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7F" w:rsidRDefault="0072297F" w:rsidP="0072297F">
      <w:pPr>
        <w:rPr>
          <w:rFonts w:asciiTheme="minorHAnsi" w:hAnsiTheme="minorHAnsi" w:cs="Arial"/>
          <w:b/>
          <w:szCs w:val="24"/>
          <w:u w:val="single"/>
        </w:rPr>
      </w:pPr>
      <w:r>
        <w:rPr>
          <w:rFonts w:asciiTheme="minorHAnsi" w:hAnsiTheme="minorHAnsi" w:cs="Arial"/>
          <w:b/>
          <w:szCs w:val="24"/>
          <w:u w:val="single"/>
        </w:rPr>
        <w:t>LPC Meeting – Wednesday 13</w:t>
      </w:r>
      <w:r w:rsidRPr="0072297F">
        <w:rPr>
          <w:rFonts w:asciiTheme="minorHAnsi" w:hAnsiTheme="minorHAnsi" w:cs="Arial"/>
          <w:b/>
          <w:szCs w:val="24"/>
          <w:u w:val="single"/>
          <w:vertAlign w:val="superscript"/>
        </w:rPr>
        <w:t>th</w:t>
      </w:r>
      <w:r>
        <w:rPr>
          <w:rFonts w:asciiTheme="minorHAnsi" w:hAnsiTheme="minorHAnsi" w:cs="Arial"/>
          <w:b/>
          <w:szCs w:val="24"/>
          <w:u w:val="single"/>
        </w:rPr>
        <w:t xml:space="preserve"> January 2016</w:t>
      </w:r>
    </w:p>
    <w:p w:rsidR="0072297F" w:rsidRDefault="0072297F" w:rsidP="0072297F">
      <w:pPr>
        <w:rPr>
          <w:rFonts w:asciiTheme="minorHAnsi" w:hAnsiTheme="minorHAnsi" w:cs="Arial"/>
          <w:sz w:val="22"/>
        </w:rPr>
      </w:pPr>
      <w:r>
        <w:rPr>
          <w:rFonts w:asciiTheme="minorHAnsi" w:hAnsiTheme="minorHAnsi" w:cs="Arial"/>
          <w:sz w:val="22"/>
        </w:rPr>
        <w:t>14a High Street, Staple Hill, Bristol, BS16 5HP</w:t>
      </w:r>
    </w:p>
    <w:p w:rsidR="0072297F" w:rsidRDefault="0072297F" w:rsidP="0072297F">
      <w:pPr>
        <w:rPr>
          <w:rFonts w:asciiTheme="minorHAnsi" w:hAnsiTheme="minorHAnsi" w:cs="Arial"/>
          <w:sz w:val="22"/>
        </w:rPr>
      </w:pPr>
      <w:r>
        <w:rPr>
          <w:rFonts w:asciiTheme="minorHAnsi" w:hAnsiTheme="minorHAnsi" w:cs="Arial"/>
          <w:sz w:val="22"/>
        </w:rPr>
        <w:t>9am – 5pm</w:t>
      </w:r>
    </w:p>
    <w:p w:rsidR="0072297F" w:rsidRDefault="0072297F" w:rsidP="0072297F">
      <w:pPr>
        <w:rPr>
          <w:rFonts w:asciiTheme="minorHAnsi" w:hAnsiTheme="minorHAnsi" w:cs="Arial"/>
          <w:sz w:val="22"/>
        </w:rPr>
      </w:pPr>
      <w:r>
        <w:rPr>
          <w:rFonts w:asciiTheme="minorHAnsi" w:hAnsiTheme="minorHAnsi" w:cs="Arial"/>
          <w:sz w:val="22"/>
          <w:u w:val="single"/>
        </w:rPr>
        <w:t>Present:</w:t>
      </w:r>
      <w:r>
        <w:rPr>
          <w:rFonts w:asciiTheme="minorHAnsi" w:hAnsiTheme="minorHAnsi" w:cs="Arial"/>
          <w:sz w:val="22"/>
        </w:rPr>
        <w:t xml:space="preserve"> Lisa Fisher, Richard Brown,</w:t>
      </w:r>
      <w:r w:rsidR="00D05083">
        <w:rPr>
          <w:rFonts w:asciiTheme="minorHAnsi" w:hAnsiTheme="minorHAnsi" w:cs="Arial"/>
          <w:sz w:val="22"/>
        </w:rPr>
        <w:t xml:space="preserve"> Natalie Sherlock, </w:t>
      </w:r>
      <w:proofErr w:type="spellStart"/>
      <w:r w:rsidR="00D05083">
        <w:rPr>
          <w:rFonts w:asciiTheme="minorHAnsi" w:hAnsiTheme="minorHAnsi" w:cs="Arial"/>
          <w:sz w:val="22"/>
        </w:rPr>
        <w:t>Tanzil</w:t>
      </w:r>
      <w:proofErr w:type="spellEnd"/>
      <w:r w:rsidR="00D05083">
        <w:rPr>
          <w:rFonts w:asciiTheme="minorHAnsi" w:hAnsiTheme="minorHAnsi" w:cs="Arial"/>
          <w:sz w:val="22"/>
        </w:rPr>
        <w:t xml:space="preserve"> Ahmed</w:t>
      </w:r>
      <w:r>
        <w:rPr>
          <w:rFonts w:asciiTheme="minorHAnsi" w:hAnsiTheme="minorHAnsi" w:cs="Arial"/>
          <w:sz w:val="22"/>
        </w:rPr>
        <w:t>, Jenni Scott, David Tomlinson, Chris Howland-Harris,</w:t>
      </w:r>
      <w:r w:rsidR="00D05083">
        <w:rPr>
          <w:rFonts w:asciiTheme="minorHAnsi" w:hAnsiTheme="minorHAnsi" w:cs="Arial"/>
          <w:sz w:val="22"/>
        </w:rPr>
        <w:t xml:space="preserve"> Sadik Al-Hassan, Roger Herbert, Alan Smith, Stuart Moul.</w:t>
      </w:r>
    </w:p>
    <w:p w:rsidR="0072297F" w:rsidRDefault="0072297F" w:rsidP="0072297F">
      <w:pPr>
        <w:rPr>
          <w:rFonts w:asciiTheme="minorHAnsi" w:hAnsiTheme="minorHAnsi" w:cs="Arial"/>
          <w:sz w:val="22"/>
        </w:rPr>
      </w:pPr>
      <w:proofErr w:type="gramStart"/>
      <w:r>
        <w:rPr>
          <w:rFonts w:asciiTheme="minorHAnsi" w:hAnsiTheme="minorHAnsi" w:cs="Arial"/>
          <w:sz w:val="22"/>
          <w:u w:val="single"/>
        </w:rPr>
        <w:t xml:space="preserve">Apologies </w:t>
      </w:r>
      <w:r>
        <w:rPr>
          <w:rFonts w:asciiTheme="minorHAnsi" w:hAnsiTheme="minorHAnsi" w:cs="Arial"/>
          <w:sz w:val="22"/>
        </w:rPr>
        <w:t xml:space="preserve">– </w:t>
      </w:r>
      <w:r w:rsidR="00D05083">
        <w:rPr>
          <w:rFonts w:asciiTheme="minorHAnsi" w:hAnsiTheme="minorHAnsi" w:cs="Arial"/>
          <w:sz w:val="22"/>
        </w:rPr>
        <w:t>Anna White.</w:t>
      </w:r>
      <w:proofErr w:type="gramEnd"/>
    </w:p>
    <w:p w:rsidR="00BC678B" w:rsidRDefault="0072297F" w:rsidP="0072297F">
      <w:pPr>
        <w:rPr>
          <w:rFonts w:asciiTheme="minorHAnsi" w:hAnsiTheme="minorHAnsi"/>
          <w:sz w:val="22"/>
        </w:rPr>
      </w:pPr>
      <w:r>
        <w:rPr>
          <w:rFonts w:asciiTheme="minorHAnsi" w:hAnsiTheme="minorHAnsi"/>
          <w:sz w:val="22"/>
          <w:u w:val="single"/>
        </w:rPr>
        <w:t>Declarations of Interest</w:t>
      </w:r>
      <w:r>
        <w:rPr>
          <w:rFonts w:asciiTheme="minorHAnsi" w:hAnsiTheme="minorHAnsi"/>
          <w:sz w:val="22"/>
        </w:rPr>
        <w:t xml:space="preserve"> –</w:t>
      </w:r>
      <w:r w:rsidR="00D05083">
        <w:rPr>
          <w:rFonts w:asciiTheme="minorHAnsi" w:hAnsiTheme="minorHAnsi"/>
          <w:sz w:val="22"/>
        </w:rPr>
        <w:t xml:space="preserve"> None</w:t>
      </w:r>
    </w:p>
    <w:p w:rsidR="0072297F" w:rsidRDefault="0072297F" w:rsidP="0072297F">
      <w:pPr>
        <w:rPr>
          <w:rFonts w:asciiTheme="minorHAnsi" w:hAnsiTheme="minorHAnsi"/>
          <w:sz w:val="22"/>
        </w:rPr>
      </w:pPr>
      <w:r>
        <w:rPr>
          <w:rFonts w:asciiTheme="minorHAnsi" w:hAnsiTheme="minorHAnsi"/>
          <w:sz w:val="22"/>
          <w:u w:val="single"/>
        </w:rPr>
        <w:t xml:space="preserve">CCA nomination for report – </w:t>
      </w:r>
      <w:r>
        <w:rPr>
          <w:rFonts w:asciiTheme="minorHAnsi" w:hAnsiTheme="minorHAnsi"/>
          <w:sz w:val="22"/>
        </w:rPr>
        <w:t>Natalie</w:t>
      </w:r>
    </w:p>
    <w:p w:rsidR="0072297F" w:rsidRDefault="0072297F" w:rsidP="0072297F">
      <w:pPr>
        <w:rPr>
          <w:rFonts w:asciiTheme="minorHAnsi" w:hAnsiTheme="minorHAnsi"/>
          <w:sz w:val="22"/>
        </w:rPr>
      </w:pPr>
      <w:proofErr w:type="gramStart"/>
      <w:r>
        <w:rPr>
          <w:rFonts w:asciiTheme="minorHAnsi" w:hAnsiTheme="minorHAnsi"/>
          <w:sz w:val="22"/>
          <w:u w:val="single"/>
        </w:rPr>
        <w:t xml:space="preserve">Amendments to Training Log – </w:t>
      </w:r>
      <w:r>
        <w:rPr>
          <w:rFonts w:asciiTheme="minorHAnsi" w:hAnsiTheme="minorHAnsi"/>
          <w:sz w:val="22"/>
        </w:rPr>
        <w:t>None.</w:t>
      </w:r>
      <w:proofErr w:type="gramEnd"/>
      <w:r>
        <w:rPr>
          <w:rFonts w:asciiTheme="minorHAnsi" w:hAnsiTheme="minorHAnsi"/>
          <w:sz w:val="22"/>
        </w:rPr>
        <w:t xml:space="preserve"> </w:t>
      </w:r>
    </w:p>
    <w:p w:rsidR="00930819" w:rsidRDefault="0072297F" w:rsidP="0072297F">
      <w:pPr>
        <w:rPr>
          <w:rFonts w:asciiTheme="minorHAnsi" w:hAnsiTheme="minorHAnsi"/>
          <w:sz w:val="22"/>
          <w:u w:val="single"/>
        </w:rPr>
      </w:pPr>
      <w:r>
        <w:rPr>
          <w:rFonts w:asciiTheme="minorHAnsi" w:hAnsiTheme="minorHAnsi"/>
          <w:sz w:val="22"/>
          <w:u w:val="single"/>
        </w:rPr>
        <w:t>Minutes &amp; Action Points from previous meeting</w:t>
      </w:r>
    </w:p>
    <w:p w:rsidR="00BC678B" w:rsidRDefault="00BC678B" w:rsidP="0072297F">
      <w:pPr>
        <w:rPr>
          <w:rFonts w:asciiTheme="minorHAnsi" w:hAnsiTheme="minorHAnsi"/>
          <w:sz w:val="20"/>
          <w:szCs w:val="20"/>
        </w:rPr>
      </w:pPr>
      <w:r>
        <w:rPr>
          <w:rFonts w:asciiTheme="minorHAnsi" w:hAnsiTheme="minorHAnsi"/>
          <w:sz w:val="20"/>
          <w:szCs w:val="20"/>
        </w:rPr>
        <w:t>Reviewed and agreed – Debbie to post on website.</w:t>
      </w:r>
    </w:p>
    <w:p w:rsidR="00BC678B" w:rsidRDefault="00BC678B" w:rsidP="0072297F">
      <w:pPr>
        <w:rPr>
          <w:rFonts w:asciiTheme="minorHAnsi" w:hAnsiTheme="minorHAnsi"/>
          <w:sz w:val="20"/>
          <w:szCs w:val="20"/>
        </w:rPr>
      </w:pPr>
      <w:proofErr w:type="gramStart"/>
      <w:r>
        <w:rPr>
          <w:rFonts w:asciiTheme="minorHAnsi" w:hAnsiTheme="minorHAnsi"/>
          <w:sz w:val="20"/>
          <w:szCs w:val="20"/>
        </w:rPr>
        <w:t>Debbie to re-send link for Doodle poll.</w:t>
      </w:r>
      <w:proofErr w:type="gramEnd"/>
    </w:p>
    <w:p w:rsidR="00D05083" w:rsidRDefault="00D05083" w:rsidP="0072297F">
      <w:pPr>
        <w:rPr>
          <w:rFonts w:asciiTheme="minorHAnsi" w:hAnsiTheme="minorHAnsi"/>
          <w:sz w:val="20"/>
          <w:szCs w:val="20"/>
        </w:rPr>
      </w:pPr>
      <w:r>
        <w:rPr>
          <w:rFonts w:asciiTheme="minorHAnsi" w:hAnsiTheme="minorHAnsi"/>
          <w:sz w:val="20"/>
          <w:szCs w:val="20"/>
        </w:rPr>
        <w:t>Review of contract applications</w:t>
      </w:r>
      <w:r w:rsidR="00035FFA">
        <w:rPr>
          <w:rFonts w:asciiTheme="minorHAnsi" w:hAnsiTheme="minorHAnsi"/>
          <w:sz w:val="20"/>
          <w:szCs w:val="20"/>
        </w:rPr>
        <w:t>:</w:t>
      </w:r>
    </w:p>
    <w:p w:rsidR="00035FFA" w:rsidRDefault="00035FFA" w:rsidP="0072297F">
      <w:pPr>
        <w:rPr>
          <w:rFonts w:asciiTheme="minorHAnsi" w:hAnsiTheme="minorHAnsi"/>
          <w:sz w:val="20"/>
          <w:szCs w:val="20"/>
        </w:rPr>
      </w:pPr>
      <w:r>
        <w:rPr>
          <w:rFonts w:asciiTheme="minorHAnsi" w:hAnsiTheme="minorHAnsi"/>
          <w:sz w:val="20"/>
          <w:szCs w:val="20"/>
        </w:rPr>
        <w:t>There have been 2 applications for the Somerdale site, one from Boots and one from Day Lewis – Richard will prepare a response to reject these applications.</w:t>
      </w:r>
    </w:p>
    <w:p w:rsidR="00D05083" w:rsidRPr="00D05083" w:rsidRDefault="00D05083" w:rsidP="0072297F">
      <w:pPr>
        <w:rPr>
          <w:rFonts w:asciiTheme="minorHAnsi" w:hAnsiTheme="minorHAnsi"/>
          <w:sz w:val="22"/>
          <w:u w:val="single"/>
        </w:rPr>
      </w:pPr>
      <w:r w:rsidRPr="00D05083">
        <w:rPr>
          <w:rFonts w:asciiTheme="minorHAnsi" w:hAnsiTheme="minorHAnsi"/>
          <w:sz w:val="22"/>
          <w:u w:val="single"/>
        </w:rPr>
        <w:t>Treasurer’s Report</w:t>
      </w:r>
    </w:p>
    <w:p w:rsidR="00D05083" w:rsidRDefault="00035FFA" w:rsidP="0072297F">
      <w:pPr>
        <w:rPr>
          <w:rFonts w:asciiTheme="minorHAnsi" w:hAnsiTheme="minorHAnsi"/>
          <w:sz w:val="20"/>
          <w:szCs w:val="20"/>
        </w:rPr>
      </w:pPr>
      <w:r>
        <w:rPr>
          <w:rFonts w:asciiTheme="minorHAnsi" w:hAnsiTheme="minorHAnsi"/>
          <w:sz w:val="20"/>
          <w:szCs w:val="20"/>
        </w:rPr>
        <w:t>Review of current accounts</w:t>
      </w:r>
      <w:r w:rsidR="00045396">
        <w:rPr>
          <w:rFonts w:asciiTheme="minorHAnsi" w:hAnsiTheme="minorHAnsi"/>
          <w:sz w:val="20"/>
          <w:szCs w:val="20"/>
        </w:rPr>
        <w:t>.</w:t>
      </w:r>
    </w:p>
    <w:p w:rsidR="00045396" w:rsidRDefault="00045396" w:rsidP="0072297F">
      <w:pPr>
        <w:rPr>
          <w:rFonts w:asciiTheme="minorHAnsi" w:hAnsiTheme="minorHAnsi"/>
          <w:sz w:val="20"/>
          <w:szCs w:val="20"/>
        </w:rPr>
      </w:pPr>
      <w:r>
        <w:rPr>
          <w:rFonts w:asciiTheme="minorHAnsi" w:hAnsiTheme="minorHAnsi"/>
          <w:sz w:val="20"/>
          <w:szCs w:val="20"/>
        </w:rPr>
        <w:t>Avon</w:t>
      </w:r>
      <w:r w:rsidR="00345BD2">
        <w:rPr>
          <w:rFonts w:asciiTheme="minorHAnsi" w:hAnsiTheme="minorHAnsi"/>
          <w:sz w:val="20"/>
          <w:szCs w:val="20"/>
        </w:rPr>
        <w:t xml:space="preserve"> LPC</w:t>
      </w:r>
      <w:r>
        <w:rPr>
          <w:rFonts w:asciiTheme="minorHAnsi" w:hAnsiTheme="minorHAnsi"/>
          <w:sz w:val="20"/>
          <w:szCs w:val="20"/>
        </w:rPr>
        <w:t xml:space="preserve"> invoiced NHS England for the Flu Vac service </w:t>
      </w:r>
      <w:r w:rsidR="00994A7E">
        <w:rPr>
          <w:rFonts w:asciiTheme="minorHAnsi" w:hAnsiTheme="minorHAnsi"/>
          <w:sz w:val="20"/>
          <w:szCs w:val="20"/>
        </w:rPr>
        <w:t xml:space="preserve">on PharmOutcomes </w:t>
      </w:r>
      <w:bookmarkStart w:id="0" w:name="_GoBack"/>
      <w:bookmarkEnd w:id="0"/>
      <w:r>
        <w:rPr>
          <w:rFonts w:asciiTheme="minorHAnsi" w:hAnsiTheme="minorHAnsi"/>
          <w:sz w:val="20"/>
          <w:szCs w:val="20"/>
        </w:rPr>
        <w:t>and then paid the other LPC’s once this was received.</w:t>
      </w:r>
    </w:p>
    <w:p w:rsidR="00045396" w:rsidRDefault="00045396" w:rsidP="0072297F">
      <w:pPr>
        <w:rPr>
          <w:rFonts w:asciiTheme="minorHAnsi" w:hAnsiTheme="minorHAnsi"/>
          <w:sz w:val="20"/>
          <w:szCs w:val="20"/>
        </w:rPr>
      </w:pPr>
      <w:r>
        <w:rPr>
          <w:rFonts w:asciiTheme="minorHAnsi" w:hAnsiTheme="minorHAnsi"/>
          <w:sz w:val="20"/>
          <w:szCs w:val="20"/>
        </w:rPr>
        <w:t>Training Events costs are at least 90% covered by the sponsorship we obtain.</w:t>
      </w:r>
    </w:p>
    <w:p w:rsidR="00045396" w:rsidRDefault="00045396" w:rsidP="0072297F">
      <w:pPr>
        <w:rPr>
          <w:rFonts w:asciiTheme="minorHAnsi" w:hAnsiTheme="minorHAnsi"/>
          <w:sz w:val="20"/>
          <w:szCs w:val="20"/>
        </w:rPr>
      </w:pPr>
      <w:r>
        <w:rPr>
          <w:rFonts w:asciiTheme="minorHAnsi" w:hAnsiTheme="minorHAnsi"/>
          <w:sz w:val="20"/>
          <w:szCs w:val="20"/>
        </w:rPr>
        <w:t>Discussion around how the LPC spends the funds raised by sponsorship, agreed that whenever t</w:t>
      </w:r>
      <w:r w:rsidR="00345BD2">
        <w:rPr>
          <w:rFonts w:asciiTheme="minorHAnsi" w:hAnsiTheme="minorHAnsi"/>
          <w:sz w:val="20"/>
          <w:szCs w:val="20"/>
        </w:rPr>
        <w:t xml:space="preserve">he committee spends money it </w:t>
      </w:r>
      <w:r>
        <w:rPr>
          <w:rFonts w:asciiTheme="minorHAnsi" w:hAnsiTheme="minorHAnsi"/>
          <w:sz w:val="20"/>
          <w:szCs w:val="20"/>
        </w:rPr>
        <w:t>always in the best interest of all contractors.</w:t>
      </w:r>
    </w:p>
    <w:p w:rsidR="00045396" w:rsidRDefault="00A42CDE" w:rsidP="0072297F">
      <w:pPr>
        <w:rPr>
          <w:rFonts w:asciiTheme="minorHAnsi" w:hAnsiTheme="minorHAnsi"/>
          <w:sz w:val="20"/>
          <w:szCs w:val="20"/>
        </w:rPr>
      </w:pPr>
      <w:r>
        <w:rPr>
          <w:rFonts w:asciiTheme="minorHAnsi" w:hAnsiTheme="minorHAnsi"/>
          <w:sz w:val="20"/>
          <w:szCs w:val="20"/>
        </w:rPr>
        <w:t>Average item value</w:t>
      </w:r>
      <w:r w:rsidR="00045396">
        <w:rPr>
          <w:rFonts w:asciiTheme="minorHAnsi" w:hAnsiTheme="minorHAnsi"/>
          <w:sz w:val="20"/>
          <w:szCs w:val="20"/>
        </w:rPr>
        <w:t xml:space="preserve"> is higher this year compared to the same time last year.</w:t>
      </w:r>
    </w:p>
    <w:p w:rsidR="006A4FA9" w:rsidRDefault="006A4FA9" w:rsidP="0072297F">
      <w:pPr>
        <w:rPr>
          <w:rFonts w:asciiTheme="minorHAnsi" w:hAnsiTheme="minorHAnsi"/>
          <w:sz w:val="20"/>
          <w:szCs w:val="20"/>
        </w:rPr>
      </w:pPr>
      <w:r>
        <w:rPr>
          <w:rFonts w:asciiTheme="minorHAnsi" w:hAnsiTheme="minorHAnsi"/>
          <w:sz w:val="20"/>
          <w:szCs w:val="20"/>
        </w:rPr>
        <w:t xml:space="preserve">HLP Project cost review – second </w:t>
      </w:r>
      <w:r w:rsidR="00A66FE9">
        <w:rPr>
          <w:rFonts w:asciiTheme="minorHAnsi" w:hAnsiTheme="minorHAnsi"/>
          <w:sz w:val="20"/>
          <w:szCs w:val="20"/>
        </w:rPr>
        <w:t>phase</w:t>
      </w:r>
      <w:r>
        <w:rPr>
          <w:rFonts w:asciiTheme="minorHAnsi" w:hAnsiTheme="minorHAnsi"/>
          <w:sz w:val="20"/>
          <w:szCs w:val="20"/>
        </w:rPr>
        <w:t xml:space="preserve"> of pharmacies is due to start soon. The committee would like an update from Judith on the project at next month’s meeting.</w:t>
      </w:r>
      <w:r w:rsidR="00A66FE9">
        <w:rPr>
          <w:rFonts w:asciiTheme="minorHAnsi" w:hAnsiTheme="minorHAnsi"/>
          <w:sz w:val="20"/>
          <w:szCs w:val="20"/>
        </w:rPr>
        <w:t xml:space="preserve"> The first phase</w:t>
      </w:r>
      <w:r>
        <w:rPr>
          <w:rFonts w:asciiTheme="minorHAnsi" w:hAnsiTheme="minorHAnsi"/>
          <w:sz w:val="20"/>
          <w:szCs w:val="20"/>
        </w:rPr>
        <w:t xml:space="preserve"> of pharmacies will be brought into the second wave to re-energise the project.</w:t>
      </w:r>
    </w:p>
    <w:p w:rsidR="006A4FA9" w:rsidRPr="00035FFA" w:rsidRDefault="006A4FA9" w:rsidP="0072297F">
      <w:pPr>
        <w:rPr>
          <w:rFonts w:asciiTheme="minorHAnsi" w:hAnsiTheme="minorHAnsi"/>
          <w:sz w:val="20"/>
          <w:szCs w:val="20"/>
        </w:rPr>
      </w:pPr>
      <w:proofErr w:type="gramStart"/>
      <w:r>
        <w:rPr>
          <w:rFonts w:asciiTheme="minorHAnsi" w:hAnsiTheme="minorHAnsi"/>
          <w:sz w:val="20"/>
          <w:szCs w:val="20"/>
        </w:rPr>
        <w:t>Weight referrals</w:t>
      </w:r>
      <w:r w:rsidR="00345BD2">
        <w:rPr>
          <w:rFonts w:asciiTheme="minorHAnsi" w:hAnsiTheme="minorHAnsi"/>
          <w:sz w:val="20"/>
          <w:szCs w:val="20"/>
        </w:rPr>
        <w:t xml:space="preserve"> -</w:t>
      </w:r>
      <w:r>
        <w:rPr>
          <w:rFonts w:asciiTheme="minorHAnsi" w:hAnsiTheme="minorHAnsi"/>
          <w:sz w:val="20"/>
          <w:szCs w:val="20"/>
        </w:rPr>
        <w:t xml:space="preserve"> </w:t>
      </w:r>
      <w:r w:rsidR="00A66FE9">
        <w:rPr>
          <w:rFonts w:asciiTheme="minorHAnsi" w:hAnsiTheme="minorHAnsi"/>
          <w:sz w:val="20"/>
          <w:szCs w:val="20"/>
        </w:rPr>
        <w:t xml:space="preserve">still </w:t>
      </w:r>
      <w:r w:rsidR="00345BD2">
        <w:rPr>
          <w:rFonts w:asciiTheme="minorHAnsi" w:hAnsiTheme="minorHAnsi"/>
          <w:sz w:val="20"/>
          <w:szCs w:val="20"/>
        </w:rPr>
        <w:t>a</w:t>
      </w:r>
      <w:r w:rsidR="00A66FE9">
        <w:rPr>
          <w:rFonts w:asciiTheme="minorHAnsi" w:hAnsiTheme="minorHAnsi"/>
          <w:sz w:val="20"/>
          <w:szCs w:val="20"/>
        </w:rPr>
        <w:t>waiting</w:t>
      </w:r>
      <w:r w:rsidR="00345BD2">
        <w:rPr>
          <w:rFonts w:asciiTheme="minorHAnsi" w:hAnsiTheme="minorHAnsi"/>
          <w:sz w:val="20"/>
          <w:szCs w:val="20"/>
        </w:rPr>
        <w:t xml:space="preserve"> confirmation,</w:t>
      </w:r>
      <w:r w:rsidR="00A66FE9">
        <w:rPr>
          <w:rFonts w:asciiTheme="minorHAnsi" w:hAnsiTheme="minorHAnsi"/>
          <w:sz w:val="20"/>
          <w:szCs w:val="20"/>
        </w:rPr>
        <w:t xml:space="preserve"> to</w:t>
      </w:r>
      <w:r w:rsidR="00345BD2">
        <w:rPr>
          <w:rFonts w:asciiTheme="minorHAnsi" w:hAnsiTheme="minorHAnsi"/>
          <w:sz w:val="20"/>
          <w:szCs w:val="20"/>
        </w:rPr>
        <w:t xml:space="preserve"> see if</w:t>
      </w:r>
      <w:r w:rsidR="00A66FE9">
        <w:rPr>
          <w:rFonts w:asciiTheme="minorHAnsi" w:hAnsiTheme="minorHAnsi"/>
          <w:sz w:val="20"/>
          <w:szCs w:val="20"/>
        </w:rPr>
        <w:t xml:space="preserve"> pharmacies will get paid for this service.</w:t>
      </w:r>
      <w:proofErr w:type="gramEnd"/>
    </w:p>
    <w:p w:rsidR="00D05083" w:rsidRPr="00D05083" w:rsidRDefault="00D05083" w:rsidP="0072297F">
      <w:pPr>
        <w:rPr>
          <w:rFonts w:asciiTheme="minorHAnsi" w:hAnsiTheme="minorHAnsi"/>
          <w:sz w:val="22"/>
          <w:u w:val="single"/>
        </w:rPr>
      </w:pPr>
      <w:r w:rsidRPr="00D05083">
        <w:rPr>
          <w:rFonts w:asciiTheme="minorHAnsi" w:hAnsiTheme="minorHAnsi"/>
          <w:sz w:val="22"/>
          <w:u w:val="single"/>
        </w:rPr>
        <w:t>Local Provider Company</w:t>
      </w:r>
    </w:p>
    <w:p w:rsidR="00A66FE9" w:rsidRDefault="00A66FE9" w:rsidP="0072297F">
      <w:pPr>
        <w:rPr>
          <w:rFonts w:asciiTheme="minorHAnsi" w:hAnsiTheme="minorHAnsi"/>
          <w:sz w:val="20"/>
          <w:szCs w:val="20"/>
        </w:rPr>
      </w:pPr>
      <w:r>
        <w:rPr>
          <w:rFonts w:asciiTheme="minorHAnsi" w:hAnsiTheme="minorHAnsi"/>
          <w:sz w:val="20"/>
          <w:szCs w:val="20"/>
        </w:rPr>
        <w:t>Presentation from Richard</w:t>
      </w:r>
      <w:r w:rsidR="00345BD2">
        <w:rPr>
          <w:rFonts w:asciiTheme="minorHAnsi" w:hAnsiTheme="minorHAnsi"/>
          <w:sz w:val="20"/>
          <w:szCs w:val="20"/>
        </w:rPr>
        <w:t xml:space="preserve"> Brown</w:t>
      </w:r>
      <w:r>
        <w:rPr>
          <w:rFonts w:asciiTheme="minorHAnsi" w:hAnsiTheme="minorHAnsi"/>
          <w:sz w:val="20"/>
          <w:szCs w:val="20"/>
        </w:rPr>
        <w:t xml:space="preserve"> (Chief Officer) to discuss how as a committee we could set up a Local</w:t>
      </w:r>
      <w:r w:rsidR="001A447B">
        <w:rPr>
          <w:rFonts w:asciiTheme="minorHAnsi" w:hAnsiTheme="minorHAnsi"/>
          <w:sz w:val="20"/>
          <w:szCs w:val="20"/>
        </w:rPr>
        <w:t xml:space="preserve"> Provider Company, w</w:t>
      </w:r>
      <w:r>
        <w:rPr>
          <w:rFonts w:asciiTheme="minorHAnsi" w:hAnsiTheme="minorHAnsi"/>
          <w:sz w:val="20"/>
          <w:szCs w:val="20"/>
        </w:rPr>
        <w:t xml:space="preserve">hat the risks and benefits would be. </w:t>
      </w:r>
    </w:p>
    <w:p w:rsidR="00D05083" w:rsidRDefault="00A66FE9" w:rsidP="0072297F">
      <w:pPr>
        <w:rPr>
          <w:rFonts w:asciiTheme="minorHAnsi" w:hAnsiTheme="minorHAnsi"/>
          <w:sz w:val="20"/>
          <w:szCs w:val="20"/>
        </w:rPr>
      </w:pPr>
      <w:r>
        <w:rPr>
          <w:rFonts w:asciiTheme="minorHAnsi" w:hAnsiTheme="minorHAnsi"/>
          <w:sz w:val="20"/>
          <w:szCs w:val="20"/>
        </w:rPr>
        <w:t>This is not to discuss if</w:t>
      </w:r>
      <w:r w:rsidR="00345BD2">
        <w:rPr>
          <w:rFonts w:asciiTheme="minorHAnsi" w:hAnsiTheme="minorHAnsi"/>
          <w:sz w:val="20"/>
          <w:szCs w:val="20"/>
        </w:rPr>
        <w:t xml:space="preserve"> Avon LPC going are to set up</w:t>
      </w:r>
      <w:r>
        <w:rPr>
          <w:rFonts w:asciiTheme="minorHAnsi" w:hAnsiTheme="minorHAnsi"/>
          <w:sz w:val="20"/>
          <w:szCs w:val="20"/>
        </w:rPr>
        <w:t xml:space="preserve"> a Local Provider Company, this decision would</w:t>
      </w:r>
      <w:r w:rsidR="00FF31DD">
        <w:rPr>
          <w:rFonts w:asciiTheme="minorHAnsi" w:hAnsiTheme="minorHAnsi"/>
          <w:sz w:val="20"/>
          <w:szCs w:val="20"/>
        </w:rPr>
        <w:t xml:space="preserve"> be made by the contractors if the committee agree to go through this process.</w:t>
      </w:r>
    </w:p>
    <w:p w:rsidR="0087307B" w:rsidRDefault="00934311" w:rsidP="0072297F">
      <w:pPr>
        <w:rPr>
          <w:rFonts w:asciiTheme="minorHAnsi" w:hAnsiTheme="minorHAnsi"/>
          <w:sz w:val="20"/>
          <w:szCs w:val="20"/>
        </w:rPr>
      </w:pPr>
      <w:r>
        <w:rPr>
          <w:rFonts w:asciiTheme="minorHAnsi" w:hAnsiTheme="minorHAnsi"/>
          <w:sz w:val="20"/>
          <w:szCs w:val="20"/>
        </w:rPr>
        <w:t xml:space="preserve">Proposed by Sadik that the committee put together a </w:t>
      </w:r>
      <w:r w:rsidR="0087307B">
        <w:rPr>
          <w:rFonts w:asciiTheme="minorHAnsi" w:hAnsiTheme="minorHAnsi"/>
          <w:sz w:val="20"/>
          <w:szCs w:val="20"/>
        </w:rPr>
        <w:t>sub-committee to start putting this together</w:t>
      </w:r>
      <w:r>
        <w:rPr>
          <w:rFonts w:asciiTheme="minorHAnsi" w:hAnsiTheme="minorHAnsi"/>
          <w:sz w:val="20"/>
          <w:szCs w:val="20"/>
        </w:rPr>
        <w:t xml:space="preserve">, this has been seconded by David. </w:t>
      </w:r>
      <w:r w:rsidR="00345BD2">
        <w:rPr>
          <w:rFonts w:asciiTheme="minorHAnsi" w:hAnsiTheme="minorHAnsi"/>
          <w:sz w:val="20"/>
          <w:szCs w:val="20"/>
        </w:rPr>
        <w:t xml:space="preserve">Vote taken and </w:t>
      </w:r>
      <w:r w:rsidR="00A04EB3">
        <w:rPr>
          <w:rFonts w:asciiTheme="minorHAnsi" w:hAnsiTheme="minorHAnsi"/>
          <w:sz w:val="20"/>
          <w:szCs w:val="20"/>
        </w:rPr>
        <w:t xml:space="preserve">the whole committee </w:t>
      </w:r>
      <w:r w:rsidR="00345BD2">
        <w:rPr>
          <w:rFonts w:asciiTheme="minorHAnsi" w:hAnsiTheme="minorHAnsi"/>
          <w:sz w:val="20"/>
          <w:szCs w:val="20"/>
        </w:rPr>
        <w:t xml:space="preserve">agree </w:t>
      </w:r>
      <w:r w:rsidR="00A04EB3">
        <w:rPr>
          <w:rFonts w:asciiTheme="minorHAnsi" w:hAnsiTheme="minorHAnsi"/>
          <w:sz w:val="20"/>
          <w:szCs w:val="20"/>
        </w:rPr>
        <w:t>to proceed.</w:t>
      </w:r>
    </w:p>
    <w:p w:rsidR="00345BD2" w:rsidRDefault="002F538C" w:rsidP="0072297F">
      <w:pPr>
        <w:rPr>
          <w:rFonts w:asciiTheme="minorHAnsi" w:hAnsiTheme="minorHAnsi"/>
          <w:sz w:val="20"/>
          <w:szCs w:val="20"/>
        </w:rPr>
      </w:pPr>
      <w:r>
        <w:rPr>
          <w:rFonts w:asciiTheme="minorHAnsi" w:hAnsiTheme="minorHAnsi"/>
          <w:sz w:val="20"/>
          <w:szCs w:val="20"/>
        </w:rPr>
        <w:lastRenderedPageBreak/>
        <w:t>The s</w:t>
      </w:r>
      <w:r w:rsidR="00934311">
        <w:rPr>
          <w:rFonts w:asciiTheme="minorHAnsi" w:hAnsiTheme="minorHAnsi"/>
          <w:sz w:val="20"/>
          <w:szCs w:val="20"/>
        </w:rPr>
        <w:t xml:space="preserve">ub Committee will consist of 4 people - Chris, </w:t>
      </w:r>
      <w:proofErr w:type="spellStart"/>
      <w:r w:rsidR="00934311">
        <w:rPr>
          <w:rFonts w:asciiTheme="minorHAnsi" w:hAnsiTheme="minorHAnsi"/>
          <w:sz w:val="20"/>
          <w:szCs w:val="20"/>
        </w:rPr>
        <w:t>Tanzil</w:t>
      </w:r>
      <w:proofErr w:type="spellEnd"/>
      <w:r w:rsidR="00934311">
        <w:rPr>
          <w:rFonts w:asciiTheme="minorHAnsi" w:hAnsiTheme="minorHAnsi"/>
          <w:sz w:val="20"/>
          <w:szCs w:val="20"/>
        </w:rPr>
        <w:t xml:space="preserve">, </w:t>
      </w:r>
      <w:r>
        <w:rPr>
          <w:rFonts w:asciiTheme="minorHAnsi" w:hAnsiTheme="minorHAnsi"/>
          <w:sz w:val="20"/>
          <w:szCs w:val="20"/>
        </w:rPr>
        <w:t>David &amp;</w:t>
      </w:r>
      <w:r w:rsidR="00934311">
        <w:rPr>
          <w:rFonts w:asciiTheme="minorHAnsi" w:hAnsiTheme="minorHAnsi"/>
          <w:sz w:val="20"/>
          <w:szCs w:val="20"/>
        </w:rPr>
        <w:t xml:space="preserve"> </w:t>
      </w:r>
      <w:r>
        <w:rPr>
          <w:rFonts w:asciiTheme="minorHAnsi" w:hAnsiTheme="minorHAnsi"/>
          <w:sz w:val="20"/>
          <w:szCs w:val="20"/>
        </w:rPr>
        <w:t>Jenni</w:t>
      </w:r>
      <w:r w:rsidR="00A04EB3">
        <w:rPr>
          <w:rFonts w:asciiTheme="minorHAnsi" w:hAnsiTheme="minorHAnsi"/>
          <w:sz w:val="20"/>
          <w:szCs w:val="20"/>
        </w:rPr>
        <w:t xml:space="preserve"> – Chris will be the chair of the sub-committee.</w:t>
      </w:r>
    </w:p>
    <w:p w:rsidR="002E00AF" w:rsidRPr="002E00AF" w:rsidRDefault="002E00AF" w:rsidP="0072297F">
      <w:pPr>
        <w:rPr>
          <w:rFonts w:asciiTheme="minorHAnsi" w:hAnsiTheme="minorHAnsi"/>
          <w:sz w:val="20"/>
          <w:szCs w:val="20"/>
        </w:rPr>
      </w:pPr>
      <w:r>
        <w:rPr>
          <w:rFonts w:asciiTheme="minorHAnsi" w:hAnsiTheme="minorHAnsi"/>
          <w:sz w:val="20"/>
          <w:szCs w:val="20"/>
        </w:rPr>
        <w:t xml:space="preserve">There is a plan in place, </w:t>
      </w:r>
      <w:r w:rsidRPr="002E00AF">
        <w:rPr>
          <w:rFonts w:asciiTheme="minorHAnsi" w:hAnsiTheme="minorHAnsi"/>
          <w:sz w:val="20"/>
          <w:szCs w:val="20"/>
        </w:rPr>
        <w:t xml:space="preserve">The Articles and Rules of Association will be read by the sub-committee. Chris will email </w:t>
      </w:r>
      <w:r>
        <w:rPr>
          <w:rFonts w:asciiTheme="minorHAnsi" w:hAnsiTheme="minorHAnsi"/>
          <w:sz w:val="20"/>
          <w:szCs w:val="20"/>
        </w:rPr>
        <w:t xml:space="preserve">the </w:t>
      </w:r>
      <w:r w:rsidRPr="002E00AF">
        <w:rPr>
          <w:rFonts w:asciiTheme="minorHAnsi" w:hAnsiTheme="minorHAnsi"/>
          <w:sz w:val="20"/>
          <w:szCs w:val="20"/>
        </w:rPr>
        <w:t>Exec</w:t>
      </w:r>
      <w:r>
        <w:rPr>
          <w:rFonts w:asciiTheme="minorHAnsi" w:hAnsiTheme="minorHAnsi"/>
          <w:sz w:val="20"/>
          <w:szCs w:val="20"/>
        </w:rPr>
        <w:t>utive committee</w:t>
      </w:r>
      <w:r w:rsidRPr="002E00AF">
        <w:rPr>
          <w:rFonts w:asciiTheme="minorHAnsi" w:hAnsiTheme="minorHAnsi"/>
          <w:sz w:val="20"/>
          <w:szCs w:val="20"/>
        </w:rPr>
        <w:t xml:space="preserve"> to clarify terms of reference, </w:t>
      </w:r>
      <w:r>
        <w:rPr>
          <w:rFonts w:asciiTheme="minorHAnsi" w:hAnsiTheme="minorHAnsi"/>
          <w:sz w:val="20"/>
          <w:szCs w:val="20"/>
        </w:rPr>
        <w:t xml:space="preserve">the </w:t>
      </w:r>
      <w:r w:rsidRPr="002E00AF">
        <w:rPr>
          <w:rFonts w:asciiTheme="minorHAnsi" w:hAnsiTheme="minorHAnsi"/>
          <w:sz w:val="20"/>
          <w:szCs w:val="20"/>
        </w:rPr>
        <w:t>sub-committee then to have a conference call regarding any discussion points raised.</w:t>
      </w:r>
    </w:p>
    <w:p w:rsidR="00A04EB3" w:rsidRDefault="00A04EB3" w:rsidP="0072297F">
      <w:pPr>
        <w:rPr>
          <w:rFonts w:asciiTheme="minorHAnsi" w:hAnsiTheme="minorHAnsi"/>
          <w:sz w:val="20"/>
          <w:szCs w:val="20"/>
        </w:rPr>
      </w:pPr>
      <w:r>
        <w:rPr>
          <w:rFonts w:asciiTheme="minorHAnsi" w:hAnsiTheme="minorHAnsi"/>
          <w:sz w:val="20"/>
          <w:szCs w:val="20"/>
        </w:rPr>
        <w:t>Debbie will set up basecamp for committee members to post their questions.</w:t>
      </w:r>
    </w:p>
    <w:p w:rsidR="00D05083" w:rsidRPr="00D05083" w:rsidRDefault="00D05083" w:rsidP="0072297F">
      <w:pPr>
        <w:rPr>
          <w:rFonts w:asciiTheme="minorHAnsi" w:hAnsiTheme="minorHAnsi"/>
          <w:sz w:val="22"/>
          <w:u w:val="single"/>
        </w:rPr>
      </w:pPr>
      <w:r w:rsidRPr="00D05083">
        <w:rPr>
          <w:rFonts w:asciiTheme="minorHAnsi" w:hAnsiTheme="minorHAnsi"/>
          <w:sz w:val="22"/>
          <w:u w:val="single"/>
        </w:rPr>
        <w:t>HLP Update</w:t>
      </w:r>
    </w:p>
    <w:p w:rsidR="00A66FE9" w:rsidRDefault="00A66FE9" w:rsidP="0072297F">
      <w:pPr>
        <w:rPr>
          <w:rFonts w:asciiTheme="minorHAnsi" w:hAnsiTheme="minorHAnsi"/>
          <w:sz w:val="20"/>
          <w:szCs w:val="20"/>
        </w:rPr>
      </w:pPr>
      <w:r>
        <w:rPr>
          <w:rFonts w:asciiTheme="minorHAnsi" w:hAnsiTheme="minorHAnsi"/>
          <w:sz w:val="20"/>
          <w:szCs w:val="20"/>
        </w:rPr>
        <w:t>Phase 2 is currently being rolled out, to get more pharmacies on board. Feedback from Lisa on how she got her pharmacy to HLP status.</w:t>
      </w:r>
    </w:p>
    <w:p w:rsidR="00A66FE9" w:rsidRDefault="00A66FE9" w:rsidP="00A66FE9">
      <w:pPr>
        <w:rPr>
          <w:rFonts w:asciiTheme="minorHAnsi" w:hAnsiTheme="minorHAnsi"/>
          <w:sz w:val="20"/>
          <w:szCs w:val="20"/>
        </w:rPr>
      </w:pPr>
      <w:r>
        <w:rPr>
          <w:rFonts w:asciiTheme="minorHAnsi" w:hAnsiTheme="minorHAnsi"/>
          <w:sz w:val="20"/>
          <w:szCs w:val="20"/>
        </w:rPr>
        <w:t>Natalie Field is keen to roll out the HLP project, would like a quote on getting through 5-8 pharmacies through the project. Richard has discussed this with Judith and will be taking this further shortly.</w:t>
      </w:r>
    </w:p>
    <w:p w:rsidR="003F1B3D" w:rsidRDefault="003F1B3D" w:rsidP="00A66FE9">
      <w:pPr>
        <w:rPr>
          <w:rFonts w:asciiTheme="minorHAnsi" w:hAnsiTheme="minorHAnsi"/>
          <w:sz w:val="20"/>
          <w:szCs w:val="20"/>
        </w:rPr>
      </w:pPr>
      <w:r>
        <w:rPr>
          <w:rFonts w:asciiTheme="minorHAnsi" w:hAnsiTheme="minorHAnsi"/>
          <w:sz w:val="20"/>
          <w:szCs w:val="20"/>
        </w:rPr>
        <w:t>It has been discussed that it would be good for Judith to have access to PharmOutcomes – the committee has agreed this is acceptable as long as she doesn’t work within Avon.</w:t>
      </w:r>
    </w:p>
    <w:p w:rsidR="00D05083" w:rsidRPr="00D05083" w:rsidRDefault="00D05083" w:rsidP="0072297F">
      <w:pPr>
        <w:rPr>
          <w:rFonts w:asciiTheme="minorHAnsi" w:hAnsiTheme="minorHAnsi"/>
          <w:sz w:val="22"/>
          <w:u w:val="single"/>
        </w:rPr>
      </w:pPr>
      <w:r w:rsidRPr="00D05083">
        <w:rPr>
          <w:rFonts w:asciiTheme="minorHAnsi" w:hAnsiTheme="minorHAnsi"/>
          <w:sz w:val="22"/>
          <w:u w:val="single"/>
        </w:rPr>
        <w:t>Waste Audit Update</w:t>
      </w:r>
    </w:p>
    <w:p w:rsidR="00D05083" w:rsidRDefault="00345BD2" w:rsidP="0072297F">
      <w:pPr>
        <w:rPr>
          <w:rFonts w:asciiTheme="minorHAnsi" w:hAnsiTheme="minorHAnsi"/>
          <w:sz w:val="20"/>
          <w:szCs w:val="20"/>
        </w:rPr>
      </w:pPr>
      <w:r>
        <w:rPr>
          <w:rFonts w:asciiTheme="minorHAnsi" w:hAnsiTheme="minorHAnsi"/>
          <w:sz w:val="20"/>
          <w:szCs w:val="20"/>
        </w:rPr>
        <w:t>The overall conclusion is that i</w:t>
      </w:r>
      <w:r w:rsidR="003F1B3D">
        <w:rPr>
          <w:rFonts w:asciiTheme="minorHAnsi" w:hAnsiTheme="minorHAnsi"/>
          <w:sz w:val="20"/>
          <w:szCs w:val="20"/>
        </w:rPr>
        <w:t>f a patient is left to their own devices they tend to order more than they need.</w:t>
      </w:r>
    </w:p>
    <w:p w:rsidR="003F1B3D" w:rsidRDefault="003F1B3D" w:rsidP="0072297F">
      <w:pPr>
        <w:rPr>
          <w:rFonts w:asciiTheme="minorHAnsi" w:hAnsiTheme="minorHAnsi"/>
          <w:sz w:val="20"/>
          <w:szCs w:val="20"/>
        </w:rPr>
      </w:pPr>
      <w:r>
        <w:rPr>
          <w:rFonts w:asciiTheme="minorHAnsi" w:hAnsiTheme="minorHAnsi"/>
          <w:sz w:val="20"/>
          <w:szCs w:val="20"/>
        </w:rPr>
        <w:t>Pharmacy managed repeats – need to be carefully monitored</w:t>
      </w:r>
      <w:r w:rsidR="00345BD2">
        <w:rPr>
          <w:rFonts w:asciiTheme="minorHAnsi" w:hAnsiTheme="minorHAnsi"/>
          <w:sz w:val="20"/>
          <w:szCs w:val="20"/>
        </w:rPr>
        <w:t>.</w:t>
      </w:r>
      <w:r>
        <w:rPr>
          <w:rFonts w:asciiTheme="minorHAnsi" w:hAnsiTheme="minorHAnsi"/>
          <w:sz w:val="20"/>
          <w:szCs w:val="20"/>
        </w:rPr>
        <w:t xml:space="preserve"> </w:t>
      </w:r>
    </w:p>
    <w:p w:rsidR="003F1B3D" w:rsidRDefault="003F1B3D" w:rsidP="0072297F">
      <w:pPr>
        <w:rPr>
          <w:rFonts w:asciiTheme="minorHAnsi" w:hAnsiTheme="minorHAnsi"/>
          <w:sz w:val="20"/>
          <w:szCs w:val="20"/>
        </w:rPr>
      </w:pPr>
      <w:r>
        <w:rPr>
          <w:rFonts w:asciiTheme="minorHAnsi" w:hAnsiTheme="minorHAnsi"/>
          <w:sz w:val="20"/>
          <w:szCs w:val="20"/>
        </w:rPr>
        <w:t>Richard has recommended that they give an incentive to pharmacy to remove from the patient’s record, items they no longer need to reduce waste. Discussions are happening about how to pay this incentive.</w:t>
      </w:r>
    </w:p>
    <w:p w:rsidR="00D05083" w:rsidRDefault="00D05083" w:rsidP="0072297F">
      <w:pPr>
        <w:rPr>
          <w:rFonts w:asciiTheme="minorHAnsi" w:hAnsiTheme="minorHAnsi"/>
          <w:sz w:val="22"/>
          <w:u w:val="single"/>
        </w:rPr>
      </w:pPr>
      <w:r w:rsidRPr="00D05083">
        <w:rPr>
          <w:rFonts w:asciiTheme="minorHAnsi" w:hAnsiTheme="minorHAnsi"/>
          <w:sz w:val="22"/>
          <w:u w:val="single"/>
        </w:rPr>
        <w:t xml:space="preserve">Committee size </w:t>
      </w:r>
    </w:p>
    <w:p w:rsidR="00211F5F" w:rsidRPr="00211F5F" w:rsidRDefault="00211F5F" w:rsidP="0072297F">
      <w:pPr>
        <w:rPr>
          <w:rFonts w:asciiTheme="minorHAnsi" w:hAnsiTheme="minorHAnsi"/>
          <w:sz w:val="20"/>
          <w:szCs w:val="20"/>
        </w:rPr>
      </w:pPr>
      <w:r>
        <w:rPr>
          <w:rFonts w:asciiTheme="minorHAnsi" w:hAnsiTheme="minorHAnsi"/>
          <w:sz w:val="20"/>
          <w:szCs w:val="20"/>
        </w:rPr>
        <w:t>We have recently had a new CCA rep from Lloyds – Anna White.</w:t>
      </w:r>
    </w:p>
    <w:p w:rsidR="00D05083" w:rsidRDefault="00D05083" w:rsidP="0072297F">
      <w:pPr>
        <w:rPr>
          <w:rFonts w:asciiTheme="minorHAnsi" w:hAnsiTheme="minorHAnsi"/>
          <w:sz w:val="22"/>
          <w:u w:val="single"/>
        </w:rPr>
      </w:pPr>
      <w:r w:rsidRPr="00D05083">
        <w:rPr>
          <w:rFonts w:asciiTheme="minorHAnsi" w:hAnsiTheme="minorHAnsi"/>
          <w:sz w:val="22"/>
          <w:u w:val="single"/>
        </w:rPr>
        <w:t>Reduction in payments</w:t>
      </w:r>
    </w:p>
    <w:p w:rsidR="00D05083" w:rsidRDefault="00A42CDE" w:rsidP="0072297F">
      <w:pPr>
        <w:rPr>
          <w:rFonts w:asciiTheme="minorHAnsi" w:hAnsiTheme="minorHAnsi"/>
          <w:sz w:val="20"/>
          <w:szCs w:val="20"/>
        </w:rPr>
      </w:pPr>
      <w:r>
        <w:rPr>
          <w:rFonts w:asciiTheme="minorHAnsi" w:hAnsiTheme="minorHAnsi"/>
          <w:sz w:val="20"/>
          <w:szCs w:val="20"/>
        </w:rPr>
        <w:t>The 6% reduction in payments was discussed and the committee agreed that the only way we could support contractors with this is to help them maximise income from other sources such as services.</w:t>
      </w:r>
    </w:p>
    <w:p w:rsidR="00211F5F" w:rsidRDefault="00BD7237" w:rsidP="0072297F">
      <w:pPr>
        <w:rPr>
          <w:rFonts w:asciiTheme="minorHAnsi" w:hAnsiTheme="minorHAnsi"/>
          <w:sz w:val="20"/>
          <w:szCs w:val="20"/>
        </w:rPr>
      </w:pPr>
      <w:r>
        <w:rPr>
          <w:rFonts w:asciiTheme="minorHAnsi" w:hAnsiTheme="minorHAnsi"/>
          <w:sz w:val="20"/>
          <w:szCs w:val="20"/>
        </w:rPr>
        <w:t xml:space="preserve">We will arrange some workshops for contractors who are having challenges with certain services. Richard will work with Pfizer and Judith to arrange this. </w:t>
      </w:r>
    </w:p>
    <w:p w:rsidR="00BD7237" w:rsidRPr="00211F5F" w:rsidRDefault="00BD7237" w:rsidP="0072297F">
      <w:pPr>
        <w:rPr>
          <w:rFonts w:asciiTheme="minorHAnsi" w:hAnsiTheme="minorHAnsi"/>
          <w:sz w:val="20"/>
          <w:szCs w:val="20"/>
        </w:rPr>
      </w:pPr>
      <w:r>
        <w:rPr>
          <w:rFonts w:asciiTheme="minorHAnsi" w:hAnsiTheme="minorHAnsi"/>
          <w:sz w:val="20"/>
          <w:szCs w:val="20"/>
        </w:rPr>
        <w:t xml:space="preserve">Alcohol service is particularly difficult to deliver as the questions can be difficult. </w:t>
      </w:r>
      <w:r w:rsidR="008922CF">
        <w:rPr>
          <w:rFonts w:asciiTheme="minorHAnsi" w:hAnsiTheme="minorHAnsi"/>
          <w:sz w:val="20"/>
          <w:szCs w:val="20"/>
        </w:rPr>
        <w:t>In South Glo</w:t>
      </w:r>
      <w:r w:rsidR="00345BD2">
        <w:rPr>
          <w:rFonts w:asciiTheme="minorHAnsi" w:hAnsiTheme="minorHAnsi"/>
          <w:sz w:val="20"/>
          <w:szCs w:val="20"/>
        </w:rPr>
        <w:t>ucestershire</w:t>
      </w:r>
      <w:r w:rsidR="008922CF">
        <w:rPr>
          <w:rFonts w:asciiTheme="minorHAnsi" w:hAnsiTheme="minorHAnsi"/>
          <w:sz w:val="20"/>
          <w:szCs w:val="20"/>
        </w:rPr>
        <w:t xml:space="preserve"> this has been made easier as they now offer a payment for part of the service.</w:t>
      </w:r>
    </w:p>
    <w:p w:rsidR="00D05083" w:rsidRDefault="00D05083" w:rsidP="0072297F">
      <w:pPr>
        <w:rPr>
          <w:rFonts w:asciiTheme="minorHAnsi" w:hAnsiTheme="minorHAnsi"/>
          <w:sz w:val="22"/>
          <w:u w:val="single"/>
        </w:rPr>
      </w:pPr>
      <w:r w:rsidRPr="00D05083">
        <w:rPr>
          <w:rFonts w:asciiTheme="minorHAnsi" w:hAnsiTheme="minorHAnsi"/>
          <w:sz w:val="22"/>
          <w:u w:val="single"/>
        </w:rPr>
        <w:t>Telephone Calls to Pharmacies</w:t>
      </w:r>
    </w:p>
    <w:p w:rsidR="00D05083" w:rsidRPr="00BD7237" w:rsidRDefault="004A6DEE" w:rsidP="0072297F">
      <w:pPr>
        <w:rPr>
          <w:rFonts w:asciiTheme="minorHAnsi" w:hAnsiTheme="minorHAnsi"/>
          <w:sz w:val="20"/>
          <w:szCs w:val="20"/>
        </w:rPr>
      </w:pPr>
      <w:r>
        <w:rPr>
          <w:rFonts w:asciiTheme="minorHAnsi" w:hAnsiTheme="minorHAnsi"/>
          <w:sz w:val="20"/>
          <w:szCs w:val="20"/>
        </w:rPr>
        <w:t>The committee have telephoned</w:t>
      </w:r>
      <w:r w:rsidR="00BD7237">
        <w:rPr>
          <w:rFonts w:asciiTheme="minorHAnsi" w:hAnsiTheme="minorHAnsi"/>
          <w:sz w:val="20"/>
          <w:szCs w:val="20"/>
        </w:rPr>
        <w:t xml:space="preserve"> all the pharmacies in Banes to </w:t>
      </w:r>
      <w:r>
        <w:rPr>
          <w:rFonts w:asciiTheme="minorHAnsi" w:hAnsiTheme="minorHAnsi"/>
          <w:sz w:val="20"/>
          <w:szCs w:val="20"/>
        </w:rPr>
        <w:t>find out how aware they are of Avon LPC and our training events. Also to see if there is anything we can help them with going forward.</w:t>
      </w:r>
    </w:p>
    <w:p w:rsidR="00D05083" w:rsidRDefault="00D05083" w:rsidP="0072297F">
      <w:pPr>
        <w:rPr>
          <w:rFonts w:asciiTheme="minorHAnsi" w:hAnsiTheme="minorHAnsi"/>
          <w:sz w:val="22"/>
          <w:u w:val="single"/>
        </w:rPr>
      </w:pPr>
      <w:r w:rsidRPr="00D05083">
        <w:rPr>
          <w:rFonts w:asciiTheme="minorHAnsi" w:hAnsiTheme="minorHAnsi"/>
          <w:sz w:val="22"/>
          <w:u w:val="single"/>
        </w:rPr>
        <w:t>Joel Hirst – Banes CCG</w:t>
      </w:r>
    </w:p>
    <w:p w:rsidR="00D05083" w:rsidRDefault="003E1E81" w:rsidP="0072297F">
      <w:pPr>
        <w:rPr>
          <w:rFonts w:asciiTheme="minorHAnsi" w:hAnsiTheme="minorHAnsi"/>
          <w:sz w:val="20"/>
          <w:szCs w:val="20"/>
        </w:rPr>
      </w:pPr>
      <w:r>
        <w:rPr>
          <w:rFonts w:asciiTheme="minorHAnsi" w:hAnsiTheme="minorHAnsi"/>
          <w:sz w:val="20"/>
          <w:szCs w:val="20"/>
        </w:rPr>
        <w:t>Update provided by Joel</w:t>
      </w:r>
      <w:r w:rsidR="0041462C">
        <w:rPr>
          <w:rFonts w:asciiTheme="minorHAnsi" w:hAnsiTheme="minorHAnsi"/>
          <w:sz w:val="20"/>
          <w:szCs w:val="20"/>
        </w:rPr>
        <w:t xml:space="preserve">. </w:t>
      </w:r>
    </w:p>
    <w:p w:rsidR="0041462C" w:rsidRDefault="0041462C" w:rsidP="0072297F">
      <w:pPr>
        <w:rPr>
          <w:rFonts w:asciiTheme="minorHAnsi" w:hAnsiTheme="minorHAnsi"/>
          <w:sz w:val="20"/>
          <w:szCs w:val="20"/>
        </w:rPr>
      </w:pPr>
      <w:proofErr w:type="gramStart"/>
      <w:r>
        <w:rPr>
          <w:rFonts w:asciiTheme="minorHAnsi" w:hAnsiTheme="minorHAnsi"/>
          <w:sz w:val="20"/>
          <w:szCs w:val="20"/>
        </w:rPr>
        <w:t>Banes is</w:t>
      </w:r>
      <w:proofErr w:type="gramEnd"/>
      <w:r>
        <w:rPr>
          <w:rFonts w:asciiTheme="minorHAnsi" w:hAnsiTheme="minorHAnsi"/>
          <w:sz w:val="20"/>
          <w:szCs w:val="20"/>
        </w:rPr>
        <w:t xml:space="preserve"> currently in a robust position.</w:t>
      </w:r>
    </w:p>
    <w:p w:rsidR="004A6DEE" w:rsidRDefault="004A6DEE" w:rsidP="0072297F">
      <w:pPr>
        <w:rPr>
          <w:rFonts w:asciiTheme="minorHAnsi" w:hAnsiTheme="minorHAnsi"/>
          <w:sz w:val="20"/>
          <w:szCs w:val="20"/>
        </w:rPr>
      </w:pPr>
      <w:r>
        <w:rPr>
          <w:rFonts w:asciiTheme="minorHAnsi" w:hAnsiTheme="minorHAnsi"/>
          <w:sz w:val="20"/>
          <w:szCs w:val="20"/>
        </w:rPr>
        <w:t xml:space="preserve">The CCG is currently in the process of finalising the CCG medicines strategy for the next 4 </w:t>
      </w:r>
      <w:proofErr w:type="gramStart"/>
      <w:r>
        <w:rPr>
          <w:rFonts w:asciiTheme="minorHAnsi" w:hAnsiTheme="minorHAnsi"/>
          <w:sz w:val="20"/>
          <w:szCs w:val="20"/>
        </w:rPr>
        <w:t>years,</w:t>
      </w:r>
      <w:proofErr w:type="gramEnd"/>
      <w:r>
        <w:rPr>
          <w:rFonts w:asciiTheme="minorHAnsi" w:hAnsiTheme="minorHAnsi"/>
          <w:sz w:val="20"/>
          <w:szCs w:val="20"/>
        </w:rPr>
        <w:t xml:space="preserve"> this will be circulated next week once it has been signed off. </w:t>
      </w:r>
    </w:p>
    <w:p w:rsidR="004A6DEE" w:rsidRDefault="004A6DEE" w:rsidP="0072297F">
      <w:pPr>
        <w:rPr>
          <w:rFonts w:asciiTheme="minorHAnsi" w:hAnsiTheme="minorHAnsi"/>
          <w:sz w:val="20"/>
          <w:szCs w:val="20"/>
        </w:rPr>
      </w:pPr>
      <w:r>
        <w:rPr>
          <w:rFonts w:asciiTheme="minorHAnsi" w:hAnsiTheme="minorHAnsi"/>
          <w:sz w:val="20"/>
          <w:szCs w:val="20"/>
        </w:rPr>
        <w:lastRenderedPageBreak/>
        <w:t>Joel plans to visit the 111 call centre to observe what happens and whether they can integrate better with the service.</w:t>
      </w:r>
      <w:r w:rsidR="00FD31A1">
        <w:rPr>
          <w:rFonts w:asciiTheme="minorHAnsi" w:hAnsiTheme="minorHAnsi"/>
          <w:sz w:val="20"/>
          <w:szCs w:val="20"/>
        </w:rPr>
        <w:t xml:space="preserve"> Also to ensure they are sign posting patients to pharmacy in suitable circumstances. Lisa advised Joel to speak to Richard about his recent contact with the 111 service in Bristol.</w:t>
      </w:r>
    </w:p>
    <w:p w:rsidR="00FD31A1" w:rsidRDefault="00FD31A1" w:rsidP="0072297F">
      <w:pPr>
        <w:rPr>
          <w:rFonts w:asciiTheme="minorHAnsi" w:hAnsiTheme="minorHAnsi"/>
          <w:sz w:val="20"/>
          <w:szCs w:val="20"/>
        </w:rPr>
      </w:pPr>
      <w:r>
        <w:rPr>
          <w:rFonts w:asciiTheme="minorHAnsi" w:hAnsiTheme="minorHAnsi"/>
          <w:sz w:val="20"/>
          <w:szCs w:val="20"/>
        </w:rPr>
        <w:t xml:space="preserve">The RUH hospital ran a “get home for Christmas” </w:t>
      </w:r>
      <w:r w:rsidR="00364436">
        <w:rPr>
          <w:rFonts w:asciiTheme="minorHAnsi" w:hAnsiTheme="minorHAnsi"/>
          <w:sz w:val="20"/>
          <w:szCs w:val="20"/>
        </w:rPr>
        <w:t>scheme to discharge patients</w:t>
      </w:r>
      <w:r>
        <w:rPr>
          <w:rFonts w:asciiTheme="minorHAnsi" w:hAnsiTheme="minorHAnsi"/>
          <w:sz w:val="20"/>
          <w:szCs w:val="20"/>
        </w:rPr>
        <w:t xml:space="preserve"> </w:t>
      </w:r>
      <w:r w:rsidR="00364436">
        <w:rPr>
          <w:rFonts w:asciiTheme="minorHAnsi" w:hAnsiTheme="minorHAnsi"/>
          <w:sz w:val="20"/>
          <w:szCs w:val="20"/>
        </w:rPr>
        <w:t xml:space="preserve">from hospital and </w:t>
      </w:r>
      <w:r>
        <w:rPr>
          <w:rFonts w:asciiTheme="minorHAnsi" w:hAnsiTheme="minorHAnsi"/>
          <w:sz w:val="20"/>
          <w:szCs w:val="20"/>
        </w:rPr>
        <w:t xml:space="preserve">home in time for Christmas, this worked well but obviously </w:t>
      </w:r>
      <w:r w:rsidR="00364436">
        <w:rPr>
          <w:rFonts w:asciiTheme="minorHAnsi" w:hAnsiTheme="minorHAnsi"/>
          <w:sz w:val="20"/>
          <w:szCs w:val="20"/>
        </w:rPr>
        <w:t>the hospital was</w:t>
      </w:r>
      <w:r>
        <w:rPr>
          <w:rFonts w:asciiTheme="minorHAnsi" w:hAnsiTheme="minorHAnsi"/>
          <w:sz w:val="20"/>
          <w:szCs w:val="20"/>
        </w:rPr>
        <w:t xml:space="preserve"> still busy over Christmas. </w:t>
      </w:r>
    </w:p>
    <w:p w:rsidR="00FD31A1" w:rsidRDefault="00FD31A1" w:rsidP="0072297F">
      <w:pPr>
        <w:rPr>
          <w:rFonts w:asciiTheme="minorHAnsi" w:hAnsiTheme="minorHAnsi"/>
          <w:sz w:val="20"/>
          <w:szCs w:val="20"/>
        </w:rPr>
      </w:pPr>
      <w:r>
        <w:rPr>
          <w:rFonts w:asciiTheme="minorHAnsi" w:hAnsiTheme="minorHAnsi"/>
          <w:sz w:val="20"/>
          <w:szCs w:val="20"/>
        </w:rPr>
        <w:t xml:space="preserve">Pharmacy used to be able to visit vulnerable patients at home to complete an MUR, but this was made difficult and so pharmacy </w:t>
      </w:r>
      <w:r w:rsidR="00345BD2">
        <w:rPr>
          <w:rFonts w:asciiTheme="minorHAnsi" w:hAnsiTheme="minorHAnsi"/>
          <w:sz w:val="20"/>
          <w:szCs w:val="20"/>
        </w:rPr>
        <w:t xml:space="preserve">have </w:t>
      </w:r>
      <w:r>
        <w:rPr>
          <w:rFonts w:asciiTheme="minorHAnsi" w:hAnsiTheme="minorHAnsi"/>
          <w:sz w:val="20"/>
          <w:szCs w:val="20"/>
        </w:rPr>
        <w:t>stopped doing it. Joel advised the committee to speak to Julie McCann to see if she could help with this.</w:t>
      </w:r>
    </w:p>
    <w:p w:rsidR="00FD31A1" w:rsidRDefault="00364436" w:rsidP="0072297F">
      <w:pPr>
        <w:rPr>
          <w:rFonts w:asciiTheme="minorHAnsi" w:hAnsiTheme="minorHAnsi"/>
          <w:sz w:val="20"/>
          <w:szCs w:val="20"/>
        </w:rPr>
      </w:pPr>
      <w:r>
        <w:rPr>
          <w:rFonts w:asciiTheme="minorHAnsi" w:hAnsiTheme="minorHAnsi"/>
          <w:sz w:val="20"/>
          <w:szCs w:val="20"/>
        </w:rPr>
        <w:t xml:space="preserve">Banes CCG want to use more IT systems to help and have been looking into using PharmOutcomes. Joel has observed that EPS has been positive and have had good uptake in Banes so far. </w:t>
      </w:r>
    </w:p>
    <w:p w:rsidR="00364436" w:rsidRDefault="00364436" w:rsidP="0072297F">
      <w:pPr>
        <w:rPr>
          <w:rFonts w:asciiTheme="minorHAnsi" w:hAnsiTheme="minorHAnsi"/>
          <w:sz w:val="20"/>
          <w:szCs w:val="20"/>
        </w:rPr>
      </w:pPr>
      <w:r>
        <w:rPr>
          <w:rFonts w:asciiTheme="minorHAnsi" w:hAnsiTheme="minorHAnsi"/>
          <w:sz w:val="20"/>
          <w:szCs w:val="20"/>
        </w:rPr>
        <w:t>Medicines Optimisation discussed.</w:t>
      </w:r>
    </w:p>
    <w:p w:rsidR="00364436" w:rsidRDefault="00364436" w:rsidP="0072297F">
      <w:pPr>
        <w:rPr>
          <w:rFonts w:asciiTheme="minorHAnsi" w:hAnsiTheme="minorHAnsi"/>
          <w:sz w:val="20"/>
          <w:szCs w:val="20"/>
        </w:rPr>
      </w:pPr>
      <w:r>
        <w:rPr>
          <w:rFonts w:asciiTheme="minorHAnsi" w:hAnsiTheme="minorHAnsi"/>
          <w:sz w:val="20"/>
          <w:szCs w:val="20"/>
        </w:rPr>
        <w:t xml:space="preserve">Richard </w:t>
      </w:r>
      <w:r w:rsidR="00856060">
        <w:rPr>
          <w:rFonts w:asciiTheme="minorHAnsi" w:hAnsiTheme="minorHAnsi"/>
          <w:sz w:val="20"/>
          <w:szCs w:val="20"/>
        </w:rPr>
        <w:t xml:space="preserve">has previously </w:t>
      </w:r>
      <w:r>
        <w:rPr>
          <w:rFonts w:asciiTheme="minorHAnsi" w:hAnsiTheme="minorHAnsi"/>
          <w:sz w:val="20"/>
          <w:szCs w:val="20"/>
        </w:rPr>
        <w:t xml:space="preserve">shared with Joel the work he did around medicines waste, Joel found this interesting. The committee shared an overview with Joel. </w:t>
      </w:r>
    </w:p>
    <w:p w:rsidR="00021866" w:rsidRDefault="00A42CDE" w:rsidP="0072297F">
      <w:pPr>
        <w:rPr>
          <w:rFonts w:asciiTheme="minorHAnsi" w:hAnsiTheme="minorHAnsi"/>
          <w:sz w:val="20"/>
          <w:szCs w:val="20"/>
        </w:rPr>
      </w:pPr>
      <w:r>
        <w:rPr>
          <w:rFonts w:asciiTheme="minorHAnsi" w:hAnsiTheme="minorHAnsi"/>
          <w:sz w:val="20"/>
          <w:szCs w:val="20"/>
        </w:rPr>
        <w:t>Joel discussed that ‘antimicrobial stewarding’ was a priority for the CCG a</w:t>
      </w:r>
      <w:r w:rsidR="00727257">
        <w:rPr>
          <w:rFonts w:asciiTheme="minorHAnsi" w:hAnsiTheme="minorHAnsi"/>
          <w:sz w:val="20"/>
          <w:szCs w:val="20"/>
        </w:rPr>
        <w:t xml:space="preserve">nd that pharmacy has a role to play. </w:t>
      </w:r>
      <w:r>
        <w:rPr>
          <w:rFonts w:asciiTheme="minorHAnsi" w:hAnsiTheme="minorHAnsi"/>
          <w:sz w:val="20"/>
          <w:szCs w:val="20"/>
        </w:rPr>
        <w:t xml:space="preserve"> He suggested contacting Elizabeth Beech who would be happy to talk about this at a training event.</w:t>
      </w:r>
    </w:p>
    <w:p w:rsidR="004014F5" w:rsidRDefault="004014F5" w:rsidP="0072297F">
      <w:pPr>
        <w:rPr>
          <w:rFonts w:asciiTheme="minorHAnsi" w:hAnsiTheme="minorHAnsi"/>
          <w:sz w:val="20"/>
          <w:szCs w:val="20"/>
        </w:rPr>
      </w:pPr>
      <w:r>
        <w:rPr>
          <w:rFonts w:asciiTheme="minorHAnsi" w:hAnsiTheme="minorHAnsi"/>
          <w:sz w:val="20"/>
          <w:szCs w:val="20"/>
        </w:rPr>
        <w:t>Not much to update on the discharge project currently.</w:t>
      </w:r>
    </w:p>
    <w:p w:rsidR="00727257" w:rsidRDefault="004014F5" w:rsidP="00345BD2">
      <w:pPr>
        <w:rPr>
          <w:rFonts w:asciiTheme="minorHAnsi" w:hAnsiTheme="minorHAnsi"/>
          <w:sz w:val="20"/>
          <w:szCs w:val="20"/>
        </w:rPr>
      </w:pPr>
      <w:r>
        <w:rPr>
          <w:rFonts w:asciiTheme="minorHAnsi" w:hAnsiTheme="minorHAnsi"/>
          <w:sz w:val="20"/>
          <w:szCs w:val="20"/>
        </w:rPr>
        <w:t>Lisa has invited Joel to visit some of the HLP’s in Bristol, there are no HLP’s in Bath currently. Joel will speak to the director of public health to see if they would like to visit some of the HLP’s.</w:t>
      </w:r>
    </w:p>
    <w:p w:rsidR="00345BD2" w:rsidRPr="00345BD2" w:rsidRDefault="00345BD2" w:rsidP="00345BD2">
      <w:pPr>
        <w:rPr>
          <w:rFonts w:asciiTheme="minorHAnsi" w:hAnsiTheme="minorHAnsi"/>
          <w:sz w:val="20"/>
          <w:szCs w:val="20"/>
        </w:rPr>
      </w:pPr>
      <w:r w:rsidRPr="00345BD2">
        <w:rPr>
          <w:rFonts w:asciiTheme="minorHAnsi" w:hAnsiTheme="minorHAnsi"/>
          <w:sz w:val="20"/>
          <w:szCs w:val="20"/>
        </w:rPr>
        <w:t>BANES Update Discussion – The committee discussed</w:t>
      </w:r>
      <w:r>
        <w:rPr>
          <w:rFonts w:asciiTheme="minorHAnsi" w:hAnsiTheme="minorHAnsi"/>
          <w:sz w:val="20"/>
          <w:szCs w:val="20"/>
        </w:rPr>
        <w:t xml:space="preserve"> the information that was given</w:t>
      </w:r>
      <w:r w:rsidRPr="00345BD2">
        <w:rPr>
          <w:rFonts w:asciiTheme="minorHAnsi" w:hAnsiTheme="minorHAnsi"/>
          <w:sz w:val="20"/>
          <w:szCs w:val="20"/>
        </w:rPr>
        <w:t xml:space="preserve"> by Joel, </w:t>
      </w:r>
      <w:r>
        <w:rPr>
          <w:rFonts w:asciiTheme="minorHAnsi" w:hAnsiTheme="minorHAnsi"/>
          <w:sz w:val="20"/>
          <w:szCs w:val="20"/>
        </w:rPr>
        <w:t>it was an interesting meeting. If the committee</w:t>
      </w:r>
      <w:r w:rsidRPr="00345BD2">
        <w:rPr>
          <w:rFonts w:asciiTheme="minorHAnsi" w:hAnsiTheme="minorHAnsi"/>
          <w:sz w:val="20"/>
          <w:szCs w:val="20"/>
        </w:rPr>
        <w:t xml:space="preserve"> were better prepared prior to the meeting about content, we could have asked more informed questions about the priorities and to see how BANES will support our contractors.</w:t>
      </w:r>
    </w:p>
    <w:p w:rsidR="00D05083" w:rsidRDefault="00D05083" w:rsidP="0072297F">
      <w:pPr>
        <w:rPr>
          <w:rFonts w:asciiTheme="minorHAnsi" w:hAnsiTheme="minorHAnsi"/>
          <w:sz w:val="22"/>
          <w:u w:val="single"/>
        </w:rPr>
      </w:pPr>
      <w:r w:rsidRPr="00D05083">
        <w:rPr>
          <w:rFonts w:asciiTheme="minorHAnsi" w:hAnsiTheme="minorHAnsi"/>
          <w:sz w:val="22"/>
          <w:u w:val="single"/>
        </w:rPr>
        <w:t>Achievements for 2015</w:t>
      </w:r>
    </w:p>
    <w:p w:rsidR="00D05083" w:rsidRPr="007D0666" w:rsidRDefault="00727257" w:rsidP="0072297F">
      <w:pPr>
        <w:rPr>
          <w:rFonts w:asciiTheme="minorHAnsi" w:hAnsiTheme="minorHAnsi"/>
          <w:sz w:val="20"/>
          <w:szCs w:val="20"/>
        </w:rPr>
      </w:pPr>
      <w:r>
        <w:rPr>
          <w:rFonts w:asciiTheme="minorHAnsi" w:hAnsiTheme="minorHAnsi"/>
          <w:sz w:val="20"/>
          <w:szCs w:val="20"/>
        </w:rPr>
        <w:t>The committee reviewed the successes of 2015 and will send this out to all contractors.</w:t>
      </w:r>
    </w:p>
    <w:p w:rsidR="00D05083" w:rsidRDefault="00D05083" w:rsidP="0072297F">
      <w:pPr>
        <w:rPr>
          <w:rFonts w:asciiTheme="minorHAnsi" w:hAnsiTheme="minorHAnsi"/>
          <w:sz w:val="22"/>
          <w:u w:val="single"/>
        </w:rPr>
      </w:pPr>
      <w:r w:rsidRPr="00D05083">
        <w:rPr>
          <w:rFonts w:asciiTheme="minorHAnsi" w:hAnsiTheme="minorHAnsi"/>
          <w:sz w:val="22"/>
          <w:u w:val="single"/>
        </w:rPr>
        <w:t>Review Chief Officers Contract</w:t>
      </w:r>
    </w:p>
    <w:p w:rsidR="00D05083" w:rsidRPr="002E00AF" w:rsidRDefault="002E00AF" w:rsidP="0072297F">
      <w:pPr>
        <w:rPr>
          <w:rFonts w:asciiTheme="minorHAnsi" w:hAnsiTheme="minorHAnsi"/>
          <w:sz w:val="20"/>
          <w:szCs w:val="20"/>
        </w:rPr>
      </w:pPr>
      <w:r>
        <w:rPr>
          <w:rFonts w:asciiTheme="minorHAnsi" w:hAnsiTheme="minorHAnsi"/>
          <w:sz w:val="20"/>
          <w:szCs w:val="20"/>
        </w:rPr>
        <w:t>Contract was d</w:t>
      </w:r>
      <w:r w:rsidRPr="002E00AF">
        <w:rPr>
          <w:rFonts w:asciiTheme="minorHAnsi" w:hAnsiTheme="minorHAnsi"/>
          <w:sz w:val="20"/>
          <w:szCs w:val="20"/>
        </w:rPr>
        <w:t>iscussed and agreed subject to change/amendment of notice period to be reciprocal to both parties.</w:t>
      </w:r>
    </w:p>
    <w:p w:rsidR="00D05083" w:rsidRDefault="00D05083" w:rsidP="0072297F">
      <w:pPr>
        <w:rPr>
          <w:rFonts w:asciiTheme="minorHAnsi" w:hAnsiTheme="minorHAnsi"/>
          <w:sz w:val="22"/>
          <w:u w:val="single"/>
        </w:rPr>
      </w:pPr>
      <w:r w:rsidRPr="00D05083">
        <w:rPr>
          <w:rFonts w:asciiTheme="minorHAnsi" w:hAnsiTheme="minorHAnsi"/>
          <w:sz w:val="22"/>
          <w:u w:val="single"/>
        </w:rPr>
        <w:t>AOB</w:t>
      </w:r>
    </w:p>
    <w:p w:rsidR="002E00AF" w:rsidRPr="002E00AF" w:rsidRDefault="002E00AF" w:rsidP="0072297F">
      <w:pPr>
        <w:rPr>
          <w:rFonts w:asciiTheme="minorHAnsi" w:hAnsiTheme="minorHAnsi"/>
          <w:sz w:val="20"/>
          <w:szCs w:val="20"/>
        </w:rPr>
      </w:pPr>
      <w:proofErr w:type="gramStart"/>
      <w:r>
        <w:rPr>
          <w:rFonts w:asciiTheme="minorHAnsi" w:hAnsiTheme="minorHAnsi"/>
          <w:sz w:val="20"/>
          <w:szCs w:val="20"/>
        </w:rPr>
        <w:t>None.</w:t>
      </w:r>
      <w:proofErr w:type="gramEnd"/>
    </w:p>
    <w:sectPr w:rsidR="002E00AF" w:rsidRPr="002E00AF" w:rsidSect="00F37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7F"/>
    <w:rsid w:val="00021866"/>
    <w:rsid w:val="00035FFA"/>
    <w:rsid w:val="00045396"/>
    <w:rsid w:val="001A447B"/>
    <w:rsid w:val="00211F5F"/>
    <w:rsid w:val="002E00AF"/>
    <w:rsid w:val="002F538C"/>
    <w:rsid w:val="00345BD2"/>
    <w:rsid w:val="00364436"/>
    <w:rsid w:val="003E1E81"/>
    <w:rsid w:val="003F1B3D"/>
    <w:rsid w:val="004014F5"/>
    <w:rsid w:val="0041462C"/>
    <w:rsid w:val="004A6DEE"/>
    <w:rsid w:val="006A4FA9"/>
    <w:rsid w:val="006B6F01"/>
    <w:rsid w:val="0072297F"/>
    <w:rsid w:val="00727257"/>
    <w:rsid w:val="007D0666"/>
    <w:rsid w:val="00856060"/>
    <w:rsid w:val="0087307B"/>
    <w:rsid w:val="008922CF"/>
    <w:rsid w:val="00930819"/>
    <w:rsid w:val="00934311"/>
    <w:rsid w:val="00994A7E"/>
    <w:rsid w:val="00A04EB3"/>
    <w:rsid w:val="00A42CDE"/>
    <w:rsid w:val="00A66FE9"/>
    <w:rsid w:val="00BC678B"/>
    <w:rsid w:val="00BD7237"/>
    <w:rsid w:val="00BE4DD6"/>
    <w:rsid w:val="00D05083"/>
    <w:rsid w:val="00F37D79"/>
    <w:rsid w:val="00FD31A1"/>
    <w:rsid w:val="00FF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7F"/>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7F"/>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4051">
      <w:bodyDiv w:val="1"/>
      <w:marLeft w:val="0"/>
      <w:marRight w:val="0"/>
      <w:marTop w:val="0"/>
      <w:marBottom w:val="0"/>
      <w:divBdr>
        <w:top w:val="none" w:sz="0" w:space="0" w:color="auto"/>
        <w:left w:val="none" w:sz="0" w:space="0" w:color="auto"/>
        <w:bottom w:val="none" w:sz="0" w:space="0" w:color="auto"/>
        <w:right w:val="none" w:sz="0" w:space="0" w:color="auto"/>
      </w:divBdr>
    </w:div>
    <w:div w:id="11412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AvonLPC</cp:lastModifiedBy>
  <cp:revision>3</cp:revision>
  <dcterms:created xsi:type="dcterms:W3CDTF">2016-01-19T13:24:00Z</dcterms:created>
  <dcterms:modified xsi:type="dcterms:W3CDTF">2016-01-26T11:18:00Z</dcterms:modified>
</cp:coreProperties>
</file>