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2B" w:rsidRDefault="00F86B2B" w:rsidP="00F86B2B">
      <w:pPr>
        <w:rPr>
          <w:rFonts w:asciiTheme="minorHAnsi" w:hAnsiTheme="minorHAnsi" w:cs="Arial"/>
          <w:b/>
          <w:szCs w:val="24"/>
          <w:u w:val="single"/>
        </w:rPr>
      </w:pPr>
      <w:r>
        <w:rPr>
          <w:rFonts w:asciiTheme="minorHAnsi" w:hAnsiTheme="minorHAnsi" w:cs="Arial"/>
          <w:b/>
          <w:szCs w:val="24"/>
          <w:u w:val="single"/>
        </w:rPr>
        <w:t>LPC Meeting – Wednesday 11</w:t>
      </w:r>
      <w:r w:rsidRPr="00A855A3">
        <w:rPr>
          <w:rFonts w:asciiTheme="minorHAnsi" w:hAnsiTheme="minorHAnsi" w:cs="Arial"/>
          <w:b/>
          <w:szCs w:val="24"/>
          <w:u w:val="single"/>
          <w:vertAlign w:val="superscript"/>
        </w:rPr>
        <w:t>th</w:t>
      </w:r>
      <w:r>
        <w:rPr>
          <w:rFonts w:asciiTheme="minorHAnsi" w:hAnsiTheme="minorHAnsi" w:cs="Arial"/>
          <w:b/>
          <w:szCs w:val="24"/>
          <w:u w:val="single"/>
        </w:rPr>
        <w:t xml:space="preserve"> March 2015</w:t>
      </w:r>
    </w:p>
    <w:p w:rsidR="00F86B2B" w:rsidRDefault="00F86B2B" w:rsidP="00F86B2B">
      <w:pPr>
        <w:rPr>
          <w:rFonts w:asciiTheme="minorHAnsi" w:hAnsiTheme="minorHAnsi" w:cs="Arial"/>
          <w:sz w:val="22"/>
        </w:rPr>
      </w:pPr>
      <w:r>
        <w:rPr>
          <w:rFonts w:asciiTheme="minorHAnsi" w:hAnsiTheme="minorHAnsi" w:cs="Arial"/>
          <w:sz w:val="22"/>
        </w:rPr>
        <w:t>14a High Street, Staple Hill, Bristol, BS16 5HP</w:t>
      </w:r>
    </w:p>
    <w:p w:rsidR="00F86B2B" w:rsidRDefault="00F86B2B" w:rsidP="00F86B2B">
      <w:pPr>
        <w:rPr>
          <w:rFonts w:asciiTheme="minorHAnsi" w:hAnsiTheme="minorHAnsi" w:cs="Arial"/>
          <w:sz w:val="22"/>
        </w:rPr>
      </w:pPr>
      <w:r>
        <w:rPr>
          <w:rFonts w:asciiTheme="minorHAnsi" w:hAnsiTheme="minorHAnsi" w:cs="Arial"/>
          <w:sz w:val="22"/>
        </w:rPr>
        <w:t>9am – 5pm</w:t>
      </w:r>
    </w:p>
    <w:p w:rsidR="00F86B2B" w:rsidRDefault="00F86B2B" w:rsidP="00F86B2B">
      <w:pPr>
        <w:rPr>
          <w:rFonts w:asciiTheme="minorHAnsi" w:hAnsiTheme="minorHAnsi" w:cs="Arial"/>
          <w:sz w:val="22"/>
        </w:rPr>
      </w:pPr>
      <w:r>
        <w:rPr>
          <w:rFonts w:asciiTheme="minorHAnsi" w:hAnsiTheme="minorHAnsi" w:cs="Arial"/>
          <w:sz w:val="22"/>
          <w:u w:val="single"/>
        </w:rPr>
        <w:t xml:space="preserve">Present: </w:t>
      </w:r>
      <w:r>
        <w:rPr>
          <w:rFonts w:asciiTheme="minorHAnsi" w:hAnsiTheme="minorHAnsi" w:cs="Arial"/>
          <w:sz w:val="22"/>
        </w:rPr>
        <w:t xml:space="preserve">Lisa Fisher, Richard Brown, Himmit Bhambra, Sam </w:t>
      </w:r>
      <w:proofErr w:type="spellStart"/>
      <w:r>
        <w:rPr>
          <w:rFonts w:asciiTheme="minorHAnsi" w:hAnsiTheme="minorHAnsi" w:cs="Arial"/>
          <w:sz w:val="22"/>
        </w:rPr>
        <w:t>Ghafar</w:t>
      </w:r>
      <w:proofErr w:type="spellEnd"/>
      <w:r>
        <w:rPr>
          <w:rFonts w:asciiTheme="minorHAnsi" w:hAnsiTheme="minorHAnsi" w:cs="Arial"/>
          <w:sz w:val="22"/>
        </w:rPr>
        <w:t xml:space="preserve">, Jerry Long, Natalie Sherlock, </w:t>
      </w:r>
      <w:proofErr w:type="spellStart"/>
      <w:r>
        <w:rPr>
          <w:rFonts w:asciiTheme="minorHAnsi" w:hAnsiTheme="minorHAnsi" w:cs="Arial"/>
          <w:sz w:val="22"/>
        </w:rPr>
        <w:t>Tanzil</w:t>
      </w:r>
      <w:proofErr w:type="spellEnd"/>
      <w:r>
        <w:rPr>
          <w:rFonts w:asciiTheme="minorHAnsi" w:hAnsiTheme="minorHAnsi" w:cs="Arial"/>
          <w:sz w:val="22"/>
        </w:rPr>
        <w:t xml:space="preserve"> </w:t>
      </w:r>
      <w:proofErr w:type="gramStart"/>
      <w:r>
        <w:rPr>
          <w:rFonts w:asciiTheme="minorHAnsi" w:hAnsiTheme="minorHAnsi" w:cs="Arial"/>
          <w:sz w:val="22"/>
        </w:rPr>
        <w:t>Ahmed ,</w:t>
      </w:r>
      <w:proofErr w:type="gramEnd"/>
      <w:r>
        <w:rPr>
          <w:rFonts w:asciiTheme="minorHAnsi" w:hAnsiTheme="minorHAnsi" w:cs="Arial"/>
          <w:sz w:val="22"/>
        </w:rPr>
        <w:t xml:space="preserve"> Stuart Moul, Alan Smith, Chris Howland-Harris, Sadik Hassan.</w:t>
      </w:r>
    </w:p>
    <w:p w:rsidR="00F86B2B" w:rsidRDefault="00F86B2B" w:rsidP="00F86B2B">
      <w:pPr>
        <w:rPr>
          <w:rFonts w:asciiTheme="minorHAnsi" w:hAnsiTheme="minorHAnsi" w:cs="Arial"/>
          <w:sz w:val="22"/>
        </w:rPr>
      </w:pPr>
      <w:proofErr w:type="gramStart"/>
      <w:r>
        <w:rPr>
          <w:rFonts w:asciiTheme="minorHAnsi" w:hAnsiTheme="minorHAnsi" w:cs="Arial"/>
          <w:sz w:val="22"/>
          <w:u w:val="single"/>
        </w:rPr>
        <w:t xml:space="preserve">Apologies </w:t>
      </w:r>
      <w:r>
        <w:rPr>
          <w:rFonts w:asciiTheme="minorHAnsi" w:hAnsiTheme="minorHAnsi" w:cs="Arial"/>
          <w:sz w:val="22"/>
        </w:rPr>
        <w:t>– Jon Phillips, Roger Herbert.</w:t>
      </w:r>
      <w:proofErr w:type="gramEnd"/>
    </w:p>
    <w:p w:rsidR="00F86B2B" w:rsidRPr="00125489" w:rsidRDefault="00F86B2B" w:rsidP="00F86B2B">
      <w:pPr>
        <w:rPr>
          <w:rFonts w:asciiTheme="minorHAnsi" w:hAnsiTheme="minorHAnsi"/>
          <w:sz w:val="20"/>
          <w:szCs w:val="20"/>
        </w:rPr>
      </w:pPr>
      <w:r>
        <w:rPr>
          <w:rFonts w:asciiTheme="minorHAnsi" w:hAnsiTheme="minorHAnsi"/>
          <w:sz w:val="22"/>
          <w:u w:val="single"/>
        </w:rPr>
        <w:t>Declarations of Interest</w:t>
      </w:r>
      <w:r>
        <w:rPr>
          <w:sz w:val="22"/>
        </w:rPr>
        <w:t xml:space="preserve"> – </w:t>
      </w:r>
      <w:r w:rsidR="00125489" w:rsidRPr="00125489">
        <w:rPr>
          <w:rFonts w:asciiTheme="minorHAnsi" w:hAnsiTheme="minorHAnsi"/>
          <w:sz w:val="20"/>
          <w:szCs w:val="20"/>
        </w:rPr>
        <w:t xml:space="preserve">Richard </w:t>
      </w:r>
      <w:r w:rsidR="00125489">
        <w:rPr>
          <w:rFonts w:asciiTheme="minorHAnsi" w:hAnsiTheme="minorHAnsi"/>
          <w:sz w:val="20"/>
          <w:szCs w:val="20"/>
        </w:rPr>
        <w:t xml:space="preserve">has </w:t>
      </w:r>
      <w:r w:rsidR="00125489" w:rsidRPr="00125489">
        <w:rPr>
          <w:rFonts w:asciiTheme="minorHAnsi" w:hAnsiTheme="minorHAnsi"/>
          <w:sz w:val="20"/>
          <w:szCs w:val="20"/>
        </w:rPr>
        <w:t>been working with NPA</w:t>
      </w:r>
      <w:r w:rsidR="00125489">
        <w:rPr>
          <w:rFonts w:asciiTheme="minorHAnsi" w:hAnsiTheme="minorHAnsi"/>
          <w:sz w:val="20"/>
          <w:szCs w:val="20"/>
        </w:rPr>
        <w:t xml:space="preserve"> on how to support pharmacies with GPHC visits.</w:t>
      </w:r>
    </w:p>
    <w:p w:rsidR="00F86B2B" w:rsidRPr="006701E0" w:rsidRDefault="00F86B2B" w:rsidP="00F86B2B">
      <w:pPr>
        <w:rPr>
          <w:rFonts w:asciiTheme="minorHAnsi" w:hAnsiTheme="minorHAnsi"/>
          <w:sz w:val="22"/>
        </w:rPr>
      </w:pPr>
      <w:proofErr w:type="gramStart"/>
      <w:r>
        <w:rPr>
          <w:rFonts w:asciiTheme="minorHAnsi" w:hAnsiTheme="minorHAnsi"/>
          <w:sz w:val="22"/>
          <w:u w:val="single"/>
        </w:rPr>
        <w:t xml:space="preserve">CCA nomination for report – </w:t>
      </w:r>
      <w:r w:rsidR="00125489">
        <w:rPr>
          <w:rFonts w:asciiTheme="minorHAnsi" w:hAnsiTheme="minorHAnsi"/>
          <w:sz w:val="22"/>
        </w:rPr>
        <w:t>Natalie</w:t>
      </w:r>
      <w:r w:rsidRPr="00AC3B21">
        <w:rPr>
          <w:rFonts w:asciiTheme="minorHAnsi" w:hAnsiTheme="minorHAnsi"/>
          <w:sz w:val="22"/>
        </w:rPr>
        <w:t>.</w:t>
      </w:r>
      <w:proofErr w:type="gramEnd"/>
    </w:p>
    <w:p w:rsidR="00F86B2B" w:rsidRDefault="00F86B2B" w:rsidP="00F86B2B">
      <w:pPr>
        <w:rPr>
          <w:rFonts w:asciiTheme="minorHAnsi" w:hAnsiTheme="minorHAnsi"/>
          <w:sz w:val="22"/>
        </w:rPr>
      </w:pPr>
      <w:proofErr w:type="gramStart"/>
      <w:r>
        <w:rPr>
          <w:rFonts w:asciiTheme="minorHAnsi" w:hAnsiTheme="minorHAnsi"/>
          <w:sz w:val="22"/>
          <w:u w:val="single"/>
        </w:rPr>
        <w:t xml:space="preserve">Amendments to Training Log – </w:t>
      </w:r>
      <w:r>
        <w:rPr>
          <w:rFonts w:asciiTheme="minorHAnsi" w:hAnsiTheme="minorHAnsi"/>
          <w:sz w:val="22"/>
        </w:rPr>
        <w:t>None.</w:t>
      </w:r>
      <w:proofErr w:type="gramEnd"/>
    </w:p>
    <w:p w:rsidR="00125489" w:rsidRDefault="00125489" w:rsidP="00125489">
      <w:pPr>
        <w:rPr>
          <w:rFonts w:asciiTheme="minorHAnsi" w:hAnsiTheme="minorHAnsi"/>
          <w:sz w:val="22"/>
          <w:u w:val="single"/>
        </w:rPr>
      </w:pPr>
      <w:proofErr w:type="gramStart"/>
      <w:r>
        <w:rPr>
          <w:rFonts w:asciiTheme="minorHAnsi" w:hAnsiTheme="minorHAnsi"/>
          <w:sz w:val="22"/>
          <w:u w:val="single"/>
        </w:rPr>
        <w:t>Minutes and action points from previous meeting.</w:t>
      </w:r>
      <w:proofErr w:type="gramEnd"/>
    </w:p>
    <w:p w:rsidR="00125489" w:rsidRDefault="00EF2FAE" w:rsidP="00F86B2B">
      <w:pPr>
        <w:rPr>
          <w:rFonts w:asciiTheme="minorHAnsi" w:hAnsiTheme="minorHAnsi"/>
          <w:sz w:val="22"/>
        </w:rPr>
      </w:pPr>
      <w:r>
        <w:rPr>
          <w:rFonts w:asciiTheme="minorHAnsi" w:hAnsiTheme="minorHAnsi"/>
          <w:sz w:val="22"/>
        </w:rPr>
        <w:t>M</w:t>
      </w:r>
      <w:r w:rsidR="00125489">
        <w:rPr>
          <w:rFonts w:asciiTheme="minorHAnsi" w:hAnsiTheme="minorHAnsi"/>
          <w:sz w:val="22"/>
        </w:rPr>
        <w:t>inutes agreed</w:t>
      </w:r>
      <w:r>
        <w:rPr>
          <w:rFonts w:asciiTheme="minorHAnsi" w:hAnsiTheme="minorHAnsi"/>
          <w:sz w:val="22"/>
        </w:rPr>
        <w:t xml:space="preserve"> as a true representation of the meeting</w:t>
      </w:r>
      <w:r w:rsidR="00125489">
        <w:rPr>
          <w:rFonts w:asciiTheme="minorHAnsi" w:hAnsiTheme="minorHAnsi"/>
          <w:sz w:val="22"/>
        </w:rPr>
        <w:t>.</w:t>
      </w:r>
    </w:p>
    <w:p w:rsidR="00A007C4" w:rsidRDefault="00125489" w:rsidP="00F86B2B">
      <w:pPr>
        <w:rPr>
          <w:rFonts w:asciiTheme="minorHAnsi" w:hAnsiTheme="minorHAnsi"/>
          <w:sz w:val="22"/>
        </w:rPr>
      </w:pPr>
      <w:r>
        <w:rPr>
          <w:rFonts w:asciiTheme="minorHAnsi" w:hAnsiTheme="minorHAnsi"/>
          <w:sz w:val="22"/>
        </w:rPr>
        <w:t>We will prepare a “what have we done with your money” document to send to contractors</w:t>
      </w:r>
    </w:p>
    <w:p w:rsidR="00296AF7" w:rsidRDefault="00296AF7" w:rsidP="00F86B2B">
      <w:pPr>
        <w:rPr>
          <w:rFonts w:asciiTheme="minorHAnsi" w:hAnsiTheme="minorHAnsi"/>
          <w:sz w:val="22"/>
        </w:rPr>
      </w:pPr>
      <w:r>
        <w:rPr>
          <w:rFonts w:asciiTheme="minorHAnsi" w:hAnsiTheme="minorHAnsi"/>
          <w:sz w:val="22"/>
        </w:rPr>
        <w:t>Martin Littleton has been recruited for the Implementation Manager position.</w:t>
      </w:r>
    </w:p>
    <w:p w:rsidR="00F86B2B" w:rsidRDefault="00125489" w:rsidP="00F86B2B">
      <w:pPr>
        <w:rPr>
          <w:rFonts w:asciiTheme="minorHAnsi" w:hAnsiTheme="minorHAnsi"/>
          <w:sz w:val="22"/>
          <w:u w:val="single"/>
        </w:rPr>
      </w:pPr>
      <w:r w:rsidRPr="00125489">
        <w:rPr>
          <w:rFonts w:asciiTheme="minorHAnsi" w:hAnsiTheme="minorHAnsi"/>
          <w:sz w:val="22"/>
          <w:u w:val="single"/>
        </w:rPr>
        <w:t>Treasurers Update</w:t>
      </w:r>
    </w:p>
    <w:p w:rsidR="00296AF7" w:rsidRDefault="00296AF7" w:rsidP="00F86B2B">
      <w:pPr>
        <w:rPr>
          <w:rFonts w:asciiTheme="minorHAnsi" w:hAnsiTheme="minorHAnsi"/>
          <w:sz w:val="22"/>
        </w:rPr>
      </w:pPr>
      <w:r w:rsidRPr="00296AF7">
        <w:rPr>
          <w:rFonts w:asciiTheme="minorHAnsi" w:hAnsiTheme="minorHAnsi"/>
          <w:sz w:val="22"/>
        </w:rPr>
        <w:t>Figures reviewed</w:t>
      </w:r>
      <w:r>
        <w:rPr>
          <w:rFonts w:asciiTheme="minorHAnsi" w:hAnsiTheme="minorHAnsi"/>
          <w:sz w:val="22"/>
        </w:rPr>
        <w:t xml:space="preserve"> up to the end of February</w:t>
      </w:r>
      <w:r w:rsidR="006360CC">
        <w:rPr>
          <w:rFonts w:asciiTheme="minorHAnsi" w:hAnsiTheme="minorHAnsi"/>
          <w:sz w:val="22"/>
        </w:rPr>
        <w:t>.</w:t>
      </w:r>
    </w:p>
    <w:p w:rsidR="006360CC" w:rsidRDefault="006360CC" w:rsidP="00F86B2B">
      <w:pPr>
        <w:rPr>
          <w:rFonts w:asciiTheme="minorHAnsi" w:hAnsiTheme="minorHAnsi"/>
          <w:sz w:val="22"/>
        </w:rPr>
      </w:pPr>
      <w:r>
        <w:rPr>
          <w:rFonts w:asciiTheme="minorHAnsi" w:hAnsiTheme="minorHAnsi"/>
          <w:sz w:val="22"/>
        </w:rPr>
        <w:t>Discussion around what impact “Pharmacy to you” may have on our pharmacies.</w:t>
      </w:r>
    </w:p>
    <w:p w:rsidR="006360CC" w:rsidRPr="00296AF7" w:rsidRDefault="00EF2FAE" w:rsidP="00F86B2B">
      <w:pPr>
        <w:rPr>
          <w:rFonts w:asciiTheme="minorHAnsi" w:hAnsiTheme="minorHAnsi"/>
          <w:sz w:val="22"/>
        </w:rPr>
      </w:pPr>
      <w:r>
        <w:rPr>
          <w:rFonts w:asciiTheme="minorHAnsi" w:hAnsiTheme="minorHAnsi"/>
          <w:sz w:val="22"/>
        </w:rPr>
        <w:t>Contact BT</w:t>
      </w:r>
      <w:r w:rsidR="006360CC">
        <w:rPr>
          <w:rFonts w:asciiTheme="minorHAnsi" w:hAnsiTheme="minorHAnsi"/>
          <w:sz w:val="22"/>
        </w:rPr>
        <w:t xml:space="preserve"> to see if we can get the telephone costs cheaper.</w:t>
      </w:r>
      <w:r w:rsidR="00A007C4">
        <w:rPr>
          <w:rFonts w:asciiTheme="minorHAnsi" w:hAnsiTheme="minorHAnsi"/>
          <w:sz w:val="22"/>
        </w:rPr>
        <w:t xml:space="preserve"> </w:t>
      </w:r>
    </w:p>
    <w:p w:rsidR="00125489" w:rsidRPr="006360CC" w:rsidRDefault="00125489" w:rsidP="00125489">
      <w:pPr>
        <w:spacing w:before="40"/>
        <w:rPr>
          <w:rFonts w:asciiTheme="minorHAnsi" w:hAnsiTheme="minorHAnsi"/>
          <w:sz w:val="22"/>
          <w:u w:val="single"/>
        </w:rPr>
      </w:pPr>
      <w:r w:rsidRPr="006360CC">
        <w:rPr>
          <w:rFonts w:asciiTheme="minorHAnsi" w:hAnsiTheme="minorHAnsi"/>
          <w:sz w:val="22"/>
          <w:u w:val="single"/>
        </w:rPr>
        <w:t>Breakout Groups &amp; Working Coffee:</w:t>
      </w:r>
    </w:p>
    <w:p w:rsidR="00125489" w:rsidRPr="004B654C" w:rsidRDefault="00125489" w:rsidP="00125489">
      <w:pPr>
        <w:pStyle w:val="ListParagraph"/>
        <w:numPr>
          <w:ilvl w:val="0"/>
          <w:numId w:val="1"/>
        </w:numPr>
        <w:spacing w:before="40"/>
        <w:rPr>
          <w:sz w:val="22"/>
          <w:szCs w:val="22"/>
        </w:rPr>
      </w:pPr>
      <w:r w:rsidRPr="004B654C">
        <w:rPr>
          <w:sz w:val="22"/>
          <w:szCs w:val="22"/>
        </w:rPr>
        <w:t xml:space="preserve">Contacting </w:t>
      </w:r>
      <w:proofErr w:type="spellStart"/>
      <w:r w:rsidRPr="004B654C">
        <w:rPr>
          <w:sz w:val="22"/>
          <w:szCs w:val="22"/>
        </w:rPr>
        <w:t>BaNES</w:t>
      </w:r>
      <w:proofErr w:type="spellEnd"/>
      <w:r w:rsidRPr="004B654C">
        <w:rPr>
          <w:sz w:val="22"/>
          <w:szCs w:val="22"/>
        </w:rPr>
        <w:t xml:space="preserve"> pharmacies about Emergency Supply LES (South </w:t>
      </w:r>
      <w:proofErr w:type="spellStart"/>
      <w:r w:rsidRPr="004B654C">
        <w:rPr>
          <w:sz w:val="22"/>
          <w:szCs w:val="22"/>
        </w:rPr>
        <w:t>Glos</w:t>
      </w:r>
      <w:proofErr w:type="spellEnd"/>
      <w:r w:rsidRPr="004B654C">
        <w:rPr>
          <w:sz w:val="22"/>
          <w:szCs w:val="22"/>
        </w:rPr>
        <w:t xml:space="preserve"> Contract after calls)</w:t>
      </w:r>
    </w:p>
    <w:p w:rsidR="006F4E1E" w:rsidRPr="00605C99" w:rsidRDefault="006F4E1E" w:rsidP="006F4E1E">
      <w:pPr>
        <w:pStyle w:val="ListParagraph"/>
        <w:spacing w:before="40"/>
        <w:rPr>
          <w:sz w:val="22"/>
          <w:szCs w:val="22"/>
          <w:highlight w:val="yellow"/>
        </w:rPr>
      </w:pPr>
    </w:p>
    <w:p w:rsidR="00122334" w:rsidRPr="00605C99" w:rsidRDefault="004B654C" w:rsidP="00122334">
      <w:pPr>
        <w:pStyle w:val="ListParagraph"/>
        <w:spacing w:before="40"/>
        <w:rPr>
          <w:sz w:val="22"/>
          <w:szCs w:val="22"/>
        </w:rPr>
      </w:pPr>
      <w:r>
        <w:rPr>
          <w:sz w:val="22"/>
          <w:szCs w:val="22"/>
        </w:rPr>
        <w:t xml:space="preserve">All </w:t>
      </w:r>
      <w:proofErr w:type="spellStart"/>
      <w:r>
        <w:rPr>
          <w:sz w:val="22"/>
          <w:szCs w:val="22"/>
        </w:rPr>
        <w:t>BaNES</w:t>
      </w:r>
      <w:proofErr w:type="spellEnd"/>
      <w:r w:rsidR="006F4E1E" w:rsidRPr="00605C99">
        <w:rPr>
          <w:sz w:val="22"/>
          <w:szCs w:val="22"/>
        </w:rPr>
        <w:t xml:space="preserve"> pharmacies contacted to either chase c</w:t>
      </w:r>
      <w:r w:rsidR="00C71D91">
        <w:rPr>
          <w:sz w:val="22"/>
          <w:szCs w:val="22"/>
        </w:rPr>
        <w:t>ontracts or check they</w:t>
      </w:r>
      <w:r w:rsidR="006F4E1E" w:rsidRPr="00605C99">
        <w:rPr>
          <w:sz w:val="22"/>
          <w:szCs w:val="22"/>
        </w:rPr>
        <w:t xml:space="preserve"> are happy with the service.</w:t>
      </w:r>
      <w:r w:rsidR="00605C99">
        <w:rPr>
          <w:sz w:val="22"/>
          <w:szCs w:val="22"/>
        </w:rPr>
        <w:t xml:space="preserve"> </w:t>
      </w:r>
      <w:r>
        <w:rPr>
          <w:sz w:val="22"/>
          <w:szCs w:val="22"/>
        </w:rPr>
        <w:t xml:space="preserve">Some require the contracts sending again – Debbie </w:t>
      </w:r>
    </w:p>
    <w:p w:rsidR="006F4E1E" w:rsidRPr="004B654C" w:rsidRDefault="006F4E1E" w:rsidP="00122334">
      <w:pPr>
        <w:pStyle w:val="ListParagraph"/>
        <w:spacing w:before="40"/>
        <w:rPr>
          <w:sz w:val="22"/>
          <w:szCs w:val="22"/>
        </w:rPr>
      </w:pPr>
    </w:p>
    <w:p w:rsidR="00122334" w:rsidRPr="004B654C" w:rsidRDefault="00125489" w:rsidP="00122334">
      <w:pPr>
        <w:pStyle w:val="ListParagraph"/>
        <w:numPr>
          <w:ilvl w:val="0"/>
          <w:numId w:val="1"/>
        </w:numPr>
        <w:spacing w:before="40"/>
        <w:rPr>
          <w:sz w:val="22"/>
          <w:szCs w:val="22"/>
        </w:rPr>
      </w:pPr>
      <w:r w:rsidRPr="004B654C">
        <w:rPr>
          <w:sz w:val="22"/>
          <w:szCs w:val="22"/>
        </w:rPr>
        <w:t xml:space="preserve">Final Review of South </w:t>
      </w:r>
      <w:proofErr w:type="spellStart"/>
      <w:r w:rsidRPr="004B654C">
        <w:rPr>
          <w:sz w:val="22"/>
          <w:szCs w:val="22"/>
        </w:rPr>
        <w:t>Glos</w:t>
      </w:r>
      <w:proofErr w:type="spellEnd"/>
      <w:r w:rsidRPr="004B654C">
        <w:rPr>
          <w:sz w:val="22"/>
          <w:szCs w:val="22"/>
        </w:rPr>
        <w:t xml:space="preserve"> Council contracts</w:t>
      </w:r>
    </w:p>
    <w:p w:rsidR="00C71D91" w:rsidRDefault="00C71D91" w:rsidP="00122334">
      <w:pPr>
        <w:pStyle w:val="ListParagraph"/>
        <w:rPr>
          <w:sz w:val="22"/>
          <w:szCs w:val="22"/>
        </w:rPr>
      </w:pPr>
    </w:p>
    <w:p w:rsidR="00122334" w:rsidRPr="004B654C" w:rsidRDefault="004B654C" w:rsidP="00122334">
      <w:pPr>
        <w:pStyle w:val="ListParagraph"/>
        <w:rPr>
          <w:sz w:val="22"/>
          <w:szCs w:val="22"/>
        </w:rPr>
      </w:pPr>
      <w:r w:rsidRPr="004B654C">
        <w:rPr>
          <w:sz w:val="22"/>
          <w:szCs w:val="22"/>
        </w:rPr>
        <w:t>Some clarity</w:t>
      </w:r>
      <w:r>
        <w:rPr>
          <w:sz w:val="22"/>
          <w:szCs w:val="22"/>
        </w:rPr>
        <w:t xml:space="preserve"> needed for some sections, </w:t>
      </w:r>
      <w:r w:rsidR="00C71D91">
        <w:rPr>
          <w:sz w:val="22"/>
          <w:szCs w:val="22"/>
        </w:rPr>
        <w:t>but in general was a good contract.</w:t>
      </w:r>
    </w:p>
    <w:p w:rsidR="00122334" w:rsidRPr="00605C99" w:rsidRDefault="00122334" w:rsidP="00122334">
      <w:pPr>
        <w:pStyle w:val="ListParagraph"/>
        <w:spacing w:before="40"/>
        <w:rPr>
          <w:sz w:val="22"/>
          <w:szCs w:val="22"/>
          <w:highlight w:val="yellow"/>
        </w:rPr>
      </w:pPr>
    </w:p>
    <w:p w:rsidR="00125489" w:rsidRPr="004B654C" w:rsidRDefault="00125489" w:rsidP="00125489">
      <w:pPr>
        <w:pStyle w:val="ListParagraph"/>
        <w:numPr>
          <w:ilvl w:val="0"/>
          <w:numId w:val="1"/>
        </w:numPr>
        <w:rPr>
          <w:sz w:val="22"/>
        </w:rPr>
      </w:pPr>
      <w:r w:rsidRPr="004B654C">
        <w:rPr>
          <w:sz w:val="22"/>
        </w:rPr>
        <w:t>Finalising Budget – Scrutiny Committee</w:t>
      </w:r>
    </w:p>
    <w:p w:rsidR="006F4E1E" w:rsidRPr="004B654C" w:rsidRDefault="006F4E1E" w:rsidP="006F4E1E">
      <w:pPr>
        <w:pStyle w:val="ListParagraph"/>
        <w:rPr>
          <w:sz w:val="22"/>
        </w:rPr>
      </w:pPr>
    </w:p>
    <w:p w:rsidR="00125489" w:rsidRPr="006F4E1E" w:rsidRDefault="006F4E1E" w:rsidP="00C71D91">
      <w:pPr>
        <w:ind w:firstLine="720"/>
        <w:rPr>
          <w:rFonts w:asciiTheme="minorHAnsi" w:hAnsiTheme="minorHAnsi"/>
          <w:sz w:val="22"/>
        </w:rPr>
      </w:pPr>
      <w:r w:rsidRPr="004B654C">
        <w:rPr>
          <w:rFonts w:asciiTheme="minorHAnsi" w:hAnsiTheme="minorHAnsi"/>
          <w:sz w:val="22"/>
        </w:rPr>
        <w:t>Draft budget completed.</w:t>
      </w:r>
    </w:p>
    <w:p w:rsidR="00EF2FAE" w:rsidRDefault="00EF2FAE" w:rsidP="00125489">
      <w:pPr>
        <w:rPr>
          <w:rFonts w:asciiTheme="minorHAnsi" w:hAnsiTheme="minorHAnsi"/>
          <w:szCs w:val="24"/>
        </w:rPr>
      </w:pPr>
    </w:p>
    <w:p w:rsidR="00125489" w:rsidRPr="00122334" w:rsidRDefault="00125489" w:rsidP="00125489">
      <w:pPr>
        <w:rPr>
          <w:rFonts w:asciiTheme="minorHAnsi" w:hAnsiTheme="minorHAnsi"/>
          <w:szCs w:val="24"/>
        </w:rPr>
      </w:pPr>
      <w:r w:rsidRPr="00122334">
        <w:rPr>
          <w:rFonts w:asciiTheme="minorHAnsi" w:hAnsiTheme="minorHAnsi"/>
          <w:szCs w:val="24"/>
        </w:rPr>
        <w:t>Conference</w:t>
      </w:r>
    </w:p>
    <w:p w:rsidR="002C1FD2" w:rsidRDefault="00C71D91" w:rsidP="00125489">
      <w:pPr>
        <w:rPr>
          <w:rFonts w:asciiTheme="minorHAnsi" w:hAnsiTheme="minorHAnsi"/>
          <w:sz w:val="22"/>
        </w:rPr>
      </w:pPr>
      <w:r>
        <w:rPr>
          <w:rFonts w:asciiTheme="minorHAnsi" w:hAnsiTheme="minorHAnsi"/>
          <w:sz w:val="22"/>
        </w:rPr>
        <w:t>Date confirmed as Wednesday 14</w:t>
      </w:r>
      <w:r w:rsidRPr="00C71D91">
        <w:rPr>
          <w:rFonts w:asciiTheme="minorHAnsi" w:hAnsiTheme="minorHAnsi"/>
          <w:sz w:val="22"/>
          <w:vertAlign w:val="superscript"/>
        </w:rPr>
        <w:t>th</w:t>
      </w:r>
      <w:r>
        <w:rPr>
          <w:rFonts w:asciiTheme="minorHAnsi" w:hAnsiTheme="minorHAnsi"/>
          <w:sz w:val="22"/>
        </w:rPr>
        <w:t xml:space="preserve"> October to co-inside with the LPC meeting</w:t>
      </w:r>
      <w:r w:rsidR="002C1FD2">
        <w:rPr>
          <w:rFonts w:asciiTheme="minorHAnsi" w:hAnsiTheme="minorHAnsi"/>
          <w:sz w:val="22"/>
        </w:rPr>
        <w:t>.</w:t>
      </w:r>
      <w:r>
        <w:rPr>
          <w:rFonts w:asciiTheme="minorHAnsi" w:hAnsiTheme="minorHAnsi"/>
          <w:sz w:val="22"/>
        </w:rPr>
        <w:t xml:space="preserve"> </w:t>
      </w:r>
    </w:p>
    <w:p w:rsidR="002C1FD2" w:rsidRDefault="002C1FD2" w:rsidP="00125489">
      <w:pPr>
        <w:rPr>
          <w:rFonts w:asciiTheme="minorHAnsi" w:hAnsiTheme="minorHAnsi"/>
          <w:sz w:val="22"/>
        </w:rPr>
      </w:pPr>
      <w:r>
        <w:rPr>
          <w:rFonts w:asciiTheme="minorHAnsi" w:hAnsiTheme="minorHAnsi"/>
          <w:sz w:val="22"/>
        </w:rPr>
        <w:t>R</w:t>
      </w:r>
      <w:r w:rsidR="00C71D91">
        <w:rPr>
          <w:rFonts w:asciiTheme="minorHAnsi" w:hAnsiTheme="minorHAnsi"/>
          <w:sz w:val="22"/>
        </w:rPr>
        <w:t xml:space="preserve">esearch needed to </w:t>
      </w:r>
      <w:r>
        <w:rPr>
          <w:rFonts w:asciiTheme="minorHAnsi" w:hAnsiTheme="minorHAnsi"/>
          <w:sz w:val="22"/>
        </w:rPr>
        <w:t xml:space="preserve">check this date does not clash with any other event. </w:t>
      </w:r>
    </w:p>
    <w:p w:rsidR="006017EA" w:rsidRDefault="002C1FD2" w:rsidP="00125489">
      <w:pPr>
        <w:rPr>
          <w:rFonts w:asciiTheme="minorHAnsi" w:hAnsiTheme="minorHAnsi"/>
          <w:sz w:val="22"/>
        </w:rPr>
      </w:pPr>
      <w:r>
        <w:rPr>
          <w:rFonts w:asciiTheme="minorHAnsi" w:hAnsiTheme="minorHAnsi"/>
          <w:sz w:val="22"/>
        </w:rPr>
        <w:lastRenderedPageBreak/>
        <w:t>Will</w:t>
      </w:r>
      <w:r w:rsidR="00C71D91">
        <w:rPr>
          <w:rFonts w:asciiTheme="minorHAnsi" w:hAnsiTheme="minorHAnsi"/>
          <w:sz w:val="22"/>
        </w:rPr>
        <w:t xml:space="preserve"> </w:t>
      </w:r>
      <w:r w:rsidR="00A631A2">
        <w:rPr>
          <w:rFonts w:asciiTheme="minorHAnsi" w:hAnsiTheme="minorHAnsi"/>
          <w:sz w:val="22"/>
        </w:rPr>
        <w:t>counci</w:t>
      </w:r>
      <w:r>
        <w:rPr>
          <w:rFonts w:asciiTheme="minorHAnsi" w:hAnsiTheme="minorHAnsi"/>
          <w:sz w:val="22"/>
        </w:rPr>
        <w:t>llors</w:t>
      </w:r>
      <w:r w:rsidR="00C71D91">
        <w:rPr>
          <w:rFonts w:asciiTheme="minorHAnsi" w:hAnsiTheme="minorHAnsi"/>
          <w:sz w:val="22"/>
        </w:rPr>
        <w:t xml:space="preserve"> stay all afternoon and </w:t>
      </w:r>
      <w:proofErr w:type="gramStart"/>
      <w:r w:rsidR="00C71D91">
        <w:rPr>
          <w:rFonts w:asciiTheme="minorHAnsi" w:hAnsiTheme="minorHAnsi"/>
          <w:sz w:val="22"/>
        </w:rPr>
        <w:t>evening.</w:t>
      </w:r>
      <w:proofErr w:type="gramEnd"/>
      <w:r w:rsidR="00C71D91">
        <w:rPr>
          <w:rFonts w:asciiTheme="minorHAnsi" w:hAnsiTheme="minorHAnsi"/>
          <w:sz w:val="22"/>
        </w:rPr>
        <w:t xml:space="preserve"> </w:t>
      </w:r>
    </w:p>
    <w:p w:rsidR="006017EA" w:rsidRDefault="002C1FD2" w:rsidP="00125489">
      <w:pPr>
        <w:rPr>
          <w:rFonts w:asciiTheme="minorHAnsi" w:hAnsiTheme="minorHAnsi"/>
          <w:sz w:val="22"/>
        </w:rPr>
      </w:pPr>
      <w:r>
        <w:rPr>
          <w:rFonts w:asciiTheme="minorHAnsi" w:hAnsiTheme="minorHAnsi"/>
          <w:sz w:val="22"/>
        </w:rPr>
        <w:t>Venues – Holiday Inn in Filton, Hilton Double Tree in</w:t>
      </w:r>
      <w:bookmarkStart w:id="0" w:name="_GoBack"/>
      <w:bookmarkEnd w:id="0"/>
      <w:r>
        <w:rPr>
          <w:rFonts w:asciiTheme="minorHAnsi" w:hAnsiTheme="minorHAnsi"/>
          <w:sz w:val="22"/>
        </w:rPr>
        <w:t xml:space="preserve"> Filton – research costs.</w:t>
      </w:r>
    </w:p>
    <w:p w:rsidR="006017EA" w:rsidRPr="006017EA" w:rsidRDefault="006017EA" w:rsidP="00125489">
      <w:pPr>
        <w:rPr>
          <w:rFonts w:asciiTheme="minorHAnsi" w:hAnsiTheme="minorHAnsi"/>
          <w:sz w:val="22"/>
          <w:u w:val="single"/>
        </w:rPr>
      </w:pPr>
      <w:r w:rsidRPr="006017EA">
        <w:rPr>
          <w:rFonts w:asciiTheme="minorHAnsi" w:hAnsiTheme="minorHAnsi"/>
          <w:sz w:val="22"/>
          <w:u w:val="single"/>
        </w:rPr>
        <w:t>IDEAS:</w:t>
      </w:r>
    </w:p>
    <w:p w:rsidR="00125489" w:rsidRDefault="00C71D91" w:rsidP="00125489">
      <w:pPr>
        <w:rPr>
          <w:rFonts w:asciiTheme="minorHAnsi" w:hAnsiTheme="minorHAnsi"/>
          <w:sz w:val="22"/>
        </w:rPr>
      </w:pPr>
      <w:r>
        <w:rPr>
          <w:rFonts w:asciiTheme="minorHAnsi" w:hAnsiTheme="minorHAnsi"/>
          <w:sz w:val="22"/>
        </w:rPr>
        <w:t>Follow on with the HLP</w:t>
      </w:r>
      <w:r w:rsidR="006017EA">
        <w:rPr>
          <w:rFonts w:asciiTheme="minorHAnsi" w:hAnsiTheme="minorHAnsi"/>
          <w:sz w:val="22"/>
        </w:rPr>
        <w:t xml:space="preserve"> theme, best practise ideas. What can pharmacy offer to take the pressure off, Engagement wi</w:t>
      </w:r>
      <w:r w:rsidR="00EF2FAE">
        <w:rPr>
          <w:rFonts w:asciiTheme="minorHAnsi" w:hAnsiTheme="minorHAnsi"/>
          <w:sz w:val="22"/>
        </w:rPr>
        <w:t xml:space="preserve">th GP’s, Inspector </w:t>
      </w:r>
      <w:proofErr w:type="gramStart"/>
      <w:r w:rsidR="00EF2FAE">
        <w:rPr>
          <w:rFonts w:asciiTheme="minorHAnsi" w:hAnsiTheme="minorHAnsi"/>
          <w:sz w:val="22"/>
        </w:rPr>
        <w:t>information.</w:t>
      </w:r>
      <w:proofErr w:type="gramEnd"/>
    </w:p>
    <w:p w:rsidR="00125489" w:rsidRPr="00EF2FAE" w:rsidRDefault="00125489" w:rsidP="00125489">
      <w:pPr>
        <w:rPr>
          <w:rFonts w:asciiTheme="minorHAnsi" w:hAnsiTheme="minorHAnsi"/>
          <w:b/>
          <w:szCs w:val="24"/>
        </w:rPr>
      </w:pPr>
      <w:r w:rsidRPr="00EF2FAE">
        <w:rPr>
          <w:rFonts w:asciiTheme="minorHAnsi" w:hAnsiTheme="minorHAnsi"/>
          <w:b/>
          <w:szCs w:val="24"/>
        </w:rPr>
        <w:t>New Employee Contracts (Judith &amp; Martin)</w:t>
      </w:r>
    </w:p>
    <w:p w:rsidR="00295463" w:rsidRPr="00EF2FAE" w:rsidRDefault="00295463" w:rsidP="00125489">
      <w:pPr>
        <w:rPr>
          <w:rFonts w:asciiTheme="minorHAnsi" w:hAnsiTheme="minorHAnsi"/>
          <w:sz w:val="22"/>
        </w:rPr>
      </w:pPr>
      <w:proofErr w:type="gramStart"/>
      <w:r w:rsidRPr="00EF2FAE">
        <w:rPr>
          <w:rFonts w:asciiTheme="minorHAnsi" w:hAnsiTheme="minorHAnsi"/>
          <w:sz w:val="22"/>
        </w:rPr>
        <w:t>Access to PharmOutcomes</w:t>
      </w:r>
      <w:r w:rsidR="00C40ED4" w:rsidRPr="00EF2FAE">
        <w:rPr>
          <w:rFonts w:asciiTheme="minorHAnsi" w:hAnsiTheme="minorHAnsi"/>
          <w:sz w:val="22"/>
        </w:rPr>
        <w:t xml:space="preserve"> </w:t>
      </w:r>
      <w:r w:rsidRPr="00EF2FAE">
        <w:rPr>
          <w:rFonts w:asciiTheme="minorHAnsi" w:hAnsiTheme="minorHAnsi"/>
          <w:sz w:val="22"/>
        </w:rPr>
        <w:t>to be given to Judith for Bristol and Martin for the</w:t>
      </w:r>
      <w:r w:rsidR="00EF2FAE">
        <w:rPr>
          <w:rFonts w:asciiTheme="minorHAnsi" w:hAnsiTheme="minorHAnsi"/>
          <w:sz w:val="22"/>
        </w:rPr>
        <w:t xml:space="preserve"> whole area.</w:t>
      </w:r>
      <w:proofErr w:type="gramEnd"/>
      <w:r w:rsidR="00EF2FAE">
        <w:rPr>
          <w:rFonts w:asciiTheme="minorHAnsi" w:hAnsiTheme="minorHAnsi"/>
          <w:sz w:val="22"/>
        </w:rPr>
        <w:t xml:space="preserve"> There is a </w:t>
      </w:r>
      <w:proofErr w:type="gramStart"/>
      <w:r w:rsidR="00EF2FAE">
        <w:rPr>
          <w:rFonts w:asciiTheme="minorHAnsi" w:hAnsiTheme="minorHAnsi"/>
          <w:sz w:val="22"/>
        </w:rPr>
        <w:t xml:space="preserve">possible </w:t>
      </w:r>
      <w:r w:rsidRPr="00EF2FAE">
        <w:rPr>
          <w:rFonts w:asciiTheme="minorHAnsi" w:hAnsiTheme="minorHAnsi"/>
          <w:sz w:val="22"/>
        </w:rPr>
        <w:t xml:space="preserve"> conflict</w:t>
      </w:r>
      <w:proofErr w:type="gramEnd"/>
      <w:r w:rsidRPr="00EF2FAE">
        <w:rPr>
          <w:rFonts w:asciiTheme="minorHAnsi" w:hAnsiTheme="minorHAnsi"/>
          <w:sz w:val="22"/>
        </w:rPr>
        <w:t xml:space="preserve"> of interest of giving them this access, this was discussed and agreed this would be acceptable.</w:t>
      </w:r>
    </w:p>
    <w:p w:rsidR="00295463" w:rsidRDefault="00295463" w:rsidP="00125489">
      <w:pPr>
        <w:rPr>
          <w:rFonts w:asciiTheme="minorHAnsi" w:hAnsiTheme="minorHAnsi"/>
          <w:sz w:val="22"/>
        </w:rPr>
      </w:pPr>
      <w:proofErr w:type="gramStart"/>
      <w:r w:rsidRPr="00EF2FAE">
        <w:rPr>
          <w:rFonts w:asciiTheme="minorHAnsi" w:hAnsiTheme="minorHAnsi"/>
          <w:sz w:val="22"/>
        </w:rPr>
        <w:t>Richard to draw up agreements for Martin and Judith.</w:t>
      </w:r>
      <w:proofErr w:type="gramEnd"/>
    </w:p>
    <w:p w:rsidR="00125489" w:rsidRPr="00EB755E" w:rsidRDefault="00125489" w:rsidP="00125489">
      <w:pPr>
        <w:rPr>
          <w:rFonts w:asciiTheme="minorHAnsi" w:hAnsiTheme="minorHAnsi"/>
          <w:b/>
          <w:szCs w:val="24"/>
        </w:rPr>
      </w:pPr>
      <w:r w:rsidRPr="00EB755E">
        <w:rPr>
          <w:rFonts w:asciiTheme="minorHAnsi" w:hAnsiTheme="minorHAnsi"/>
          <w:b/>
          <w:szCs w:val="24"/>
        </w:rPr>
        <w:t>Chief Officer 111 update – Directory of Services</w:t>
      </w:r>
    </w:p>
    <w:p w:rsidR="00125489" w:rsidRDefault="00864139" w:rsidP="00125489">
      <w:pPr>
        <w:rPr>
          <w:rFonts w:asciiTheme="minorHAnsi" w:hAnsiTheme="minorHAnsi"/>
          <w:sz w:val="22"/>
        </w:rPr>
      </w:pPr>
      <w:r>
        <w:rPr>
          <w:rFonts w:asciiTheme="minorHAnsi" w:hAnsiTheme="minorHAnsi"/>
          <w:sz w:val="22"/>
        </w:rPr>
        <w:t>Update on service.</w:t>
      </w:r>
    </w:p>
    <w:p w:rsidR="00C40ED4" w:rsidRDefault="00CF5350" w:rsidP="00125489">
      <w:pPr>
        <w:rPr>
          <w:rFonts w:asciiTheme="minorHAnsi" w:hAnsiTheme="minorHAnsi"/>
          <w:sz w:val="22"/>
        </w:rPr>
      </w:pPr>
      <w:r>
        <w:rPr>
          <w:rFonts w:asciiTheme="minorHAnsi" w:hAnsiTheme="minorHAnsi"/>
          <w:sz w:val="22"/>
        </w:rPr>
        <w:t>Agreed the committee are happy for Richard to pass on the opening hours for the pharmacies, along with the details of which pharmacies offer which services.</w:t>
      </w:r>
      <w:r w:rsidR="00B762F2">
        <w:rPr>
          <w:rFonts w:asciiTheme="minorHAnsi" w:hAnsiTheme="minorHAnsi"/>
          <w:sz w:val="22"/>
        </w:rPr>
        <w:t xml:space="preserve"> </w:t>
      </w:r>
    </w:p>
    <w:p w:rsidR="00B762F2" w:rsidRDefault="00B762F2" w:rsidP="00125489">
      <w:pPr>
        <w:rPr>
          <w:rFonts w:asciiTheme="minorHAnsi" w:hAnsiTheme="minorHAnsi"/>
          <w:sz w:val="22"/>
        </w:rPr>
      </w:pPr>
      <w:r>
        <w:rPr>
          <w:rFonts w:asciiTheme="minorHAnsi" w:hAnsiTheme="minorHAnsi"/>
          <w:sz w:val="22"/>
        </w:rPr>
        <w:t>Communication to be sent to pharmacies to make sure they are aware of the service and get accredited ready for when this goes live - Richard</w:t>
      </w:r>
    </w:p>
    <w:p w:rsidR="00125489" w:rsidRPr="00EB755E" w:rsidRDefault="00125489" w:rsidP="00125489">
      <w:pPr>
        <w:rPr>
          <w:rFonts w:asciiTheme="minorHAnsi" w:hAnsiTheme="minorHAnsi"/>
          <w:b/>
          <w:szCs w:val="24"/>
        </w:rPr>
      </w:pPr>
      <w:r w:rsidRPr="00EB755E">
        <w:rPr>
          <w:rFonts w:asciiTheme="minorHAnsi" w:hAnsiTheme="minorHAnsi"/>
          <w:b/>
          <w:szCs w:val="24"/>
        </w:rPr>
        <w:t>Pharmacy Applications</w:t>
      </w:r>
    </w:p>
    <w:p w:rsidR="00125489" w:rsidRPr="00C40ED4" w:rsidRDefault="00125489" w:rsidP="00125489">
      <w:pPr>
        <w:spacing w:before="40"/>
        <w:rPr>
          <w:rFonts w:asciiTheme="minorHAnsi" w:hAnsiTheme="minorHAnsi"/>
          <w:sz w:val="22"/>
        </w:rPr>
      </w:pPr>
      <w:r w:rsidRPr="00C40ED4">
        <w:rPr>
          <w:rFonts w:asciiTheme="minorHAnsi" w:hAnsiTheme="minorHAnsi"/>
          <w:sz w:val="22"/>
        </w:rPr>
        <w:t>Shaunaks new Contract Chew Magna</w:t>
      </w:r>
      <w:r w:rsidR="00B762F2">
        <w:rPr>
          <w:rFonts w:asciiTheme="minorHAnsi" w:hAnsiTheme="minorHAnsi"/>
          <w:sz w:val="22"/>
        </w:rPr>
        <w:t xml:space="preserve"> – this contract was not received by Avon LPC initially, a response has already been given to reject this application due to a new pharmacy recently opening in this area. </w:t>
      </w:r>
      <w:r w:rsidR="005967D8">
        <w:rPr>
          <w:rFonts w:asciiTheme="minorHAnsi" w:hAnsiTheme="minorHAnsi"/>
          <w:sz w:val="22"/>
        </w:rPr>
        <w:t>Richard will report this back at the meeting next week.</w:t>
      </w:r>
    </w:p>
    <w:p w:rsidR="00845133" w:rsidRPr="00125489" w:rsidRDefault="00125489" w:rsidP="00125489">
      <w:pPr>
        <w:spacing w:before="40"/>
        <w:rPr>
          <w:rFonts w:asciiTheme="minorHAnsi" w:hAnsiTheme="minorHAnsi"/>
          <w:sz w:val="22"/>
        </w:rPr>
      </w:pPr>
      <w:r w:rsidRPr="00125489">
        <w:rPr>
          <w:rFonts w:asciiTheme="minorHAnsi" w:hAnsiTheme="minorHAnsi"/>
          <w:sz w:val="22"/>
        </w:rPr>
        <w:t>Easton Day Night</w:t>
      </w:r>
      <w:r w:rsidR="005967D8">
        <w:rPr>
          <w:rFonts w:asciiTheme="minorHAnsi" w:hAnsiTheme="minorHAnsi"/>
          <w:sz w:val="22"/>
        </w:rPr>
        <w:t xml:space="preserve"> Pharmacy – application for a relocation that does not result in significant change to pharmaceutical services, move from 192 Stapleton Road, Bristol, BS5 0NY to </w:t>
      </w:r>
      <w:proofErr w:type="spellStart"/>
      <w:r w:rsidR="005967D8">
        <w:rPr>
          <w:rFonts w:asciiTheme="minorHAnsi" w:hAnsiTheme="minorHAnsi"/>
          <w:sz w:val="22"/>
        </w:rPr>
        <w:t>Eastville</w:t>
      </w:r>
      <w:proofErr w:type="spellEnd"/>
      <w:r w:rsidR="005967D8">
        <w:rPr>
          <w:rFonts w:asciiTheme="minorHAnsi" w:hAnsiTheme="minorHAnsi"/>
          <w:sz w:val="22"/>
        </w:rPr>
        <w:t xml:space="preserve"> Health Centre, East Park, </w:t>
      </w:r>
      <w:proofErr w:type="spellStart"/>
      <w:r w:rsidR="005967D8">
        <w:rPr>
          <w:rFonts w:asciiTheme="minorHAnsi" w:hAnsiTheme="minorHAnsi"/>
          <w:sz w:val="22"/>
        </w:rPr>
        <w:t>Eastville</w:t>
      </w:r>
      <w:proofErr w:type="spellEnd"/>
      <w:r w:rsidR="005967D8">
        <w:rPr>
          <w:rFonts w:asciiTheme="minorHAnsi" w:hAnsiTheme="minorHAnsi"/>
          <w:sz w:val="22"/>
        </w:rPr>
        <w:t xml:space="preserve">, Bristol BS5 6YA. </w:t>
      </w:r>
      <w:r w:rsidR="002D73DF">
        <w:rPr>
          <w:rFonts w:asciiTheme="minorHAnsi" w:hAnsiTheme="minorHAnsi"/>
          <w:sz w:val="22"/>
        </w:rPr>
        <w:t>Lloyds and Boots representatives left the room for this discussion due to conflict of interest. This was discussed and agreed Avon LPC does not support the application, there would be loss of provision in the current area and there is already sufficien</w:t>
      </w:r>
      <w:r w:rsidR="00845133">
        <w:rPr>
          <w:rFonts w:asciiTheme="minorHAnsi" w:hAnsiTheme="minorHAnsi"/>
          <w:sz w:val="22"/>
        </w:rPr>
        <w:t>t provision in the new location – Richard to report back.</w:t>
      </w:r>
    </w:p>
    <w:p w:rsidR="00C40ED4" w:rsidRDefault="00125489" w:rsidP="00125489">
      <w:pPr>
        <w:rPr>
          <w:rFonts w:asciiTheme="minorHAnsi" w:hAnsiTheme="minorHAnsi"/>
          <w:sz w:val="22"/>
        </w:rPr>
      </w:pPr>
      <w:r w:rsidRPr="00125489">
        <w:rPr>
          <w:rFonts w:asciiTheme="minorHAnsi" w:hAnsiTheme="minorHAnsi"/>
          <w:sz w:val="22"/>
        </w:rPr>
        <w:t xml:space="preserve">Relocation Lloyds </w:t>
      </w:r>
      <w:proofErr w:type="spellStart"/>
      <w:r w:rsidRPr="00125489">
        <w:rPr>
          <w:rFonts w:asciiTheme="minorHAnsi" w:hAnsiTheme="minorHAnsi"/>
          <w:sz w:val="22"/>
        </w:rPr>
        <w:t>Midsomer</w:t>
      </w:r>
      <w:proofErr w:type="spellEnd"/>
      <w:r w:rsidRPr="00125489">
        <w:rPr>
          <w:rFonts w:asciiTheme="minorHAnsi" w:hAnsiTheme="minorHAnsi"/>
          <w:sz w:val="22"/>
        </w:rPr>
        <w:t xml:space="preserve"> Norton</w:t>
      </w:r>
      <w:r w:rsidR="00845133">
        <w:rPr>
          <w:rFonts w:asciiTheme="minorHAnsi" w:hAnsiTheme="minorHAnsi"/>
          <w:sz w:val="22"/>
        </w:rPr>
        <w:t xml:space="preserve"> – Minor relocation, discussed and agreed. </w:t>
      </w:r>
    </w:p>
    <w:p w:rsidR="00EF2FAE" w:rsidRDefault="00EF2FAE" w:rsidP="00125489">
      <w:pPr>
        <w:rPr>
          <w:rFonts w:asciiTheme="minorHAnsi" w:hAnsiTheme="minorHAnsi"/>
          <w:szCs w:val="24"/>
        </w:rPr>
      </w:pPr>
    </w:p>
    <w:p w:rsidR="00C40ED4" w:rsidRDefault="00125489" w:rsidP="00125489">
      <w:pPr>
        <w:rPr>
          <w:rFonts w:asciiTheme="minorHAnsi" w:hAnsiTheme="minorHAnsi"/>
          <w:szCs w:val="24"/>
        </w:rPr>
      </w:pPr>
      <w:r w:rsidRPr="00122334">
        <w:rPr>
          <w:rFonts w:asciiTheme="minorHAnsi" w:hAnsiTheme="minorHAnsi"/>
          <w:szCs w:val="24"/>
        </w:rPr>
        <w:t>Strategic Plan review 2015-2016</w:t>
      </w:r>
      <w:r w:rsidR="00A007C4">
        <w:rPr>
          <w:rFonts w:asciiTheme="minorHAnsi" w:hAnsiTheme="minorHAnsi"/>
          <w:szCs w:val="24"/>
        </w:rPr>
        <w:t xml:space="preserve"> – not discussed</w:t>
      </w:r>
      <w:r w:rsidR="00EF2FAE">
        <w:rPr>
          <w:rFonts w:asciiTheme="minorHAnsi" w:hAnsiTheme="minorHAnsi"/>
          <w:szCs w:val="24"/>
        </w:rPr>
        <w:t>, to be carried forward to next month</w:t>
      </w:r>
      <w:r w:rsidR="00A007C4">
        <w:rPr>
          <w:rFonts w:asciiTheme="minorHAnsi" w:hAnsiTheme="minorHAnsi"/>
          <w:szCs w:val="24"/>
        </w:rPr>
        <w:t>.</w:t>
      </w:r>
    </w:p>
    <w:p w:rsidR="00A007C4" w:rsidRPr="00C40ED4" w:rsidRDefault="00A007C4" w:rsidP="00125489">
      <w:pPr>
        <w:rPr>
          <w:rFonts w:asciiTheme="minorHAnsi" w:hAnsiTheme="minorHAnsi"/>
          <w:sz w:val="22"/>
        </w:rPr>
      </w:pPr>
    </w:p>
    <w:p w:rsidR="00125489" w:rsidRDefault="00125489" w:rsidP="00125489">
      <w:pPr>
        <w:rPr>
          <w:rFonts w:asciiTheme="minorHAnsi" w:hAnsiTheme="minorHAnsi"/>
          <w:szCs w:val="24"/>
        </w:rPr>
      </w:pPr>
      <w:r w:rsidRPr="00122334">
        <w:rPr>
          <w:rFonts w:asciiTheme="minorHAnsi" w:hAnsiTheme="minorHAnsi"/>
          <w:szCs w:val="24"/>
        </w:rPr>
        <w:t>Judith Poulton – HLP Update</w:t>
      </w:r>
    </w:p>
    <w:p w:rsidR="000B696F" w:rsidRDefault="00CE22CB" w:rsidP="00125489">
      <w:pPr>
        <w:rPr>
          <w:rFonts w:asciiTheme="minorHAnsi" w:hAnsiTheme="minorHAnsi"/>
          <w:sz w:val="22"/>
        </w:rPr>
      </w:pPr>
      <w:r>
        <w:rPr>
          <w:rFonts w:asciiTheme="minorHAnsi" w:hAnsiTheme="minorHAnsi"/>
          <w:sz w:val="22"/>
        </w:rPr>
        <w:t>Overview of launch evening planned for tonight.</w:t>
      </w:r>
      <w:r w:rsidR="000B696F">
        <w:rPr>
          <w:rFonts w:asciiTheme="minorHAnsi" w:hAnsiTheme="minorHAnsi"/>
          <w:sz w:val="22"/>
        </w:rPr>
        <w:t xml:space="preserve"> </w:t>
      </w:r>
    </w:p>
    <w:p w:rsidR="00EB6D81" w:rsidRDefault="000B696F" w:rsidP="00125489">
      <w:pPr>
        <w:rPr>
          <w:rFonts w:asciiTheme="minorHAnsi" w:hAnsiTheme="minorHAnsi"/>
          <w:sz w:val="22"/>
        </w:rPr>
      </w:pPr>
      <w:proofErr w:type="gramStart"/>
      <w:r>
        <w:rPr>
          <w:rFonts w:asciiTheme="minorHAnsi" w:hAnsiTheme="minorHAnsi"/>
          <w:sz w:val="22"/>
        </w:rPr>
        <w:t xml:space="preserve">Hopeful to get the first pharmacies to level 1 stage in 4/5 </w:t>
      </w:r>
      <w:proofErr w:type="spellStart"/>
      <w:r>
        <w:rPr>
          <w:rFonts w:asciiTheme="minorHAnsi" w:hAnsiTheme="minorHAnsi"/>
          <w:sz w:val="22"/>
        </w:rPr>
        <w:t>month’s time</w:t>
      </w:r>
      <w:proofErr w:type="spellEnd"/>
      <w:r>
        <w:rPr>
          <w:rFonts w:asciiTheme="minorHAnsi" w:hAnsiTheme="minorHAnsi"/>
          <w:sz w:val="22"/>
        </w:rPr>
        <w:t>.</w:t>
      </w:r>
      <w:proofErr w:type="gramEnd"/>
    </w:p>
    <w:p w:rsidR="000B696F" w:rsidRDefault="000B696F" w:rsidP="00125489">
      <w:pPr>
        <w:rPr>
          <w:rFonts w:asciiTheme="minorHAnsi" w:hAnsiTheme="minorHAnsi"/>
          <w:szCs w:val="24"/>
        </w:rPr>
      </w:pPr>
      <w:r>
        <w:rPr>
          <w:rFonts w:asciiTheme="minorHAnsi" w:hAnsiTheme="minorHAnsi"/>
          <w:szCs w:val="24"/>
        </w:rPr>
        <w:t xml:space="preserve">AOB </w:t>
      </w:r>
    </w:p>
    <w:p w:rsidR="00125489" w:rsidRDefault="00122334" w:rsidP="000B696F">
      <w:pPr>
        <w:pStyle w:val="ListParagraph"/>
        <w:numPr>
          <w:ilvl w:val="0"/>
          <w:numId w:val="1"/>
        </w:numPr>
      </w:pPr>
      <w:r w:rsidRPr="000B696F">
        <w:lastRenderedPageBreak/>
        <w:t xml:space="preserve">David </w:t>
      </w:r>
      <w:r w:rsidR="000B696F">
        <w:t>- Alliance Health Care amending the o</w:t>
      </w:r>
      <w:r w:rsidRPr="000B696F">
        <w:t>rdering</w:t>
      </w:r>
      <w:r w:rsidR="00125489" w:rsidRPr="000B696F">
        <w:t xml:space="preserve"> cut off</w:t>
      </w:r>
      <w:r w:rsidR="000B696F">
        <w:t xml:space="preserve"> time to 10am </w:t>
      </w:r>
      <w:r w:rsidR="006B22EE">
        <w:t>from 11.20am</w:t>
      </w:r>
      <w:r w:rsidR="00125489" w:rsidRPr="000B696F">
        <w:t>.</w:t>
      </w:r>
      <w:r w:rsidR="006B22EE">
        <w:t xml:space="preserve"> Steve Walsh has looked into this and if there is a real emergency you can telephone them and there is a chance they can still fulfil the order. Agreed as an LPC there is nothing they can do about this – Richard will feed back to Steve.</w:t>
      </w:r>
    </w:p>
    <w:p w:rsidR="002473EF" w:rsidRDefault="002473EF" w:rsidP="002473EF">
      <w:pPr>
        <w:pStyle w:val="ListParagraph"/>
      </w:pPr>
    </w:p>
    <w:p w:rsidR="000B696F" w:rsidRPr="002473EF" w:rsidRDefault="000B696F" w:rsidP="000B696F">
      <w:pPr>
        <w:pStyle w:val="ListParagraph"/>
        <w:numPr>
          <w:ilvl w:val="0"/>
          <w:numId w:val="1"/>
        </w:numPr>
        <w:rPr>
          <w:sz w:val="22"/>
          <w:szCs w:val="22"/>
        </w:rPr>
      </w:pPr>
      <w:r w:rsidRPr="000B696F">
        <w:rPr>
          <w:sz w:val="22"/>
        </w:rPr>
        <w:t xml:space="preserve">Jacqui Offer (South </w:t>
      </w:r>
      <w:proofErr w:type="spellStart"/>
      <w:r w:rsidRPr="000B696F">
        <w:rPr>
          <w:sz w:val="22"/>
        </w:rPr>
        <w:t>Glos</w:t>
      </w:r>
      <w:proofErr w:type="spellEnd"/>
      <w:r w:rsidRPr="000B696F">
        <w:rPr>
          <w:sz w:val="22"/>
        </w:rPr>
        <w:t xml:space="preserve"> Council) is goin</w:t>
      </w:r>
      <w:r w:rsidR="002473EF">
        <w:rPr>
          <w:sz w:val="22"/>
        </w:rPr>
        <w:t>g to train some of Stuart’s staff as health champions</w:t>
      </w:r>
      <w:r w:rsidR="00422724">
        <w:rPr>
          <w:sz w:val="22"/>
        </w:rPr>
        <w:t>.</w:t>
      </w:r>
    </w:p>
    <w:p w:rsidR="002473EF" w:rsidRPr="002473EF" w:rsidRDefault="002473EF" w:rsidP="002473EF">
      <w:pPr>
        <w:pStyle w:val="ListParagraph"/>
        <w:rPr>
          <w:sz w:val="22"/>
          <w:szCs w:val="22"/>
        </w:rPr>
      </w:pPr>
    </w:p>
    <w:p w:rsidR="002473EF" w:rsidRPr="000B696F" w:rsidRDefault="002473EF" w:rsidP="002473EF">
      <w:pPr>
        <w:pStyle w:val="ListParagraph"/>
        <w:rPr>
          <w:sz w:val="22"/>
          <w:szCs w:val="22"/>
        </w:rPr>
      </w:pPr>
    </w:p>
    <w:p w:rsidR="000B696F" w:rsidRDefault="006B22EE" w:rsidP="000B696F">
      <w:pPr>
        <w:pStyle w:val="ListParagraph"/>
        <w:numPr>
          <w:ilvl w:val="0"/>
          <w:numId w:val="1"/>
        </w:numPr>
      </w:pPr>
      <w:r>
        <w:t xml:space="preserve">Natalie – Emergency </w:t>
      </w:r>
      <w:r w:rsidR="00422724">
        <w:t xml:space="preserve">Supply audit has been </w:t>
      </w:r>
      <w:r>
        <w:t>delayed.</w:t>
      </w:r>
    </w:p>
    <w:p w:rsidR="002473EF" w:rsidRDefault="002473EF" w:rsidP="002473EF">
      <w:pPr>
        <w:pStyle w:val="ListParagraph"/>
      </w:pPr>
    </w:p>
    <w:p w:rsidR="002473EF" w:rsidRDefault="002473EF" w:rsidP="002473EF">
      <w:pPr>
        <w:pStyle w:val="ListParagraph"/>
        <w:numPr>
          <w:ilvl w:val="0"/>
          <w:numId w:val="1"/>
        </w:numPr>
      </w:pPr>
      <w:r>
        <w:t xml:space="preserve">Jerry suggested  Judith </w:t>
      </w:r>
      <w:r w:rsidR="006B22EE">
        <w:t xml:space="preserve"> to attend Media </w:t>
      </w:r>
      <w:r>
        <w:t>training</w:t>
      </w:r>
      <w:r w:rsidR="00422724">
        <w:t>.</w:t>
      </w:r>
    </w:p>
    <w:p w:rsidR="002473EF" w:rsidRDefault="002473EF" w:rsidP="002473EF">
      <w:pPr>
        <w:pStyle w:val="ListParagraph"/>
      </w:pPr>
    </w:p>
    <w:p w:rsidR="006B22EE" w:rsidRDefault="006B22EE" w:rsidP="000B696F">
      <w:pPr>
        <w:pStyle w:val="ListParagraph"/>
        <w:numPr>
          <w:ilvl w:val="0"/>
          <w:numId w:val="1"/>
        </w:numPr>
      </w:pPr>
      <w:r>
        <w:t>Approved particulars on leaflet</w:t>
      </w:r>
      <w:r w:rsidR="005C6775">
        <w:t>s, what is the correct wording? – Richard to check with Mike King</w:t>
      </w:r>
    </w:p>
    <w:p w:rsidR="005C6775" w:rsidRDefault="005C6775" w:rsidP="00A007C4">
      <w:pPr>
        <w:pStyle w:val="ListParagraph"/>
      </w:pPr>
    </w:p>
    <w:p w:rsidR="006B22EE" w:rsidRPr="000B696F" w:rsidRDefault="006B22EE" w:rsidP="006B22EE">
      <w:pPr>
        <w:pStyle w:val="ListParagraph"/>
      </w:pPr>
    </w:p>
    <w:p w:rsidR="00125489" w:rsidRPr="00125489" w:rsidRDefault="00125489" w:rsidP="00125489">
      <w:pPr>
        <w:rPr>
          <w:sz w:val="22"/>
        </w:rPr>
      </w:pPr>
    </w:p>
    <w:p w:rsidR="003A2359" w:rsidRDefault="003A2359"/>
    <w:sectPr w:rsidR="003A2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2662"/>
    <w:multiLevelType w:val="hybridMultilevel"/>
    <w:tmpl w:val="EC40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514D34"/>
    <w:multiLevelType w:val="hybridMultilevel"/>
    <w:tmpl w:val="818C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EF"/>
    <w:rsid w:val="00050FEF"/>
    <w:rsid w:val="000B696F"/>
    <w:rsid w:val="00122334"/>
    <w:rsid w:val="00125489"/>
    <w:rsid w:val="00131E79"/>
    <w:rsid w:val="002473EF"/>
    <w:rsid w:val="00295463"/>
    <w:rsid w:val="00296AF7"/>
    <w:rsid w:val="002C1FD2"/>
    <w:rsid w:val="002D73DF"/>
    <w:rsid w:val="003A2359"/>
    <w:rsid w:val="00422724"/>
    <w:rsid w:val="004B654C"/>
    <w:rsid w:val="005967D8"/>
    <w:rsid w:val="005C6775"/>
    <w:rsid w:val="006017EA"/>
    <w:rsid w:val="00605C99"/>
    <w:rsid w:val="006360CC"/>
    <w:rsid w:val="006B22EE"/>
    <w:rsid w:val="006F4E1E"/>
    <w:rsid w:val="00845133"/>
    <w:rsid w:val="00853DE6"/>
    <w:rsid w:val="00864139"/>
    <w:rsid w:val="00A007C4"/>
    <w:rsid w:val="00A631A2"/>
    <w:rsid w:val="00A81281"/>
    <w:rsid w:val="00B762F2"/>
    <w:rsid w:val="00C40ED4"/>
    <w:rsid w:val="00C71D91"/>
    <w:rsid w:val="00CE22CB"/>
    <w:rsid w:val="00CF5350"/>
    <w:rsid w:val="00EB6D81"/>
    <w:rsid w:val="00EB755E"/>
    <w:rsid w:val="00EF2FAE"/>
    <w:rsid w:val="00F86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2B"/>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89"/>
    <w:pPr>
      <w:spacing w:after="0"/>
      <w:ind w:left="720"/>
      <w:contextualSpacing/>
    </w:pPr>
    <w:rPr>
      <w:rFonts w:asciiTheme="minorHAnsi" w:eastAsiaTheme="minorEastAsia"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2B"/>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89"/>
    <w:pPr>
      <w:spacing w:after="0"/>
      <w:ind w:left="720"/>
      <w:contextualSpacing/>
    </w:pPr>
    <w:rPr>
      <w:rFonts w:asciiTheme="minorHAnsi" w:eastAsiaTheme="minorEastAsia"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AvonLPC</dc:creator>
  <cp:lastModifiedBy>AvonLPC</cp:lastModifiedBy>
  <cp:revision>3</cp:revision>
  <dcterms:created xsi:type="dcterms:W3CDTF">2015-04-08T13:28:00Z</dcterms:created>
  <dcterms:modified xsi:type="dcterms:W3CDTF">2015-04-08T13:30:00Z</dcterms:modified>
</cp:coreProperties>
</file>