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06E3FDF2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F611DB">
        <w:rPr>
          <w:rFonts w:cs="Arial"/>
          <w:b/>
          <w:sz w:val="28"/>
          <w:szCs w:val="28"/>
          <w:u w:val="single"/>
        </w:rPr>
        <w:t>21</w:t>
      </w:r>
      <w:r w:rsidR="00F611DB" w:rsidRPr="00F611DB">
        <w:rPr>
          <w:rFonts w:cs="Arial"/>
          <w:b/>
          <w:sz w:val="28"/>
          <w:szCs w:val="28"/>
          <w:u w:val="single"/>
          <w:vertAlign w:val="superscript"/>
        </w:rPr>
        <w:t>st</w:t>
      </w:r>
      <w:r w:rsidR="00F611DB">
        <w:rPr>
          <w:rFonts w:cs="Arial"/>
          <w:b/>
          <w:sz w:val="28"/>
          <w:szCs w:val="28"/>
          <w:u w:val="single"/>
        </w:rPr>
        <w:t xml:space="preserve"> June 2023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4C351E45" w:rsidR="00FB4749" w:rsidRPr="00CC70B3" w:rsidRDefault="00F611DB" w:rsidP="00FB4749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47E8DB04" w14:textId="32EBB1E8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9am</w:t>
      </w:r>
      <w:r w:rsidR="00F611DB">
        <w:rPr>
          <w:rFonts w:cs="Arial"/>
        </w:rPr>
        <w:t xml:space="preserve"> - 1pm 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76DD10D0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F611DB">
        <w:rPr>
          <w:rFonts w:cs="Arial"/>
        </w:rPr>
        <w:t xml:space="preserve">Richard Brown, Lisa Fisher, </w:t>
      </w:r>
      <w:r w:rsidR="004B7145">
        <w:rPr>
          <w:rFonts w:cs="Arial"/>
        </w:rPr>
        <w:t xml:space="preserve">Alan Smith, Imran Ahmed, </w:t>
      </w:r>
      <w:r w:rsidR="0024118D">
        <w:rPr>
          <w:rFonts w:cs="Arial"/>
        </w:rPr>
        <w:t>Morag McMeekin, Jerry Long, Philip Bush, Isabel Diaz, Ramesh Yadav, Heather Blandford.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27D6FA47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24118D">
        <w:rPr>
          <w:rFonts w:cs="Arial"/>
        </w:rPr>
        <w:t>Ali Hashemian.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4FAD2580" w:rsidR="00FB4749" w:rsidRDefault="00FB4749" w:rsidP="00FB4749">
      <w:pPr>
        <w:rPr>
          <w:rFonts w:cs="Arial"/>
          <w:sz w:val="22"/>
          <w:szCs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4B7145" w:rsidRPr="004B7145">
        <w:rPr>
          <w:rFonts w:cs="Arial"/>
          <w:sz w:val="22"/>
          <w:szCs w:val="22"/>
        </w:rPr>
        <w:t>None</w:t>
      </w:r>
    </w:p>
    <w:p w14:paraId="408475F8" w14:textId="34AE7619" w:rsidR="0024118D" w:rsidRDefault="0024118D" w:rsidP="00FB4749">
      <w:pPr>
        <w:rPr>
          <w:rFonts w:cs="Arial"/>
          <w:sz w:val="22"/>
        </w:rPr>
      </w:pPr>
    </w:p>
    <w:p w14:paraId="23F5701B" w14:textId="3A442C28" w:rsidR="0024118D" w:rsidRPr="0024118D" w:rsidRDefault="0024118D" w:rsidP="00FB4749">
      <w:pPr>
        <w:rPr>
          <w:rFonts w:cs="Arial"/>
        </w:rPr>
      </w:pPr>
      <w:r w:rsidRPr="0024118D">
        <w:rPr>
          <w:rFonts w:cs="Arial"/>
        </w:rPr>
        <w:t xml:space="preserve">Alan will no longer be on the committee from next month due to a </w:t>
      </w:r>
      <w:r w:rsidR="001F09D7">
        <w:rPr>
          <w:rFonts w:cs="Arial"/>
        </w:rPr>
        <w:t>change in our proportional representation</w:t>
      </w:r>
      <w:r w:rsidRPr="0024118D">
        <w:rPr>
          <w:rFonts w:cs="Arial"/>
        </w:rPr>
        <w:t>.</w:t>
      </w:r>
      <w:r w:rsidR="001F09D7">
        <w:rPr>
          <w:rFonts w:cs="Arial"/>
        </w:rPr>
        <w:t xml:space="preserve">  Ali did not stand for re-election.  The committee would like to thank them for their hard work and dedication to the LPC over their years of service.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22964E40" w:rsidR="00FB4749" w:rsidRPr="0024118D" w:rsidRDefault="00FB4749" w:rsidP="00FB4749">
      <w:pPr>
        <w:rPr>
          <w:rFonts w:cs="Arial"/>
          <w:sz w:val="22"/>
          <w:szCs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1F09D7">
        <w:rPr>
          <w:rFonts w:cs="Arial"/>
        </w:rPr>
        <w:t xml:space="preserve">– </w:t>
      </w:r>
      <w:r w:rsidR="0024118D">
        <w:rPr>
          <w:rFonts w:cs="Arial"/>
          <w:sz w:val="22"/>
          <w:szCs w:val="22"/>
        </w:rPr>
        <w:t>Heather</w:t>
      </w:r>
    </w:p>
    <w:p w14:paraId="043BA775" w14:textId="77777777" w:rsidR="00FB4749" w:rsidRDefault="00FB4749" w:rsidP="00FB4749"/>
    <w:p w14:paraId="47BD2CA0" w14:textId="5690A1F8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51395E">
        <w:rPr>
          <w:u w:val="single"/>
        </w:rPr>
        <w:t>Ma</w:t>
      </w:r>
      <w:r w:rsidR="00F611DB">
        <w:rPr>
          <w:u w:val="single"/>
        </w:rPr>
        <w:t>y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77777777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77777777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</w:p>
    <w:p w14:paraId="184A3A1F" w14:textId="347E4662" w:rsidR="00FB4749" w:rsidRDefault="00F611DB" w:rsidP="00FB4749">
      <w:pPr>
        <w:rPr>
          <w:sz w:val="22"/>
        </w:rPr>
      </w:pPr>
      <w:r>
        <w:rPr>
          <w:sz w:val="22"/>
        </w:rPr>
        <w:t>None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3F5607EB" w:rsidR="00FB4749" w:rsidRDefault="00F611DB" w:rsidP="00FB4749">
      <w:pPr>
        <w:rPr>
          <w:u w:val="single"/>
        </w:rPr>
      </w:pPr>
      <w:r>
        <w:rPr>
          <w:u w:val="single"/>
        </w:rPr>
        <w:t>Finance Update</w:t>
      </w:r>
    </w:p>
    <w:p w14:paraId="627AAA85" w14:textId="16EC9C97" w:rsidR="00F611DB" w:rsidRDefault="00F611DB" w:rsidP="00FB4749">
      <w:pPr>
        <w:rPr>
          <w:u w:val="single"/>
        </w:rPr>
      </w:pPr>
    </w:p>
    <w:p w14:paraId="0E401264" w14:textId="43C72BCC" w:rsidR="00F611DB" w:rsidRDefault="001C614C" w:rsidP="00FB4749">
      <w:pPr>
        <w:rPr>
          <w:sz w:val="22"/>
          <w:szCs w:val="22"/>
        </w:rPr>
      </w:pPr>
      <w:r>
        <w:rPr>
          <w:sz w:val="22"/>
          <w:szCs w:val="22"/>
        </w:rPr>
        <w:t>Jerry provide</w:t>
      </w:r>
      <w:r w:rsidR="00317628">
        <w:rPr>
          <w:sz w:val="22"/>
          <w:szCs w:val="22"/>
        </w:rPr>
        <w:t>d</w:t>
      </w:r>
      <w:r>
        <w:rPr>
          <w:sz w:val="22"/>
          <w:szCs w:val="22"/>
        </w:rPr>
        <w:t xml:space="preserve"> the committee with a</w:t>
      </w:r>
      <w:r w:rsidR="00491676">
        <w:rPr>
          <w:sz w:val="22"/>
          <w:szCs w:val="22"/>
        </w:rPr>
        <w:t xml:space="preserve"> finance update.</w:t>
      </w:r>
    </w:p>
    <w:p w14:paraId="76B077B2" w14:textId="4AE80E65" w:rsidR="001C614C" w:rsidRDefault="001C614C" w:rsidP="00FB4749">
      <w:pPr>
        <w:rPr>
          <w:sz w:val="22"/>
          <w:szCs w:val="22"/>
        </w:rPr>
      </w:pPr>
      <w:r>
        <w:rPr>
          <w:sz w:val="22"/>
          <w:szCs w:val="22"/>
        </w:rPr>
        <w:t>The committee agree</w:t>
      </w:r>
      <w:r w:rsidR="00317628">
        <w:rPr>
          <w:sz w:val="22"/>
          <w:szCs w:val="22"/>
        </w:rPr>
        <w:t>d</w:t>
      </w:r>
      <w:r>
        <w:rPr>
          <w:sz w:val="22"/>
          <w:szCs w:val="22"/>
        </w:rPr>
        <w:t xml:space="preserve"> to move funds to the savings account for safe keeping</w:t>
      </w:r>
      <w:r w:rsidR="00491676">
        <w:rPr>
          <w:sz w:val="22"/>
          <w:szCs w:val="22"/>
        </w:rPr>
        <w:t>, Jerry will action this.</w:t>
      </w:r>
    </w:p>
    <w:p w14:paraId="6C89BE85" w14:textId="2976E5E0" w:rsidR="001C614C" w:rsidRPr="00F611DB" w:rsidRDefault="001C614C" w:rsidP="00FB4749">
      <w:pPr>
        <w:rPr>
          <w:sz w:val="22"/>
          <w:szCs w:val="22"/>
        </w:rPr>
      </w:pPr>
      <w:r>
        <w:rPr>
          <w:sz w:val="22"/>
          <w:szCs w:val="22"/>
        </w:rPr>
        <w:t>An agreement has been made to set up the PSNC levy to be paid on standing order from October 2023.</w:t>
      </w:r>
    </w:p>
    <w:p w14:paraId="46AE8A9F" w14:textId="3108E003" w:rsidR="00F611DB" w:rsidRDefault="00F611DB" w:rsidP="00FB4749">
      <w:pPr>
        <w:rPr>
          <w:u w:val="single"/>
        </w:rPr>
      </w:pPr>
    </w:p>
    <w:p w14:paraId="3C869C4C" w14:textId="4B0E4F62" w:rsidR="00F611DB" w:rsidRDefault="00F611DB" w:rsidP="00FB4749">
      <w:pPr>
        <w:rPr>
          <w:u w:val="single"/>
        </w:rPr>
      </w:pPr>
      <w:r>
        <w:rPr>
          <w:u w:val="single"/>
        </w:rPr>
        <w:t>Treasurers Role</w:t>
      </w:r>
    </w:p>
    <w:p w14:paraId="7F084042" w14:textId="05E88C19" w:rsidR="00F611DB" w:rsidRDefault="00F611DB" w:rsidP="00FB4749">
      <w:pPr>
        <w:rPr>
          <w:u w:val="single"/>
        </w:rPr>
      </w:pPr>
    </w:p>
    <w:p w14:paraId="45534F9B" w14:textId="2C51A243" w:rsidR="00F611DB" w:rsidRDefault="00491676" w:rsidP="00FB4749">
      <w:pPr>
        <w:rPr>
          <w:sz w:val="22"/>
          <w:szCs w:val="22"/>
        </w:rPr>
      </w:pPr>
      <w:r>
        <w:rPr>
          <w:sz w:val="22"/>
          <w:szCs w:val="22"/>
        </w:rPr>
        <w:t>The committee discuss</w:t>
      </w:r>
      <w:r w:rsidR="001F09D7">
        <w:rPr>
          <w:sz w:val="22"/>
          <w:szCs w:val="22"/>
        </w:rPr>
        <w:t>ed</w:t>
      </w:r>
      <w:r>
        <w:rPr>
          <w:sz w:val="22"/>
          <w:szCs w:val="22"/>
        </w:rPr>
        <w:t xml:space="preserve"> the role of the treasurer and how to reduce the </w:t>
      </w:r>
      <w:r w:rsidR="00E829C8">
        <w:rPr>
          <w:sz w:val="22"/>
          <w:szCs w:val="22"/>
        </w:rPr>
        <w:t xml:space="preserve">tasks to make the role </w:t>
      </w:r>
      <w:r w:rsidR="001F09D7">
        <w:rPr>
          <w:sz w:val="22"/>
          <w:szCs w:val="22"/>
        </w:rPr>
        <w:t>more efficient</w:t>
      </w:r>
      <w:r w:rsidR="00E829C8">
        <w:rPr>
          <w:sz w:val="22"/>
          <w:szCs w:val="22"/>
        </w:rPr>
        <w:t xml:space="preserve">. </w:t>
      </w:r>
    </w:p>
    <w:p w14:paraId="131F95C3" w14:textId="249B1693" w:rsidR="00E829C8" w:rsidRPr="00F611DB" w:rsidRDefault="00E829C8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an outside person becoming treasurer and the cost this incurs. </w:t>
      </w:r>
    </w:p>
    <w:p w14:paraId="5BFC568D" w14:textId="7A914C8A" w:rsidR="00F611DB" w:rsidRDefault="00F611DB" w:rsidP="00FB4749">
      <w:pPr>
        <w:rPr>
          <w:u w:val="single"/>
        </w:rPr>
      </w:pPr>
    </w:p>
    <w:p w14:paraId="33324ADC" w14:textId="2821D3D0" w:rsidR="00F611DB" w:rsidRDefault="00F611DB" w:rsidP="00FB4749">
      <w:pPr>
        <w:rPr>
          <w:u w:val="single"/>
        </w:rPr>
      </w:pPr>
      <w:r>
        <w:rPr>
          <w:u w:val="single"/>
        </w:rPr>
        <w:t>Conference</w:t>
      </w:r>
    </w:p>
    <w:p w14:paraId="34C7989F" w14:textId="6836DF3B" w:rsidR="00F611DB" w:rsidRDefault="00F611DB" w:rsidP="00FB4749">
      <w:pPr>
        <w:rPr>
          <w:u w:val="single"/>
        </w:rPr>
      </w:pPr>
    </w:p>
    <w:p w14:paraId="13CFEA44" w14:textId="03E5789F" w:rsidR="006F2FBB" w:rsidRDefault="001F09D7" w:rsidP="00FB4749">
      <w:pPr>
        <w:rPr>
          <w:sz w:val="22"/>
          <w:szCs w:val="22"/>
        </w:rPr>
      </w:pPr>
      <w:r>
        <w:rPr>
          <w:sz w:val="22"/>
          <w:szCs w:val="22"/>
        </w:rPr>
        <w:t>At t</w:t>
      </w:r>
      <w:r w:rsidR="006F2FBB">
        <w:rPr>
          <w:sz w:val="22"/>
          <w:szCs w:val="22"/>
        </w:rPr>
        <w:t xml:space="preserve">he conference </w:t>
      </w:r>
      <w:r>
        <w:rPr>
          <w:sz w:val="22"/>
          <w:szCs w:val="22"/>
        </w:rPr>
        <w:t>the LPC will</w:t>
      </w:r>
      <w:r w:rsidR="006F2FBB">
        <w:rPr>
          <w:sz w:val="22"/>
          <w:szCs w:val="22"/>
        </w:rPr>
        <w:t xml:space="preserve"> reveal </w:t>
      </w:r>
      <w:r>
        <w:rPr>
          <w:sz w:val="22"/>
          <w:szCs w:val="22"/>
        </w:rPr>
        <w:t xml:space="preserve">the new name for the committee - </w:t>
      </w:r>
      <w:r w:rsidR="006F2FBB">
        <w:rPr>
          <w:sz w:val="22"/>
          <w:szCs w:val="22"/>
        </w:rPr>
        <w:t>Community Pharmacy Avon.</w:t>
      </w:r>
    </w:p>
    <w:p w14:paraId="3771D634" w14:textId="1ECD483C" w:rsidR="006F2FBB" w:rsidRDefault="006F2FBB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</w:t>
      </w:r>
      <w:r w:rsidR="00317628">
        <w:rPr>
          <w:sz w:val="22"/>
          <w:szCs w:val="22"/>
        </w:rPr>
        <w:t>went</w:t>
      </w:r>
      <w:r>
        <w:rPr>
          <w:sz w:val="22"/>
          <w:szCs w:val="22"/>
        </w:rPr>
        <w:t xml:space="preserve"> through the running order of the conference. </w:t>
      </w:r>
    </w:p>
    <w:p w14:paraId="1A9002BE" w14:textId="310E93A3" w:rsidR="006F2FBB" w:rsidRDefault="006F2FBB" w:rsidP="00FB4749">
      <w:pPr>
        <w:rPr>
          <w:sz w:val="22"/>
          <w:szCs w:val="22"/>
        </w:rPr>
      </w:pPr>
      <w:r>
        <w:rPr>
          <w:sz w:val="22"/>
          <w:szCs w:val="22"/>
        </w:rPr>
        <w:t>Nick Kay</w:t>
      </w:r>
      <w:r w:rsidR="00317628">
        <w:rPr>
          <w:sz w:val="22"/>
          <w:szCs w:val="22"/>
        </w:rPr>
        <w:t>e</w:t>
      </w:r>
      <w:r>
        <w:rPr>
          <w:sz w:val="22"/>
          <w:szCs w:val="22"/>
        </w:rPr>
        <w:t>, chair of NPA, is the keynote speaker, Richard has been in contact with him to discuss his content. Nick will also hand the awards out.</w:t>
      </w:r>
    </w:p>
    <w:p w14:paraId="77F092B6" w14:textId="6339380A" w:rsidR="006F2FBB" w:rsidRDefault="006F2FBB" w:rsidP="00FB4749">
      <w:pPr>
        <w:rPr>
          <w:sz w:val="22"/>
          <w:szCs w:val="22"/>
        </w:rPr>
      </w:pPr>
    </w:p>
    <w:p w14:paraId="2527D570" w14:textId="54D158BA" w:rsidR="006F2FBB" w:rsidRDefault="006F2FBB" w:rsidP="00FB4749">
      <w:pPr>
        <w:rPr>
          <w:sz w:val="22"/>
          <w:szCs w:val="22"/>
        </w:rPr>
      </w:pPr>
      <w:r>
        <w:rPr>
          <w:sz w:val="22"/>
          <w:szCs w:val="22"/>
        </w:rPr>
        <w:t>The committee have been asked to make nomination</w:t>
      </w:r>
      <w:r w:rsidR="001F09D7">
        <w:rPr>
          <w:sz w:val="22"/>
          <w:szCs w:val="22"/>
        </w:rPr>
        <w:t>s for the awards</w:t>
      </w:r>
      <w:r>
        <w:rPr>
          <w:sz w:val="22"/>
          <w:szCs w:val="22"/>
        </w:rPr>
        <w:t xml:space="preserve"> and </w:t>
      </w:r>
      <w:r w:rsidR="001F09D7">
        <w:rPr>
          <w:sz w:val="22"/>
          <w:szCs w:val="22"/>
        </w:rPr>
        <w:t xml:space="preserve">to </w:t>
      </w:r>
      <w:r>
        <w:rPr>
          <w:sz w:val="22"/>
          <w:szCs w:val="22"/>
        </w:rPr>
        <w:t>also encourage people to sign in to attend the conference, either online or face to face.</w:t>
      </w:r>
    </w:p>
    <w:p w14:paraId="142BA181" w14:textId="0A4E7085" w:rsidR="006C4FA4" w:rsidRPr="00F611DB" w:rsidRDefault="006C4FA4" w:rsidP="00FB4749">
      <w:pPr>
        <w:rPr>
          <w:sz w:val="22"/>
          <w:szCs w:val="22"/>
        </w:rPr>
      </w:pPr>
      <w:r>
        <w:rPr>
          <w:sz w:val="22"/>
          <w:szCs w:val="22"/>
        </w:rPr>
        <w:t>The committee meeting will be shorter than full day to allow travel and planning for the conference.</w:t>
      </w:r>
    </w:p>
    <w:p w14:paraId="5DDE41AF" w14:textId="328AD07C" w:rsidR="00F611DB" w:rsidRDefault="00F611DB" w:rsidP="00FB4749">
      <w:pPr>
        <w:rPr>
          <w:u w:val="single"/>
        </w:rPr>
      </w:pPr>
    </w:p>
    <w:p w14:paraId="126CECD5" w14:textId="62F65C14" w:rsidR="00F611DB" w:rsidRDefault="00F611DB" w:rsidP="00FB4749">
      <w:pPr>
        <w:rPr>
          <w:u w:val="single"/>
        </w:rPr>
      </w:pPr>
      <w:r>
        <w:rPr>
          <w:u w:val="single"/>
        </w:rPr>
        <w:t>Office &amp; Phone discussion</w:t>
      </w:r>
    </w:p>
    <w:p w14:paraId="20376660" w14:textId="085F3510" w:rsidR="00F611DB" w:rsidRDefault="00F611DB" w:rsidP="00FB4749">
      <w:pPr>
        <w:rPr>
          <w:u w:val="single"/>
        </w:rPr>
      </w:pPr>
    </w:p>
    <w:p w14:paraId="133A3148" w14:textId="65EC389A" w:rsidR="00C3243E" w:rsidRDefault="006C4FA4" w:rsidP="00FB4749">
      <w:pPr>
        <w:rPr>
          <w:sz w:val="22"/>
          <w:szCs w:val="22"/>
        </w:rPr>
      </w:pPr>
      <w:r>
        <w:rPr>
          <w:sz w:val="22"/>
          <w:szCs w:val="22"/>
        </w:rPr>
        <w:t>Debbie provide</w:t>
      </w:r>
      <w:r w:rsidR="00317628">
        <w:rPr>
          <w:sz w:val="22"/>
          <w:szCs w:val="22"/>
        </w:rPr>
        <w:t>d</w:t>
      </w:r>
      <w:r>
        <w:rPr>
          <w:sz w:val="22"/>
          <w:szCs w:val="22"/>
        </w:rPr>
        <w:t xml:space="preserve"> some options for the phone and internet</w:t>
      </w:r>
      <w:r w:rsidR="00C3243E">
        <w:rPr>
          <w:sz w:val="22"/>
          <w:szCs w:val="22"/>
        </w:rPr>
        <w:t>, the committee have asked for Debbie to check if we can get an offer for a year contract instead of 2 years, to limit the cost.</w:t>
      </w:r>
    </w:p>
    <w:p w14:paraId="0EAE484B" w14:textId="44A94DFA" w:rsidR="00C3243E" w:rsidRPr="00F611DB" w:rsidRDefault="00C3243E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has asked for a reduction in rent at the office and is waiting for an answer. </w:t>
      </w:r>
    </w:p>
    <w:p w14:paraId="49FE020A" w14:textId="30A10F0D" w:rsidR="00F611DB" w:rsidRDefault="00F611DB" w:rsidP="00FB4749">
      <w:pPr>
        <w:rPr>
          <w:u w:val="single"/>
        </w:rPr>
      </w:pPr>
    </w:p>
    <w:p w14:paraId="2DCB4243" w14:textId="16DAC729" w:rsidR="00F611DB" w:rsidRDefault="00F611DB" w:rsidP="00FB4749">
      <w:pPr>
        <w:rPr>
          <w:u w:val="single"/>
        </w:rPr>
      </w:pPr>
      <w:r>
        <w:rPr>
          <w:u w:val="single"/>
        </w:rPr>
        <w:t>PCN Lead Development Programme</w:t>
      </w:r>
    </w:p>
    <w:p w14:paraId="62171E93" w14:textId="2BFCCD76" w:rsidR="00F611DB" w:rsidRDefault="00F611DB" w:rsidP="00FB4749">
      <w:pPr>
        <w:rPr>
          <w:u w:val="single"/>
        </w:rPr>
      </w:pPr>
    </w:p>
    <w:p w14:paraId="1C62FC77" w14:textId="00886DB3" w:rsidR="00F611DB" w:rsidRDefault="00C3243E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This is going to roll out again this year. There will be 8 days per year of funding to free up the PCN lead. </w:t>
      </w:r>
    </w:p>
    <w:p w14:paraId="0CE5286C" w14:textId="4E0EDE18" w:rsidR="00C3243E" w:rsidRPr="00F611DB" w:rsidRDefault="00C3243E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Lisa ran a launch event last week which went </w:t>
      </w:r>
      <w:proofErr w:type="gramStart"/>
      <w:r>
        <w:rPr>
          <w:sz w:val="22"/>
          <w:szCs w:val="22"/>
        </w:rPr>
        <w:t>really well</w:t>
      </w:r>
      <w:proofErr w:type="gramEnd"/>
      <w:r>
        <w:rPr>
          <w:sz w:val="22"/>
          <w:szCs w:val="22"/>
        </w:rPr>
        <w:t xml:space="preserve">, the leads will feed into Lisa going forwards. </w:t>
      </w:r>
      <w:r w:rsidR="000E07DA">
        <w:rPr>
          <w:sz w:val="22"/>
          <w:szCs w:val="22"/>
        </w:rPr>
        <w:t>Lisa has also start</w:t>
      </w:r>
      <w:r w:rsidR="00BA4437">
        <w:rPr>
          <w:sz w:val="22"/>
          <w:szCs w:val="22"/>
        </w:rPr>
        <w:t>ed</w:t>
      </w:r>
      <w:r w:rsidR="000E07DA">
        <w:rPr>
          <w:sz w:val="22"/>
          <w:szCs w:val="22"/>
        </w:rPr>
        <w:t xml:space="preserve"> holding the PCN meetings following on from the good work Barbara has done.</w:t>
      </w:r>
    </w:p>
    <w:p w14:paraId="3DB48E1C" w14:textId="52BC94AC" w:rsidR="00F611DB" w:rsidRDefault="00F611DB" w:rsidP="00FB4749">
      <w:pPr>
        <w:rPr>
          <w:u w:val="single"/>
        </w:rPr>
      </w:pPr>
    </w:p>
    <w:p w14:paraId="27A075C9" w14:textId="117EA801" w:rsidR="00F611DB" w:rsidRPr="000E07DA" w:rsidRDefault="00F611DB" w:rsidP="00FB4749">
      <w:r>
        <w:rPr>
          <w:u w:val="single"/>
        </w:rPr>
        <w:t>Rebranding</w:t>
      </w:r>
      <w:r w:rsidR="000E07DA">
        <w:rPr>
          <w:u w:val="single"/>
        </w:rPr>
        <w:t xml:space="preserve"> </w:t>
      </w:r>
      <w:r w:rsidR="000E07DA" w:rsidRPr="000E07DA">
        <w:t>- Community Pharmacy Avon.</w:t>
      </w:r>
    </w:p>
    <w:p w14:paraId="5F9D90A4" w14:textId="3AC2BDF1" w:rsidR="00F611DB" w:rsidRDefault="00F611DB" w:rsidP="00FB4749">
      <w:pPr>
        <w:rPr>
          <w:u w:val="single"/>
        </w:rPr>
      </w:pPr>
    </w:p>
    <w:p w14:paraId="23389F1D" w14:textId="05613467" w:rsidR="000E07DA" w:rsidRPr="00F611DB" w:rsidRDefault="000E07DA" w:rsidP="00FB4749">
      <w:pPr>
        <w:rPr>
          <w:sz w:val="22"/>
          <w:szCs w:val="22"/>
        </w:rPr>
      </w:pPr>
      <w:r>
        <w:rPr>
          <w:sz w:val="22"/>
          <w:szCs w:val="22"/>
        </w:rPr>
        <w:t>Richard show</w:t>
      </w:r>
      <w:r w:rsidR="00317628">
        <w:rPr>
          <w:sz w:val="22"/>
          <w:szCs w:val="22"/>
        </w:rPr>
        <w:t>ed</w:t>
      </w:r>
      <w:r>
        <w:rPr>
          <w:sz w:val="22"/>
          <w:szCs w:val="22"/>
        </w:rPr>
        <w:t xml:space="preserve"> the committee a run-down of all that will need to be changed</w:t>
      </w:r>
      <w:r w:rsidR="00BA4437">
        <w:rPr>
          <w:sz w:val="22"/>
          <w:szCs w:val="22"/>
        </w:rPr>
        <w:t xml:space="preserve"> and decisions taken regarding the rebranding of all materials post the conference.  The only items that won’t change will be the email domains.</w:t>
      </w:r>
    </w:p>
    <w:p w14:paraId="5692B15C" w14:textId="54AB0012" w:rsidR="00F611DB" w:rsidRDefault="00F611DB" w:rsidP="00FB4749">
      <w:pPr>
        <w:rPr>
          <w:u w:val="single"/>
        </w:rPr>
      </w:pPr>
    </w:p>
    <w:p w14:paraId="3F2E9C30" w14:textId="2C552A1F" w:rsidR="00F611DB" w:rsidRDefault="00F611DB" w:rsidP="00FB4749">
      <w:pPr>
        <w:rPr>
          <w:u w:val="single"/>
        </w:rPr>
      </w:pPr>
      <w:r>
        <w:rPr>
          <w:u w:val="single"/>
        </w:rPr>
        <w:t>Primary Care Board Update</w:t>
      </w:r>
    </w:p>
    <w:p w14:paraId="5A3DB81C" w14:textId="0CCCE3A4" w:rsidR="00F611DB" w:rsidRDefault="00F611DB" w:rsidP="00FB4749">
      <w:pPr>
        <w:rPr>
          <w:u w:val="single"/>
        </w:rPr>
      </w:pPr>
    </w:p>
    <w:p w14:paraId="2B45B969" w14:textId="1A71F582" w:rsidR="00F611DB" w:rsidRDefault="00095B9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This is made up of LPC, LMC, LOC, LDC, One Care and Out of Hours. </w:t>
      </w:r>
    </w:p>
    <w:p w14:paraId="20E42D62" w14:textId="0006DA8F" w:rsidR="00095B90" w:rsidRPr="00F611DB" w:rsidRDefault="00095B9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board are going to apply for Implementation funding from ICB to cover all the areas. </w:t>
      </w:r>
    </w:p>
    <w:p w14:paraId="359152A0" w14:textId="231BA5FC" w:rsidR="00F611DB" w:rsidRDefault="00F611DB" w:rsidP="00FB4749">
      <w:pPr>
        <w:rPr>
          <w:u w:val="single"/>
        </w:rPr>
      </w:pPr>
    </w:p>
    <w:p w14:paraId="76BB7090" w14:textId="2CE6B8C7" w:rsidR="00F611DB" w:rsidRDefault="00F611DB" w:rsidP="00FB4749">
      <w:pPr>
        <w:rPr>
          <w:u w:val="single"/>
        </w:rPr>
      </w:pPr>
      <w:r>
        <w:rPr>
          <w:u w:val="single"/>
        </w:rPr>
        <w:t>Merger &amp; Steering Group Discussion</w:t>
      </w:r>
    </w:p>
    <w:p w14:paraId="2A4B76A6" w14:textId="2C13754E" w:rsidR="00F611DB" w:rsidRDefault="00F611DB" w:rsidP="00FB4749">
      <w:pPr>
        <w:rPr>
          <w:u w:val="single"/>
        </w:rPr>
      </w:pPr>
    </w:p>
    <w:p w14:paraId="0187F141" w14:textId="0227701E" w:rsidR="00F611DB" w:rsidRDefault="00095B9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Lisa attended the CPSW committee meeting last </w:t>
      </w:r>
      <w:proofErr w:type="gramStart"/>
      <w:r>
        <w:rPr>
          <w:sz w:val="22"/>
          <w:szCs w:val="22"/>
        </w:rPr>
        <w:t>month</w:t>
      </w:r>
      <w:proofErr w:type="gramEnd"/>
      <w:r>
        <w:rPr>
          <w:sz w:val="22"/>
          <w:szCs w:val="22"/>
        </w:rPr>
        <w:t xml:space="preserve"> and it was a really good meeting.</w:t>
      </w:r>
    </w:p>
    <w:p w14:paraId="3E04CE5E" w14:textId="48153AC0" w:rsidR="00095B90" w:rsidRDefault="00095B9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Morag </w:t>
      </w:r>
      <w:r w:rsidR="00C7294E">
        <w:rPr>
          <w:sz w:val="22"/>
          <w:szCs w:val="22"/>
        </w:rPr>
        <w:t xml:space="preserve">and Ramesh </w:t>
      </w:r>
      <w:r>
        <w:rPr>
          <w:sz w:val="22"/>
          <w:szCs w:val="22"/>
        </w:rPr>
        <w:t>h</w:t>
      </w:r>
      <w:r w:rsidR="00C7294E">
        <w:rPr>
          <w:sz w:val="22"/>
          <w:szCs w:val="22"/>
        </w:rPr>
        <w:t xml:space="preserve">ave expressed an interest in being part of the steering group. </w:t>
      </w:r>
    </w:p>
    <w:p w14:paraId="010FE157" w14:textId="27CF97BF" w:rsidR="003E485A" w:rsidRDefault="00C7294E">
      <w:pPr>
        <w:rPr>
          <w:sz w:val="22"/>
          <w:szCs w:val="22"/>
        </w:rPr>
      </w:pPr>
      <w:r>
        <w:rPr>
          <w:sz w:val="22"/>
          <w:szCs w:val="22"/>
        </w:rPr>
        <w:t>The committee created a working document to share ideas with CPSW.</w:t>
      </w:r>
    </w:p>
    <w:p w14:paraId="1C554101" w14:textId="77777777" w:rsidR="00C7294E" w:rsidRDefault="00C7294E"/>
    <w:p w14:paraId="3198A625" w14:textId="2915D9B0" w:rsidR="00F611DB" w:rsidRPr="00374123" w:rsidRDefault="00374123">
      <w:pPr>
        <w:rPr>
          <w:u w:val="single"/>
        </w:rPr>
      </w:pPr>
      <w:r w:rsidRPr="00374123">
        <w:rPr>
          <w:u w:val="single"/>
        </w:rPr>
        <w:t>PQS</w:t>
      </w:r>
    </w:p>
    <w:p w14:paraId="464CF65A" w14:textId="1193A421" w:rsidR="00374123" w:rsidRDefault="00374123"/>
    <w:p w14:paraId="680C39C3" w14:textId="47D2329B" w:rsidR="00374123" w:rsidRDefault="00374123">
      <w:pPr>
        <w:rPr>
          <w:sz w:val="22"/>
          <w:szCs w:val="22"/>
        </w:rPr>
      </w:pPr>
      <w:r>
        <w:rPr>
          <w:sz w:val="22"/>
          <w:szCs w:val="22"/>
        </w:rPr>
        <w:t>Lisa ask</w:t>
      </w:r>
      <w:r w:rsidR="004F70D4">
        <w:rPr>
          <w:sz w:val="22"/>
          <w:szCs w:val="22"/>
        </w:rPr>
        <w:t>ed</w:t>
      </w:r>
      <w:r>
        <w:rPr>
          <w:sz w:val="22"/>
          <w:szCs w:val="22"/>
        </w:rPr>
        <w:t xml:space="preserve"> the committee if Roger, pharmacy support manager should be proactive with the PQS service. The committee discuss</w:t>
      </w:r>
      <w:r w:rsidR="00317628">
        <w:rPr>
          <w:sz w:val="22"/>
          <w:szCs w:val="22"/>
        </w:rPr>
        <w:t>ed</w:t>
      </w:r>
      <w:r>
        <w:rPr>
          <w:sz w:val="22"/>
          <w:szCs w:val="22"/>
        </w:rPr>
        <w:t xml:space="preserve"> this and agree</w:t>
      </w:r>
      <w:r w:rsidR="00317628">
        <w:rPr>
          <w:sz w:val="22"/>
          <w:szCs w:val="22"/>
        </w:rPr>
        <w:t>d</w:t>
      </w:r>
      <w:r>
        <w:rPr>
          <w:sz w:val="22"/>
          <w:szCs w:val="22"/>
        </w:rPr>
        <w:t xml:space="preserve"> that he will offer support if asked and </w:t>
      </w:r>
      <w:r w:rsidR="004F70D4">
        <w:rPr>
          <w:sz w:val="22"/>
          <w:szCs w:val="22"/>
        </w:rPr>
        <w:t xml:space="preserve">will provide </w:t>
      </w:r>
      <w:r>
        <w:rPr>
          <w:sz w:val="22"/>
          <w:szCs w:val="22"/>
        </w:rPr>
        <w:t>guidance in the weekly newsletter but not to offer one to one support, to be more in line with the guidance</w:t>
      </w:r>
      <w:r w:rsidR="004F70D4">
        <w:rPr>
          <w:sz w:val="22"/>
          <w:szCs w:val="22"/>
        </w:rPr>
        <w:t xml:space="preserve"> from CPE</w:t>
      </w:r>
      <w:r>
        <w:rPr>
          <w:sz w:val="22"/>
          <w:szCs w:val="22"/>
        </w:rPr>
        <w:t xml:space="preserve">. </w:t>
      </w:r>
    </w:p>
    <w:p w14:paraId="19419C38" w14:textId="0512D788" w:rsidR="00AA6B12" w:rsidRDefault="00AA6B12">
      <w:pPr>
        <w:rPr>
          <w:sz w:val="22"/>
          <w:szCs w:val="22"/>
        </w:rPr>
      </w:pPr>
    </w:p>
    <w:p w14:paraId="3EE31EF3" w14:textId="3702B269" w:rsidR="00AA6B12" w:rsidRDefault="00AA6B12">
      <w:pPr>
        <w:rPr>
          <w:u w:val="single"/>
        </w:rPr>
      </w:pPr>
      <w:r w:rsidRPr="00AA6B12">
        <w:rPr>
          <w:u w:val="single"/>
        </w:rPr>
        <w:t>AOB</w:t>
      </w:r>
    </w:p>
    <w:p w14:paraId="7D833065" w14:textId="2CE4931F" w:rsidR="00AA6B12" w:rsidRDefault="00AA6B12">
      <w:pPr>
        <w:rPr>
          <w:u w:val="single"/>
        </w:rPr>
      </w:pPr>
    </w:p>
    <w:p w14:paraId="57ECCCA0" w14:textId="460FDC21" w:rsidR="00AA6B12" w:rsidRPr="00AA6B12" w:rsidRDefault="004F70D4">
      <w:pPr>
        <w:rPr>
          <w:sz w:val="22"/>
          <w:szCs w:val="22"/>
        </w:rPr>
      </w:pPr>
      <w:r>
        <w:rPr>
          <w:sz w:val="22"/>
          <w:szCs w:val="22"/>
        </w:rPr>
        <w:t>No further points</w:t>
      </w:r>
    </w:p>
    <w:sectPr w:rsidR="00AA6B12" w:rsidRPr="00AA6B12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7025" w14:textId="77777777" w:rsidR="00DD115C" w:rsidRDefault="00DD115C" w:rsidP="0015268C">
      <w:r>
        <w:separator/>
      </w:r>
    </w:p>
  </w:endnote>
  <w:endnote w:type="continuationSeparator" w:id="0">
    <w:p w14:paraId="56D457AC" w14:textId="77777777" w:rsidR="00DD115C" w:rsidRDefault="00DD115C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B901" w14:textId="77777777" w:rsidR="00DD115C" w:rsidRDefault="00DD115C" w:rsidP="0015268C">
      <w:r>
        <w:separator/>
      </w:r>
    </w:p>
  </w:footnote>
  <w:footnote w:type="continuationSeparator" w:id="0">
    <w:p w14:paraId="2F7E410E" w14:textId="77777777" w:rsidR="00DD115C" w:rsidRDefault="00DD115C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DD115C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67"/>
    <w:rsid w:val="00020E45"/>
    <w:rsid w:val="00095B90"/>
    <w:rsid w:val="000D6F67"/>
    <w:rsid w:val="000E07DA"/>
    <w:rsid w:val="000F51DA"/>
    <w:rsid w:val="001452C8"/>
    <w:rsid w:val="0015268C"/>
    <w:rsid w:val="001C614C"/>
    <w:rsid w:val="001F09D7"/>
    <w:rsid w:val="0024118D"/>
    <w:rsid w:val="00294797"/>
    <w:rsid w:val="00317628"/>
    <w:rsid w:val="00374123"/>
    <w:rsid w:val="003E485A"/>
    <w:rsid w:val="00491676"/>
    <w:rsid w:val="004B7145"/>
    <w:rsid w:val="004F70D4"/>
    <w:rsid w:val="0051395E"/>
    <w:rsid w:val="005E1816"/>
    <w:rsid w:val="006C4FA4"/>
    <w:rsid w:val="006F2FBB"/>
    <w:rsid w:val="008A5FF5"/>
    <w:rsid w:val="009B6016"/>
    <w:rsid w:val="00AA6B12"/>
    <w:rsid w:val="00AE1CAD"/>
    <w:rsid w:val="00BA4437"/>
    <w:rsid w:val="00C3243E"/>
    <w:rsid w:val="00C7294E"/>
    <w:rsid w:val="00DD115C"/>
    <w:rsid w:val="00E829C8"/>
    <w:rsid w:val="00EF1FA0"/>
    <w:rsid w:val="00F611DB"/>
    <w:rsid w:val="00F72421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330D0E"/>
    <w:rsid w:val="008F2DC0"/>
    <w:rsid w:val="00912A5C"/>
    <w:rsid w:val="00A057A2"/>
    <w:rsid w:val="00CA3A75"/>
    <w:rsid w:val="00E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B5A5D-F81E-4249-89FD-E5F083F5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147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Debbie Scudamore</cp:lastModifiedBy>
  <cp:revision>6</cp:revision>
  <cp:lastPrinted>2017-09-26T09:06:00Z</cp:lastPrinted>
  <dcterms:created xsi:type="dcterms:W3CDTF">2017-11-28T11:15:00Z</dcterms:created>
  <dcterms:modified xsi:type="dcterms:W3CDTF">2023-06-21T11:19:00Z</dcterms:modified>
</cp:coreProperties>
</file>