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9EB6E" w14:textId="77777777" w:rsidR="00AB7C9A" w:rsidRPr="00E27A1C" w:rsidRDefault="00164A57" w:rsidP="00FB11B5">
      <w:pPr>
        <w:jc w:val="center"/>
        <w:rPr>
          <w:rFonts w:ascii="Arial" w:hAnsi="Arial" w:cs="Arial"/>
          <w:b/>
          <w:szCs w:val="24"/>
        </w:rPr>
      </w:pPr>
      <w:r>
        <w:rPr>
          <w:rFonts w:ascii="Arial" w:hAnsi="Arial" w:cs="Arial"/>
          <w:b/>
          <w:noProof/>
          <w:szCs w:val="24"/>
        </w:rPr>
        <w:object w:dxaOrig="1440" w:dyaOrig="1440" w14:anchorId="44E02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201.25pt;margin-top:4.6pt;width:95.95pt;height:90.95pt;z-index:251658240">
            <v:imagedata r:id="rId12" o:title=""/>
          </v:shape>
          <o:OLEObject Type="Embed" ProgID="PBrush" ShapeID="_x0000_s2054" DrawAspect="Content" ObjectID="_1803472780" r:id="rId13"/>
        </w:object>
      </w:r>
    </w:p>
    <w:p w14:paraId="2369C73C" w14:textId="77777777" w:rsidR="00AB7C9A" w:rsidRPr="00E27A1C" w:rsidRDefault="00AB7C9A" w:rsidP="00FB11B5">
      <w:pPr>
        <w:jc w:val="center"/>
        <w:rPr>
          <w:rFonts w:ascii="Arial" w:hAnsi="Arial" w:cs="Arial"/>
          <w:b/>
          <w:szCs w:val="24"/>
        </w:rPr>
      </w:pPr>
    </w:p>
    <w:p w14:paraId="2C0D0E55" w14:textId="77777777" w:rsidR="00AB7C9A" w:rsidRPr="00E27A1C" w:rsidRDefault="00AB7C9A" w:rsidP="00FB11B5">
      <w:pPr>
        <w:jc w:val="center"/>
        <w:rPr>
          <w:rFonts w:ascii="Arial" w:hAnsi="Arial" w:cs="Arial"/>
          <w:b/>
          <w:szCs w:val="24"/>
        </w:rPr>
      </w:pPr>
    </w:p>
    <w:p w14:paraId="0BEB9BF0" w14:textId="77777777" w:rsidR="00AB7C9A" w:rsidRPr="00E27A1C" w:rsidRDefault="00AB7C9A" w:rsidP="00FB11B5">
      <w:pPr>
        <w:jc w:val="center"/>
        <w:rPr>
          <w:rFonts w:ascii="Arial" w:hAnsi="Arial" w:cs="Arial"/>
          <w:b/>
          <w:szCs w:val="24"/>
        </w:rPr>
      </w:pPr>
    </w:p>
    <w:p w14:paraId="68C9FD7B" w14:textId="77777777" w:rsidR="00AB7C9A" w:rsidRPr="00E27A1C" w:rsidRDefault="00AB7C9A" w:rsidP="00FB11B5">
      <w:pPr>
        <w:jc w:val="center"/>
        <w:rPr>
          <w:rFonts w:ascii="Arial" w:hAnsi="Arial" w:cs="Arial"/>
          <w:b/>
          <w:szCs w:val="24"/>
        </w:rPr>
      </w:pPr>
    </w:p>
    <w:p w14:paraId="280E59D6" w14:textId="77777777" w:rsidR="00AB7C9A" w:rsidRPr="00E27A1C" w:rsidRDefault="00AB7C9A" w:rsidP="00FB11B5">
      <w:pPr>
        <w:jc w:val="center"/>
        <w:rPr>
          <w:rFonts w:ascii="Arial" w:hAnsi="Arial" w:cs="Arial"/>
          <w:b/>
          <w:szCs w:val="24"/>
        </w:rPr>
      </w:pPr>
    </w:p>
    <w:p w14:paraId="49992DC6" w14:textId="77777777" w:rsidR="00AB7C9A" w:rsidRPr="00E27A1C" w:rsidRDefault="00AB7C9A" w:rsidP="00FB11B5">
      <w:pPr>
        <w:jc w:val="center"/>
        <w:rPr>
          <w:rFonts w:ascii="Arial" w:hAnsi="Arial" w:cs="Arial"/>
          <w:b/>
          <w:szCs w:val="24"/>
        </w:rPr>
      </w:pPr>
    </w:p>
    <w:p w14:paraId="147DE644" w14:textId="77777777" w:rsidR="00AB7C9A" w:rsidRPr="00E27A1C" w:rsidRDefault="00AB7C9A" w:rsidP="00FB11B5">
      <w:pPr>
        <w:jc w:val="center"/>
        <w:rPr>
          <w:rFonts w:ascii="Arial" w:hAnsi="Arial" w:cs="Arial"/>
          <w:b/>
          <w:szCs w:val="24"/>
        </w:rPr>
      </w:pPr>
    </w:p>
    <w:p w14:paraId="3CF7704E" w14:textId="77777777" w:rsidR="00AB7C9A" w:rsidRPr="00E27A1C" w:rsidRDefault="00AB7C9A" w:rsidP="00FB11B5">
      <w:pPr>
        <w:jc w:val="center"/>
        <w:rPr>
          <w:rFonts w:ascii="Arial" w:hAnsi="Arial" w:cs="Arial"/>
          <w:b/>
          <w:szCs w:val="24"/>
        </w:rPr>
      </w:pPr>
    </w:p>
    <w:p w14:paraId="7B9C439D" w14:textId="77777777" w:rsidR="00AB7C9A" w:rsidRPr="003F0905" w:rsidRDefault="00AB7C9A" w:rsidP="00FB11B5">
      <w:pPr>
        <w:jc w:val="center"/>
        <w:rPr>
          <w:rFonts w:ascii="Arial" w:hAnsi="Arial" w:cs="Arial"/>
          <w:b/>
          <w:sz w:val="36"/>
          <w:szCs w:val="36"/>
        </w:rPr>
      </w:pPr>
    </w:p>
    <w:p w14:paraId="34DAD1BA" w14:textId="77777777" w:rsidR="00AB7C9A" w:rsidRPr="00A14083" w:rsidRDefault="00AB7C9A" w:rsidP="00FB11B5">
      <w:pPr>
        <w:jc w:val="center"/>
        <w:rPr>
          <w:rFonts w:ascii="Calibri" w:hAnsi="Calibri" w:cs="Calibri"/>
          <w:b/>
          <w:sz w:val="36"/>
          <w:szCs w:val="36"/>
        </w:rPr>
      </w:pPr>
      <w:r w:rsidRPr="00A14083">
        <w:rPr>
          <w:rFonts w:ascii="Calibri" w:hAnsi="Calibri" w:cs="Calibri"/>
          <w:b/>
          <w:sz w:val="36"/>
          <w:szCs w:val="36"/>
        </w:rPr>
        <w:t xml:space="preserve">Bristol Public Health </w:t>
      </w:r>
    </w:p>
    <w:p w14:paraId="49AC916E" w14:textId="77777777" w:rsidR="00AB7C9A" w:rsidRPr="00A14083" w:rsidRDefault="00AB7C9A" w:rsidP="00FB11B5">
      <w:pPr>
        <w:jc w:val="center"/>
        <w:rPr>
          <w:rFonts w:ascii="Calibri" w:hAnsi="Calibri" w:cs="Calibri"/>
          <w:b/>
          <w:sz w:val="36"/>
          <w:szCs w:val="36"/>
        </w:rPr>
      </w:pPr>
    </w:p>
    <w:p w14:paraId="7C540006" w14:textId="77777777" w:rsidR="00AB7C9A" w:rsidRPr="00A14083" w:rsidRDefault="00AB7C9A" w:rsidP="00FB11B5">
      <w:pPr>
        <w:jc w:val="center"/>
        <w:rPr>
          <w:rFonts w:ascii="Calibri" w:hAnsi="Calibri" w:cs="Calibri"/>
          <w:b/>
          <w:sz w:val="36"/>
          <w:szCs w:val="36"/>
        </w:rPr>
      </w:pPr>
    </w:p>
    <w:p w14:paraId="3D91E8EE" w14:textId="77777777" w:rsidR="00AB7C9A" w:rsidRPr="00A14083" w:rsidRDefault="00AB7C9A" w:rsidP="00FB11B5">
      <w:pPr>
        <w:jc w:val="center"/>
        <w:rPr>
          <w:rFonts w:ascii="Calibri" w:hAnsi="Calibri" w:cs="Calibri"/>
          <w:b/>
          <w:sz w:val="36"/>
          <w:szCs w:val="36"/>
        </w:rPr>
      </w:pPr>
      <w:r w:rsidRPr="00A14083">
        <w:rPr>
          <w:rFonts w:ascii="Calibri" w:hAnsi="Calibri" w:cs="Calibri"/>
          <w:b/>
          <w:sz w:val="36"/>
          <w:szCs w:val="36"/>
        </w:rPr>
        <w:t xml:space="preserve">and </w:t>
      </w:r>
    </w:p>
    <w:p w14:paraId="21A1CAF4" w14:textId="77777777" w:rsidR="00AB7C9A" w:rsidRPr="00A14083" w:rsidRDefault="00AB7C9A" w:rsidP="00FB11B5">
      <w:pPr>
        <w:jc w:val="center"/>
        <w:rPr>
          <w:rFonts w:ascii="Calibri" w:hAnsi="Calibri" w:cs="Calibri"/>
          <w:b/>
          <w:sz w:val="36"/>
          <w:szCs w:val="36"/>
        </w:rPr>
      </w:pPr>
    </w:p>
    <w:p w14:paraId="56F3B9F9" w14:textId="77777777" w:rsidR="00AB7C9A" w:rsidRPr="00A14083" w:rsidRDefault="00AB7C9A" w:rsidP="00FB11B5">
      <w:pPr>
        <w:jc w:val="center"/>
        <w:rPr>
          <w:rFonts w:ascii="Calibri" w:hAnsi="Calibri" w:cs="Calibri"/>
          <w:b/>
          <w:sz w:val="36"/>
          <w:szCs w:val="36"/>
        </w:rPr>
      </w:pPr>
    </w:p>
    <w:p w14:paraId="5F325C4C" w14:textId="2A9571B6" w:rsidR="00AB7C9A" w:rsidRPr="00A14083" w:rsidRDefault="002A3DB4" w:rsidP="00DB1A72">
      <w:pPr>
        <w:jc w:val="center"/>
        <w:rPr>
          <w:rFonts w:ascii="Calibri" w:hAnsi="Calibri" w:cs="Calibri"/>
          <w:sz w:val="36"/>
          <w:szCs w:val="36"/>
        </w:rPr>
      </w:pPr>
      <w:r w:rsidRPr="002A3DB4">
        <w:rPr>
          <w:rFonts w:ascii="Calibri" w:hAnsi="Calibri" w:cs="Calibri"/>
          <w:b/>
          <w:sz w:val="36"/>
          <w:szCs w:val="36"/>
          <w:highlight w:val="yellow"/>
          <w:lang w:eastAsia="en-US"/>
        </w:rPr>
        <w:t xml:space="preserve">[      </w:t>
      </w:r>
      <w:r w:rsidR="007823BE">
        <w:rPr>
          <w:rFonts w:ascii="Calibri" w:hAnsi="Calibri" w:cs="Calibri"/>
          <w:b/>
          <w:sz w:val="36"/>
          <w:szCs w:val="36"/>
          <w:highlight w:val="yellow"/>
          <w:lang w:eastAsia="en-US"/>
        </w:rPr>
        <w:t>enter pharmacy name here</w:t>
      </w:r>
      <w:r w:rsidRPr="002A3DB4">
        <w:rPr>
          <w:rFonts w:ascii="Calibri" w:hAnsi="Calibri" w:cs="Calibri"/>
          <w:b/>
          <w:sz w:val="36"/>
          <w:szCs w:val="36"/>
          <w:highlight w:val="yellow"/>
          <w:lang w:eastAsia="en-US"/>
        </w:rPr>
        <w:t xml:space="preserve"> </w:t>
      </w:r>
      <w:proofErr w:type="gramStart"/>
      <w:r w:rsidRPr="002A3DB4">
        <w:rPr>
          <w:rFonts w:ascii="Calibri" w:hAnsi="Calibri" w:cs="Calibri"/>
          <w:b/>
          <w:sz w:val="36"/>
          <w:szCs w:val="36"/>
          <w:highlight w:val="yellow"/>
          <w:lang w:eastAsia="en-US"/>
        </w:rPr>
        <w:t xml:space="preserve">  ]</w:t>
      </w:r>
      <w:proofErr w:type="gramEnd"/>
    </w:p>
    <w:p w14:paraId="2A0BBD75" w14:textId="77777777" w:rsidR="00AB7C9A" w:rsidRPr="00A14083" w:rsidRDefault="00AB7C9A" w:rsidP="00FB11B5">
      <w:pPr>
        <w:jc w:val="center"/>
        <w:rPr>
          <w:rFonts w:ascii="Calibri" w:hAnsi="Calibri" w:cs="Calibri"/>
          <w:b/>
          <w:sz w:val="36"/>
          <w:szCs w:val="36"/>
        </w:rPr>
      </w:pPr>
    </w:p>
    <w:p w14:paraId="1F6FEFEC" w14:textId="77777777" w:rsidR="00AB7C9A" w:rsidRPr="00A14083" w:rsidRDefault="00AB7C9A" w:rsidP="00FB11B5">
      <w:pPr>
        <w:jc w:val="center"/>
        <w:rPr>
          <w:rFonts w:ascii="Calibri" w:hAnsi="Calibri" w:cs="Calibri"/>
          <w:b/>
          <w:sz w:val="36"/>
          <w:szCs w:val="36"/>
          <w:u w:val="single"/>
        </w:rPr>
      </w:pPr>
    </w:p>
    <w:p w14:paraId="2453EFFA" w14:textId="77777777" w:rsidR="00AB7C9A" w:rsidRPr="00A14083" w:rsidRDefault="002207A5" w:rsidP="00FB11B5">
      <w:pPr>
        <w:jc w:val="center"/>
        <w:rPr>
          <w:rFonts w:ascii="Calibri" w:hAnsi="Calibri" w:cs="Calibri"/>
          <w:b/>
          <w:sz w:val="36"/>
          <w:szCs w:val="36"/>
        </w:rPr>
      </w:pPr>
      <w:r w:rsidRPr="00A14083">
        <w:rPr>
          <w:rFonts w:ascii="Calibri" w:hAnsi="Calibri" w:cs="Calibri"/>
          <w:b/>
          <w:sz w:val="36"/>
          <w:szCs w:val="36"/>
        </w:rPr>
        <w:t>Contract</w:t>
      </w:r>
    </w:p>
    <w:p w14:paraId="432A08FC" w14:textId="77777777" w:rsidR="00AB7C9A" w:rsidRPr="00A14083" w:rsidRDefault="00AB7C9A" w:rsidP="00FB11B5">
      <w:pPr>
        <w:jc w:val="center"/>
        <w:rPr>
          <w:rFonts w:ascii="Calibri" w:hAnsi="Calibri" w:cs="Calibri"/>
          <w:b/>
          <w:sz w:val="36"/>
          <w:szCs w:val="36"/>
        </w:rPr>
      </w:pPr>
    </w:p>
    <w:p w14:paraId="3EA78A1B" w14:textId="77777777" w:rsidR="00AB7C9A" w:rsidRPr="00A14083" w:rsidRDefault="00AB7C9A" w:rsidP="00FB11B5">
      <w:pPr>
        <w:jc w:val="center"/>
        <w:rPr>
          <w:rFonts w:ascii="Calibri" w:hAnsi="Calibri" w:cs="Calibri"/>
          <w:b/>
          <w:sz w:val="36"/>
          <w:szCs w:val="36"/>
        </w:rPr>
      </w:pPr>
    </w:p>
    <w:p w14:paraId="3C6A107D" w14:textId="77777777" w:rsidR="00AB7C9A" w:rsidRPr="00A14083" w:rsidRDefault="00AB7C9A" w:rsidP="00FB11B5">
      <w:pPr>
        <w:jc w:val="center"/>
        <w:rPr>
          <w:rFonts w:ascii="Calibri" w:hAnsi="Calibri" w:cs="Calibri"/>
          <w:b/>
          <w:sz w:val="36"/>
          <w:szCs w:val="36"/>
        </w:rPr>
      </w:pPr>
      <w:r w:rsidRPr="00A14083">
        <w:rPr>
          <w:rFonts w:ascii="Calibri" w:hAnsi="Calibri" w:cs="Calibri"/>
          <w:b/>
          <w:sz w:val="36"/>
          <w:szCs w:val="36"/>
        </w:rPr>
        <w:t xml:space="preserve">For the Provision of </w:t>
      </w:r>
    </w:p>
    <w:p w14:paraId="4C076DB7" w14:textId="77777777" w:rsidR="00AB7C9A" w:rsidRPr="00A14083" w:rsidRDefault="00AB7C9A" w:rsidP="00FB11B5">
      <w:pPr>
        <w:jc w:val="center"/>
        <w:rPr>
          <w:rFonts w:ascii="Calibri" w:hAnsi="Calibri" w:cs="Calibri"/>
          <w:b/>
          <w:sz w:val="36"/>
          <w:szCs w:val="36"/>
        </w:rPr>
      </w:pPr>
    </w:p>
    <w:p w14:paraId="5408EB4F" w14:textId="77777777" w:rsidR="00AB7C9A" w:rsidRPr="00A14083" w:rsidRDefault="00AB7C9A" w:rsidP="00FB11B5">
      <w:pPr>
        <w:jc w:val="center"/>
        <w:rPr>
          <w:rFonts w:ascii="Calibri" w:hAnsi="Calibri" w:cs="Calibri"/>
          <w:b/>
          <w:sz w:val="36"/>
          <w:szCs w:val="36"/>
        </w:rPr>
      </w:pPr>
    </w:p>
    <w:p w14:paraId="753809C4" w14:textId="77777777" w:rsidR="00AB7C9A" w:rsidRPr="00A14083" w:rsidRDefault="00D91667" w:rsidP="00FB11B5">
      <w:pPr>
        <w:jc w:val="center"/>
        <w:rPr>
          <w:rFonts w:ascii="Calibri" w:hAnsi="Calibri" w:cs="Calibri"/>
          <w:b/>
          <w:sz w:val="36"/>
          <w:szCs w:val="36"/>
        </w:rPr>
      </w:pPr>
      <w:r w:rsidRPr="00A14083">
        <w:rPr>
          <w:rFonts w:ascii="Calibri" w:hAnsi="Calibri" w:cs="Calibri"/>
          <w:b/>
          <w:sz w:val="36"/>
          <w:szCs w:val="36"/>
        </w:rPr>
        <w:t>Sexual Health and Supervised Consumption Services</w:t>
      </w:r>
    </w:p>
    <w:p w14:paraId="01DB9CC4" w14:textId="77777777" w:rsidR="00AB7C9A" w:rsidRPr="00A14083" w:rsidRDefault="00AB7C9A" w:rsidP="00FB11B5">
      <w:pPr>
        <w:jc w:val="center"/>
        <w:rPr>
          <w:rFonts w:ascii="Calibri" w:hAnsi="Calibri" w:cs="Calibri"/>
          <w:b/>
          <w:sz w:val="36"/>
          <w:szCs w:val="36"/>
        </w:rPr>
      </w:pPr>
    </w:p>
    <w:p w14:paraId="6119C8B8" w14:textId="77777777" w:rsidR="00AB7C9A" w:rsidRPr="00A14083" w:rsidRDefault="00AB7C9A" w:rsidP="00FB11B5">
      <w:pPr>
        <w:jc w:val="center"/>
        <w:rPr>
          <w:rFonts w:ascii="Calibri" w:hAnsi="Calibri" w:cs="Calibri"/>
          <w:b/>
          <w:sz w:val="36"/>
          <w:szCs w:val="36"/>
        </w:rPr>
      </w:pPr>
    </w:p>
    <w:p w14:paraId="3536198E" w14:textId="77777777" w:rsidR="00AB7C9A" w:rsidRPr="00A14083" w:rsidRDefault="00AB7C9A" w:rsidP="00FB11B5">
      <w:pPr>
        <w:jc w:val="center"/>
        <w:rPr>
          <w:rFonts w:ascii="Calibri" w:hAnsi="Calibri" w:cs="Calibri"/>
          <w:b/>
          <w:sz w:val="36"/>
          <w:szCs w:val="36"/>
        </w:rPr>
      </w:pPr>
      <w:r w:rsidRPr="00A14083">
        <w:rPr>
          <w:rFonts w:ascii="Calibri" w:hAnsi="Calibri" w:cs="Calibri"/>
          <w:b/>
          <w:sz w:val="36"/>
          <w:szCs w:val="36"/>
        </w:rPr>
        <w:t xml:space="preserve">in </w:t>
      </w:r>
    </w:p>
    <w:p w14:paraId="777F3DD7" w14:textId="77777777" w:rsidR="00AB7C9A" w:rsidRPr="00A14083" w:rsidRDefault="00AB7C9A" w:rsidP="00FB11B5">
      <w:pPr>
        <w:jc w:val="center"/>
        <w:rPr>
          <w:rFonts w:ascii="Calibri" w:hAnsi="Calibri" w:cs="Calibri"/>
          <w:b/>
          <w:sz w:val="36"/>
          <w:szCs w:val="36"/>
        </w:rPr>
      </w:pPr>
    </w:p>
    <w:p w14:paraId="67745877" w14:textId="77777777" w:rsidR="00AB7C9A" w:rsidRPr="00A14083" w:rsidRDefault="00AB7C9A" w:rsidP="00FB11B5">
      <w:pPr>
        <w:jc w:val="center"/>
        <w:rPr>
          <w:rFonts w:ascii="Calibri" w:hAnsi="Calibri" w:cs="Calibri"/>
          <w:b/>
          <w:sz w:val="36"/>
          <w:szCs w:val="36"/>
        </w:rPr>
      </w:pPr>
    </w:p>
    <w:p w14:paraId="7572B4B4" w14:textId="77777777" w:rsidR="00AB7C9A" w:rsidRPr="00A14083" w:rsidRDefault="00D91667" w:rsidP="00FB11B5">
      <w:pPr>
        <w:jc w:val="center"/>
        <w:rPr>
          <w:rFonts w:ascii="Calibri" w:hAnsi="Calibri" w:cs="Calibri"/>
          <w:b/>
          <w:sz w:val="36"/>
          <w:szCs w:val="36"/>
        </w:rPr>
      </w:pPr>
      <w:r w:rsidRPr="00A14083">
        <w:rPr>
          <w:rFonts w:ascii="Calibri" w:hAnsi="Calibri" w:cs="Calibri"/>
          <w:b/>
          <w:sz w:val="36"/>
          <w:szCs w:val="36"/>
        </w:rPr>
        <w:t>Primary Care</w:t>
      </w:r>
    </w:p>
    <w:p w14:paraId="4C8B57AC" w14:textId="77777777" w:rsidR="00AB7C9A" w:rsidRPr="00A14083" w:rsidRDefault="00AB7C9A" w:rsidP="00FB11B5">
      <w:pPr>
        <w:jc w:val="center"/>
        <w:rPr>
          <w:rFonts w:ascii="Calibri" w:hAnsi="Calibri" w:cs="Calibri"/>
          <w:b/>
          <w:szCs w:val="24"/>
          <w:lang w:eastAsia="en-US"/>
        </w:rPr>
      </w:pPr>
    </w:p>
    <w:p w14:paraId="18AF4C1C" w14:textId="77777777" w:rsidR="00AB7C9A" w:rsidRPr="00A14083" w:rsidRDefault="00AB7C9A" w:rsidP="00FB11B5">
      <w:pPr>
        <w:rPr>
          <w:rFonts w:ascii="Calibri" w:hAnsi="Calibri" w:cs="Calibri"/>
          <w:b/>
          <w:kern w:val="22"/>
          <w:szCs w:val="24"/>
          <w:u w:val="single"/>
        </w:rPr>
        <w:sectPr w:rsidR="00AB7C9A" w:rsidRPr="00A14083" w:rsidSect="005D63E3">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titlePg/>
        </w:sectPr>
      </w:pPr>
    </w:p>
    <w:p w14:paraId="180793DC" w14:textId="77777777" w:rsidR="00AB7C9A" w:rsidRPr="00BE7834" w:rsidRDefault="00AB7C9A" w:rsidP="00FB11B5">
      <w:pPr>
        <w:rPr>
          <w:rFonts w:ascii="Calibri" w:hAnsi="Calibri" w:cs="Calibri"/>
          <w:b/>
          <w:kern w:val="22"/>
          <w:szCs w:val="24"/>
        </w:rPr>
      </w:pPr>
      <w:r w:rsidRPr="00BE7834">
        <w:rPr>
          <w:rFonts w:ascii="Calibri" w:hAnsi="Calibri" w:cs="Calibri"/>
          <w:b/>
          <w:kern w:val="22"/>
          <w:szCs w:val="24"/>
        </w:rPr>
        <w:lastRenderedPageBreak/>
        <w:t>The Representatives for Each Party:</w:t>
      </w:r>
    </w:p>
    <w:p w14:paraId="75C00F8C" w14:textId="77777777" w:rsidR="00AB7C9A" w:rsidRPr="00BE7834" w:rsidRDefault="00AB7C9A" w:rsidP="00FB11B5">
      <w:pPr>
        <w:rPr>
          <w:rFonts w:ascii="Calibri" w:hAnsi="Calibri" w:cs="Calibri"/>
          <w:kern w:val="22"/>
          <w:szCs w:val="24"/>
        </w:rPr>
      </w:pPr>
    </w:p>
    <w:p w14:paraId="642169A4" w14:textId="77777777" w:rsidR="00AB7C9A" w:rsidRPr="00BE7834" w:rsidRDefault="00AB7C9A" w:rsidP="00FB11B5">
      <w:pPr>
        <w:rPr>
          <w:rFonts w:ascii="Calibri" w:hAnsi="Calibri" w:cs="Calibri"/>
          <w:b/>
          <w:bCs/>
          <w:kern w:val="22"/>
          <w:szCs w:val="24"/>
        </w:rPr>
      </w:pPr>
      <w:r w:rsidRPr="00BE7834">
        <w:rPr>
          <w:rFonts w:ascii="Calibri" w:hAnsi="Calibri" w:cs="Calibri"/>
          <w:b/>
          <w:bCs/>
          <w:kern w:val="22"/>
          <w:szCs w:val="24"/>
        </w:rPr>
        <w:t>The Council’s Authorised Officer for this Agreement is:</w:t>
      </w:r>
    </w:p>
    <w:p w14:paraId="70DE951D" w14:textId="77777777" w:rsidR="00AB7C9A" w:rsidRPr="00BE7834" w:rsidRDefault="00AB7C9A" w:rsidP="00FB11B5">
      <w:pPr>
        <w:rPr>
          <w:rFonts w:ascii="Calibri" w:hAnsi="Calibri" w:cs="Calibri"/>
          <w:b/>
          <w:bCs/>
          <w:kern w:val="22"/>
          <w:szCs w:val="24"/>
        </w:rPr>
      </w:pPr>
    </w:p>
    <w:tbl>
      <w:tblPr>
        <w:tblW w:w="9464" w:type="dxa"/>
        <w:tblLayout w:type="fixed"/>
        <w:tblLook w:val="0000" w:firstRow="0" w:lastRow="0" w:firstColumn="0" w:lastColumn="0" w:noHBand="0" w:noVBand="0"/>
      </w:tblPr>
      <w:tblGrid>
        <w:gridCol w:w="1638"/>
        <w:gridCol w:w="2723"/>
        <w:gridCol w:w="1134"/>
        <w:gridCol w:w="3969"/>
      </w:tblGrid>
      <w:tr w:rsidR="00AB7C9A" w:rsidRPr="00BE7834" w14:paraId="33A41F1A" w14:textId="77777777">
        <w:trPr>
          <w:trHeight w:val="432"/>
        </w:trPr>
        <w:tc>
          <w:tcPr>
            <w:tcW w:w="1638" w:type="dxa"/>
            <w:vAlign w:val="center"/>
          </w:tcPr>
          <w:p w14:paraId="260B5FE4" w14:textId="77777777" w:rsidR="00AB7C9A" w:rsidRPr="00BE7834" w:rsidRDefault="00AB7C9A" w:rsidP="00FB11B5">
            <w:pPr>
              <w:rPr>
                <w:rFonts w:ascii="Calibri" w:hAnsi="Calibri" w:cs="Calibri"/>
                <w:b/>
                <w:kern w:val="22"/>
                <w:szCs w:val="24"/>
              </w:rPr>
            </w:pPr>
            <w:r w:rsidRPr="00BE7834">
              <w:rPr>
                <w:rFonts w:ascii="Calibri" w:hAnsi="Calibri" w:cs="Calibri"/>
                <w:b/>
                <w:kern w:val="22"/>
                <w:szCs w:val="24"/>
              </w:rPr>
              <w:t>Name</w:t>
            </w:r>
          </w:p>
        </w:tc>
        <w:tc>
          <w:tcPr>
            <w:tcW w:w="2723" w:type="dxa"/>
            <w:tcBorders>
              <w:top w:val="single" w:sz="4" w:space="0" w:color="auto"/>
              <w:left w:val="single" w:sz="4" w:space="0" w:color="auto"/>
              <w:bottom w:val="single" w:sz="4" w:space="0" w:color="auto"/>
              <w:right w:val="single" w:sz="4" w:space="0" w:color="auto"/>
            </w:tcBorders>
            <w:shd w:val="clear" w:color="auto" w:fill="F8F8F8"/>
            <w:vAlign w:val="center"/>
          </w:tcPr>
          <w:p w14:paraId="1D6A661A" w14:textId="77777777" w:rsidR="00AB7C9A" w:rsidRPr="00BE7834" w:rsidRDefault="00C410BF" w:rsidP="00FB11B5">
            <w:pPr>
              <w:rPr>
                <w:rFonts w:ascii="Calibri" w:hAnsi="Calibri" w:cs="Calibri"/>
                <w:b/>
                <w:kern w:val="22"/>
                <w:szCs w:val="24"/>
              </w:rPr>
            </w:pPr>
            <w:r w:rsidRPr="00BE7834">
              <w:rPr>
                <w:rFonts w:ascii="Calibri" w:hAnsi="Calibri" w:cs="Calibri"/>
                <w:b/>
                <w:kern w:val="22"/>
                <w:szCs w:val="24"/>
                <w:highlight w:val="yellow"/>
              </w:rPr>
              <w:t>Christina Gray</w:t>
            </w:r>
          </w:p>
        </w:tc>
        <w:tc>
          <w:tcPr>
            <w:tcW w:w="1134" w:type="dxa"/>
            <w:tcBorders>
              <w:left w:val="nil"/>
            </w:tcBorders>
            <w:vAlign w:val="center"/>
          </w:tcPr>
          <w:p w14:paraId="15DBB6BC" w14:textId="77777777" w:rsidR="00AB7C9A" w:rsidRPr="00BE7834" w:rsidRDefault="00AB7C9A" w:rsidP="00FB11B5">
            <w:pPr>
              <w:rPr>
                <w:rFonts w:ascii="Calibri" w:hAnsi="Calibri" w:cs="Calibri"/>
                <w:b/>
                <w:kern w:val="22"/>
                <w:szCs w:val="24"/>
              </w:rPr>
            </w:pPr>
            <w:r w:rsidRPr="00BE7834">
              <w:rPr>
                <w:rFonts w:ascii="Calibri" w:hAnsi="Calibri" w:cs="Calibri"/>
                <w:b/>
                <w:kern w:val="22"/>
                <w:szCs w:val="24"/>
              </w:rPr>
              <w:t>Title:</w:t>
            </w:r>
          </w:p>
        </w:tc>
        <w:tc>
          <w:tcPr>
            <w:tcW w:w="3969" w:type="dxa"/>
            <w:tcBorders>
              <w:top w:val="single" w:sz="4" w:space="0" w:color="auto"/>
              <w:left w:val="single" w:sz="4" w:space="0" w:color="auto"/>
              <w:bottom w:val="single" w:sz="4" w:space="0" w:color="auto"/>
              <w:right w:val="single" w:sz="4" w:space="0" w:color="auto"/>
            </w:tcBorders>
            <w:shd w:val="clear" w:color="auto" w:fill="F8F8F8"/>
            <w:vAlign w:val="center"/>
          </w:tcPr>
          <w:p w14:paraId="28FE021F" w14:textId="77777777" w:rsidR="00AB7C9A" w:rsidRPr="00BE7834" w:rsidRDefault="0052392A" w:rsidP="00FB11B5">
            <w:pPr>
              <w:pStyle w:val="Heading3"/>
              <w:jc w:val="left"/>
              <w:rPr>
                <w:rFonts w:ascii="Calibri" w:hAnsi="Calibri" w:cs="Calibri"/>
                <w:kern w:val="22"/>
                <w:sz w:val="24"/>
                <w:szCs w:val="24"/>
                <w:highlight w:val="yellow"/>
              </w:rPr>
            </w:pPr>
            <w:r w:rsidRPr="00BE7834">
              <w:rPr>
                <w:rFonts w:ascii="Calibri" w:hAnsi="Calibri" w:cs="Calibri"/>
                <w:kern w:val="22"/>
                <w:sz w:val="24"/>
                <w:szCs w:val="24"/>
                <w:highlight w:val="yellow"/>
              </w:rPr>
              <w:t>Director of Public Health</w:t>
            </w:r>
          </w:p>
        </w:tc>
      </w:tr>
      <w:tr w:rsidR="00AB7C9A" w:rsidRPr="00BE7834" w14:paraId="74FBF2BF" w14:textId="77777777">
        <w:trPr>
          <w:trHeight w:val="432"/>
        </w:trPr>
        <w:tc>
          <w:tcPr>
            <w:tcW w:w="1638" w:type="dxa"/>
            <w:vAlign w:val="center"/>
          </w:tcPr>
          <w:p w14:paraId="3A49F8FE" w14:textId="77777777" w:rsidR="00AB7C9A" w:rsidRPr="00BE7834" w:rsidRDefault="00AB7C9A" w:rsidP="00FB11B5">
            <w:pPr>
              <w:rPr>
                <w:rFonts w:ascii="Calibri" w:hAnsi="Calibri" w:cs="Calibri"/>
                <w:iCs/>
                <w:kern w:val="22"/>
                <w:szCs w:val="24"/>
              </w:rPr>
            </w:pPr>
            <w:r w:rsidRPr="00BE7834">
              <w:rPr>
                <w:rFonts w:ascii="Calibri" w:hAnsi="Calibri" w:cs="Calibri"/>
                <w:b/>
                <w:kern w:val="22"/>
                <w:szCs w:val="24"/>
              </w:rPr>
              <w:t>Address</w:t>
            </w:r>
          </w:p>
        </w:tc>
        <w:tc>
          <w:tcPr>
            <w:tcW w:w="7826" w:type="dxa"/>
            <w:gridSpan w:val="3"/>
            <w:tcBorders>
              <w:top w:val="single" w:sz="4" w:space="0" w:color="auto"/>
              <w:left w:val="single" w:sz="4" w:space="0" w:color="auto"/>
              <w:bottom w:val="dotted" w:sz="8" w:space="0" w:color="auto"/>
              <w:right w:val="single" w:sz="4" w:space="0" w:color="auto"/>
            </w:tcBorders>
            <w:shd w:val="clear" w:color="auto" w:fill="F8F8F8"/>
            <w:vAlign w:val="center"/>
          </w:tcPr>
          <w:p w14:paraId="42E20C3A" w14:textId="77777777" w:rsidR="00AB7C9A" w:rsidRPr="00BE7834" w:rsidRDefault="0052392A" w:rsidP="00FB11B5">
            <w:pPr>
              <w:rPr>
                <w:rFonts w:ascii="Calibri" w:hAnsi="Calibri" w:cs="Calibri"/>
                <w:b/>
                <w:kern w:val="22"/>
                <w:szCs w:val="24"/>
                <w:highlight w:val="yellow"/>
              </w:rPr>
            </w:pPr>
            <w:r w:rsidRPr="00BE7834">
              <w:rPr>
                <w:rFonts w:ascii="Calibri" w:hAnsi="Calibri" w:cs="Calibri"/>
                <w:b/>
                <w:kern w:val="22"/>
                <w:szCs w:val="24"/>
                <w:highlight w:val="yellow"/>
              </w:rPr>
              <w:t>City Hall, College Green, Bristol</w:t>
            </w:r>
          </w:p>
        </w:tc>
      </w:tr>
      <w:tr w:rsidR="00AB7C9A" w:rsidRPr="00BE7834" w14:paraId="32A34631" w14:textId="77777777">
        <w:trPr>
          <w:trHeight w:val="432"/>
        </w:trPr>
        <w:tc>
          <w:tcPr>
            <w:tcW w:w="1638" w:type="dxa"/>
            <w:vAlign w:val="center"/>
          </w:tcPr>
          <w:p w14:paraId="009C75E3" w14:textId="77777777" w:rsidR="00AB7C9A" w:rsidRPr="00BE7834" w:rsidRDefault="00AB7C9A" w:rsidP="00FB11B5">
            <w:pPr>
              <w:rPr>
                <w:rFonts w:ascii="Calibri" w:hAnsi="Calibri" w:cs="Calibri"/>
                <w:b/>
                <w:kern w:val="22"/>
                <w:szCs w:val="24"/>
              </w:rPr>
            </w:pPr>
          </w:p>
        </w:tc>
        <w:tc>
          <w:tcPr>
            <w:tcW w:w="7826" w:type="dxa"/>
            <w:gridSpan w:val="3"/>
            <w:tcBorders>
              <w:top w:val="dotted" w:sz="8" w:space="0" w:color="auto"/>
              <w:left w:val="single" w:sz="4" w:space="0" w:color="auto"/>
              <w:bottom w:val="dotted" w:sz="8" w:space="0" w:color="auto"/>
              <w:right w:val="single" w:sz="4" w:space="0" w:color="auto"/>
            </w:tcBorders>
            <w:shd w:val="clear" w:color="auto" w:fill="F8F8F8"/>
            <w:vAlign w:val="center"/>
          </w:tcPr>
          <w:p w14:paraId="0D63398B" w14:textId="77777777" w:rsidR="00AB7C9A" w:rsidRPr="00BE7834" w:rsidRDefault="00F37E00" w:rsidP="00FB11B5">
            <w:pPr>
              <w:rPr>
                <w:rFonts w:ascii="Calibri" w:hAnsi="Calibri" w:cs="Calibri"/>
                <w:b/>
                <w:kern w:val="22"/>
                <w:szCs w:val="24"/>
                <w:highlight w:val="yellow"/>
              </w:rPr>
            </w:pPr>
            <w:r w:rsidRPr="00BE7834">
              <w:rPr>
                <w:rFonts w:ascii="Calibri" w:hAnsi="Calibri" w:cs="Calibri"/>
                <w:b/>
                <w:kern w:val="22"/>
                <w:szCs w:val="24"/>
                <w:highlight w:val="yellow"/>
              </w:rPr>
              <w:t>BS1</w:t>
            </w:r>
            <w:r w:rsidR="0052392A" w:rsidRPr="00BE7834">
              <w:rPr>
                <w:rFonts w:ascii="Calibri" w:hAnsi="Calibri" w:cs="Calibri"/>
                <w:b/>
                <w:kern w:val="22"/>
                <w:szCs w:val="24"/>
                <w:highlight w:val="yellow"/>
              </w:rPr>
              <w:t xml:space="preserve"> 5TR</w:t>
            </w:r>
          </w:p>
        </w:tc>
      </w:tr>
      <w:tr w:rsidR="00AB7C9A" w:rsidRPr="00BE7834" w14:paraId="7D1DFB94" w14:textId="77777777">
        <w:trPr>
          <w:trHeight w:val="432"/>
        </w:trPr>
        <w:tc>
          <w:tcPr>
            <w:tcW w:w="1638" w:type="dxa"/>
            <w:vAlign w:val="center"/>
          </w:tcPr>
          <w:p w14:paraId="3CC889B9" w14:textId="77777777" w:rsidR="00AB7C9A" w:rsidRPr="00BE7834" w:rsidRDefault="00AB7C9A" w:rsidP="00FB11B5">
            <w:pPr>
              <w:rPr>
                <w:rFonts w:ascii="Calibri" w:hAnsi="Calibri" w:cs="Calibri"/>
                <w:kern w:val="22"/>
                <w:szCs w:val="24"/>
              </w:rPr>
            </w:pPr>
            <w:r w:rsidRPr="00BE7834">
              <w:rPr>
                <w:rFonts w:ascii="Calibri" w:hAnsi="Calibri" w:cs="Calibri"/>
                <w:b/>
                <w:kern w:val="22"/>
                <w:szCs w:val="24"/>
              </w:rPr>
              <w:t>Tel</w:t>
            </w:r>
          </w:p>
        </w:tc>
        <w:tc>
          <w:tcPr>
            <w:tcW w:w="7826" w:type="dxa"/>
            <w:gridSpan w:val="3"/>
            <w:tcBorders>
              <w:top w:val="dotted" w:sz="8" w:space="0" w:color="auto"/>
              <w:left w:val="single" w:sz="4" w:space="0" w:color="auto"/>
              <w:bottom w:val="dotted" w:sz="8" w:space="0" w:color="auto"/>
              <w:right w:val="single" w:sz="4" w:space="0" w:color="auto"/>
            </w:tcBorders>
            <w:shd w:val="clear" w:color="auto" w:fill="F8F8F8"/>
            <w:vAlign w:val="center"/>
          </w:tcPr>
          <w:p w14:paraId="74585E13" w14:textId="77777777" w:rsidR="00AB7C9A" w:rsidRPr="00BE7834" w:rsidRDefault="001366B0" w:rsidP="0052392A">
            <w:pPr>
              <w:rPr>
                <w:rFonts w:ascii="Calibri" w:hAnsi="Calibri" w:cs="Calibri"/>
                <w:b/>
                <w:kern w:val="22"/>
                <w:szCs w:val="24"/>
                <w:highlight w:val="yellow"/>
              </w:rPr>
            </w:pPr>
            <w:r w:rsidRPr="00BE7834">
              <w:rPr>
                <w:rFonts w:ascii="Calibri" w:hAnsi="Calibri" w:cs="Calibri"/>
                <w:b/>
                <w:kern w:val="22"/>
                <w:szCs w:val="24"/>
                <w:highlight w:val="yellow"/>
              </w:rPr>
              <w:t xml:space="preserve">0117 </w:t>
            </w:r>
            <w:r w:rsidR="00DD3D09" w:rsidRPr="00BE7834">
              <w:rPr>
                <w:rFonts w:ascii="Calibri" w:hAnsi="Calibri" w:cs="Calibri"/>
                <w:b/>
                <w:kern w:val="22"/>
                <w:szCs w:val="24"/>
                <w:highlight w:val="yellow"/>
              </w:rPr>
              <w:t>9222 891</w:t>
            </w:r>
          </w:p>
        </w:tc>
      </w:tr>
      <w:tr w:rsidR="00AB7C9A" w:rsidRPr="00BE7834" w14:paraId="23517579" w14:textId="77777777">
        <w:trPr>
          <w:trHeight w:val="432"/>
        </w:trPr>
        <w:tc>
          <w:tcPr>
            <w:tcW w:w="1638" w:type="dxa"/>
            <w:vAlign w:val="center"/>
          </w:tcPr>
          <w:p w14:paraId="02496690" w14:textId="77777777" w:rsidR="00AB7C9A" w:rsidRPr="00BE7834" w:rsidRDefault="00AB7C9A" w:rsidP="00FB11B5">
            <w:pPr>
              <w:rPr>
                <w:rFonts w:ascii="Calibri" w:hAnsi="Calibri" w:cs="Calibri"/>
                <w:b/>
                <w:kern w:val="22"/>
                <w:szCs w:val="24"/>
              </w:rPr>
            </w:pPr>
            <w:r w:rsidRPr="00BE7834">
              <w:rPr>
                <w:rFonts w:ascii="Calibri" w:hAnsi="Calibri" w:cs="Calibri"/>
                <w:b/>
                <w:kern w:val="22"/>
                <w:szCs w:val="24"/>
              </w:rPr>
              <w:t>Fax:</w:t>
            </w:r>
          </w:p>
        </w:tc>
        <w:tc>
          <w:tcPr>
            <w:tcW w:w="7826" w:type="dxa"/>
            <w:gridSpan w:val="3"/>
            <w:tcBorders>
              <w:top w:val="dotted" w:sz="4" w:space="0" w:color="auto"/>
              <w:left w:val="single" w:sz="4" w:space="0" w:color="auto"/>
              <w:bottom w:val="dotted" w:sz="4" w:space="0" w:color="auto"/>
              <w:right w:val="single" w:sz="4" w:space="0" w:color="auto"/>
            </w:tcBorders>
            <w:shd w:val="clear" w:color="auto" w:fill="F8F8F8"/>
            <w:vAlign w:val="center"/>
          </w:tcPr>
          <w:p w14:paraId="54F05749" w14:textId="77777777" w:rsidR="00AB7C9A" w:rsidRPr="00BE7834" w:rsidRDefault="00DD3D09" w:rsidP="00FB11B5">
            <w:pPr>
              <w:rPr>
                <w:rFonts w:ascii="Calibri" w:hAnsi="Calibri" w:cs="Calibri"/>
                <w:b/>
                <w:kern w:val="22"/>
                <w:szCs w:val="24"/>
                <w:highlight w:val="yellow"/>
              </w:rPr>
            </w:pPr>
            <w:r w:rsidRPr="00BE7834">
              <w:rPr>
                <w:rFonts w:ascii="Calibri" w:hAnsi="Calibri" w:cs="Calibri"/>
                <w:b/>
                <w:kern w:val="22"/>
                <w:szCs w:val="24"/>
                <w:highlight w:val="yellow"/>
              </w:rPr>
              <w:t>NA</w:t>
            </w:r>
          </w:p>
        </w:tc>
      </w:tr>
      <w:tr w:rsidR="00AB7C9A" w:rsidRPr="00BE7834" w14:paraId="7C506E6C" w14:textId="77777777">
        <w:trPr>
          <w:trHeight w:val="432"/>
        </w:trPr>
        <w:tc>
          <w:tcPr>
            <w:tcW w:w="1638" w:type="dxa"/>
            <w:vAlign w:val="center"/>
          </w:tcPr>
          <w:p w14:paraId="0714674C" w14:textId="77777777" w:rsidR="00AB7C9A" w:rsidRPr="00BE7834" w:rsidRDefault="00AB7C9A" w:rsidP="00FB11B5">
            <w:pPr>
              <w:rPr>
                <w:rFonts w:ascii="Calibri" w:hAnsi="Calibri" w:cs="Calibri"/>
                <w:b/>
                <w:kern w:val="22"/>
                <w:szCs w:val="24"/>
              </w:rPr>
            </w:pPr>
            <w:r w:rsidRPr="00BE7834">
              <w:rPr>
                <w:rFonts w:ascii="Calibri" w:hAnsi="Calibri" w:cs="Calibri"/>
                <w:b/>
                <w:kern w:val="22"/>
                <w:szCs w:val="24"/>
              </w:rPr>
              <w:t>EMail</w:t>
            </w:r>
          </w:p>
        </w:tc>
        <w:tc>
          <w:tcPr>
            <w:tcW w:w="7826" w:type="dxa"/>
            <w:gridSpan w:val="3"/>
            <w:tcBorders>
              <w:top w:val="dotted" w:sz="4" w:space="0" w:color="auto"/>
              <w:left w:val="single" w:sz="4" w:space="0" w:color="auto"/>
              <w:bottom w:val="single" w:sz="4" w:space="0" w:color="auto"/>
              <w:right w:val="single" w:sz="4" w:space="0" w:color="auto"/>
            </w:tcBorders>
            <w:shd w:val="clear" w:color="auto" w:fill="F8F8F8"/>
            <w:vAlign w:val="center"/>
          </w:tcPr>
          <w:p w14:paraId="34CB74E6" w14:textId="77777777" w:rsidR="00AB7C9A" w:rsidRPr="00BE7834" w:rsidRDefault="00C410BF" w:rsidP="00C410BF">
            <w:pPr>
              <w:rPr>
                <w:rFonts w:ascii="Calibri" w:hAnsi="Calibri" w:cs="Calibri"/>
                <w:b/>
                <w:kern w:val="22"/>
                <w:szCs w:val="24"/>
                <w:highlight w:val="yellow"/>
              </w:rPr>
            </w:pPr>
            <w:hyperlink r:id="rId20" w:history="1">
              <w:r w:rsidRPr="00BE7834">
                <w:rPr>
                  <w:rStyle w:val="Hyperlink"/>
                  <w:rFonts w:ascii="Calibri" w:hAnsi="Calibri" w:cs="Calibri"/>
                  <w:b/>
                  <w:kern w:val="22"/>
                  <w:szCs w:val="24"/>
                  <w:highlight w:val="yellow"/>
                </w:rPr>
                <w:t>Christina.Gray@bristol.gov.uk</w:t>
              </w:r>
            </w:hyperlink>
            <w:r w:rsidRPr="00BE7834">
              <w:rPr>
                <w:rFonts w:ascii="Calibri" w:hAnsi="Calibri" w:cs="Calibri"/>
                <w:b/>
                <w:kern w:val="22"/>
                <w:szCs w:val="24"/>
                <w:highlight w:val="yellow"/>
              </w:rPr>
              <w:t xml:space="preserve"> </w:t>
            </w:r>
          </w:p>
        </w:tc>
      </w:tr>
    </w:tbl>
    <w:p w14:paraId="34A92164" w14:textId="77777777" w:rsidR="00AB7C9A" w:rsidRPr="00BE7834" w:rsidRDefault="00AB7C9A" w:rsidP="00FB11B5">
      <w:pPr>
        <w:rPr>
          <w:rFonts w:ascii="Calibri" w:hAnsi="Calibri" w:cs="Calibri"/>
          <w:kern w:val="22"/>
          <w:szCs w:val="24"/>
        </w:rPr>
      </w:pPr>
    </w:p>
    <w:p w14:paraId="5772D26B" w14:textId="77777777" w:rsidR="00AB7C9A" w:rsidRPr="00BE7834" w:rsidRDefault="00AB7C9A" w:rsidP="00FB11B5">
      <w:pPr>
        <w:rPr>
          <w:rFonts w:ascii="Calibri" w:hAnsi="Calibri" w:cs="Calibri"/>
          <w:kern w:val="22"/>
          <w:szCs w:val="24"/>
        </w:rPr>
      </w:pPr>
      <w:r w:rsidRPr="00BE7834">
        <w:rPr>
          <w:rFonts w:ascii="Calibri" w:hAnsi="Calibri" w:cs="Calibri"/>
          <w:kern w:val="22"/>
          <w:szCs w:val="24"/>
        </w:rPr>
        <w:t xml:space="preserve">The Authorised Officer may nominate representatives to exercise some or </w:t>
      </w:r>
      <w:proofErr w:type="gramStart"/>
      <w:r w:rsidRPr="00BE7834">
        <w:rPr>
          <w:rFonts w:ascii="Calibri" w:hAnsi="Calibri" w:cs="Calibri"/>
          <w:kern w:val="22"/>
          <w:szCs w:val="24"/>
        </w:rPr>
        <w:t>all of</w:t>
      </w:r>
      <w:proofErr w:type="gramEnd"/>
      <w:r w:rsidRPr="00BE7834">
        <w:rPr>
          <w:rFonts w:ascii="Calibri" w:hAnsi="Calibri" w:cs="Calibri"/>
          <w:kern w:val="22"/>
          <w:szCs w:val="24"/>
        </w:rPr>
        <w:t xml:space="preserve"> his functions as appropriate and will ensure that the Provider is informed, in writing, of the name of the appropriate representative(s) from time to time.</w:t>
      </w:r>
    </w:p>
    <w:p w14:paraId="6AFF2B95" w14:textId="77777777" w:rsidR="00AB7C9A" w:rsidRPr="00BE7834" w:rsidRDefault="00AB7C9A" w:rsidP="00FB11B5">
      <w:pPr>
        <w:rPr>
          <w:rFonts w:ascii="Calibri" w:hAnsi="Calibri" w:cs="Calibri"/>
          <w:b/>
          <w:bCs/>
          <w:kern w:val="22"/>
          <w:szCs w:val="24"/>
        </w:rPr>
      </w:pPr>
    </w:p>
    <w:p w14:paraId="5A37F5BA" w14:textId="77777777" w:rsidR="00AB7C9A" w:rsidRPr="00BE7834" w:rsidRDefault="00AB7C9A" w:rsidP="00FB11B5">
      <w:pPr>
        <w:rPr>
          <w:rFonts w:ascii="Calibri" w:hAnsi="Calibri" w:cs="Calibri"/>
          <w:b/>
          <w:bCs/>
          <w:kern w:val="22"/>
          <w:szCs w:val="24"/>
        </w:rPr>
      </w:pPr>
      <w:r w:rsidRPr="00BE7834">
        <w:rPr>
          <w:rFonts w:ascii="Calibri" w:hAnsi="Calibri" w:cs="Calibri"/>
          <w:b/>
          <w:bCs/>
          <w:kern w:val="22"/>
          <w:szCs w:val="24"/>
        </w:rPr>
        <w:t>The Provider’s Contract Manager for this Agreement is:</w:t>
      </w:r>
    </w:p>
    <w:p w14:paraId="2FDAD17D" w14:textId="77777777" w:rsidR="00AB7C9A" w:rsidRPr="00BE7834" w:rsidRDefault="00AB7C9A" w:rsidP="00FB11B5">
      <w:pPr>
        <w:rPr>
          <w:rFonts w:ascii="Calibri" w:hAnsi="Calibri" w:cs="Calibri"/>
          <w:b/>
          <w:bCs/>
          <w:kern w:val="22"/>
          <w:szCs w:val="24"/>
        </w:rPr>
      </w:pPr>
    </w:p>
    <w:tbl>
      <w:tblPr>
        <w:tblW w:w="9464" w:type="dxa"/>
        <w:tblLayout w:type="fixed"/>
        <w:tblLook w:val="0000" w:firstRow="0" w:lastRow="0" w:firstColumn="0" w:lastColumn="0" w:noHBand="0" w:noVBand="0"/>
      </w:tblPr>
      <w:tblGrid>
        <w:gridCol w:w="1638"/>
        <w:gridCol w:w="2723"/>
        <w:gridCol w:w="1327"/>
        <w:gridCol w:w="3776"/>
      </w:tblGrid>
      <w:tr w:rsidR="00AB7C9A" w:rsidRPr="00BE7834" w14:paraId="316C8D4A" w14:textId="77777777">
        <w:trPr>
          <w:trHeight w:val="432"/>
        </w:trPr>
        <w:tc>
          <w:tcPr>
            <w:tcW w:w="1638" w:type="dxa"/>
            <w:vAlign w:val="center"/>
          </w:tcPr>
          <w:p w14:paraId="78A377FB" w14:textId="77777777" w:rsidR="00AB7C9A" w:rsidRPr="00BE7834" w:rsidRDefault="00AB7C9A" w:rsidP="00FB11B5">
            <w:pPr>
              <w:rPr>
                <w:rFonts w:ascii="Calibri" w:hAnsi="Calibri" w:cs="Calibri"/>
                <w:b/>
                <w:kern w:val="22"/>
                <w:szCs w:val="24"/>
              </w:rPr>
            </w:pPr>
            <w:r w:rsidRPr="00BE7834">
              <w:rPr>
                <w:rFonts w:ascii="Calibri" w:hAnsi="Calibri" w:cs="Calibri"/>
                <w:b/>
                <w:kern w:val="22"/>
                <w:szCs w:val="24"/>
              </w:rPr>
              <w:t>Name</w:t>
            </w:r>
          </w:p>
        </w:tc>
        <w:tc>
          <w:tcPr>
            <w:tcW w:w="2723" w:type="dxa"/>
            <w:tcBorders>
              <w:top w:val="single" w:sz="4" w:space="0" w:color="auto"/>
              <w:left w:val="single" w:sz="4" w:space="0" w:color="auto"/>
              <w:bottom w:val="single" w:sz="4" w:space="0" w:color="auto"/>
              <w:right w:val="single" w:sz="4" w:space="0" w:color="auto"/>
            </w:tcBorders>
            <w:shd w:val="clear" w:color="auto" w:fill="F8F8F8"/>
            <w:vAlign w:val="center"/>
          </w:tcPr>
          <w:p w14:paraId="323ED4A4" w14:textId="77777777" w:rsidR="00AB7C9A" w:rsidRPr="00BE7834" w:rsidRDefault="00AB7C9A" w:rsidP="00FB11B5">
            <w:pPr>
              <w:rPr>
                <w:rFonts w:ascii="Calibri" w:hAnsi="Calibri" w:cs="Calibri"/>
                <w:b/>
                <w:kern w:val="22"/>
                <w:szCs w:val="24"/>
              </w:rPr>
            </w:pPr>
            <w:r w:rsidRPr="00BE7834">
              <w:rPr>
                <w:rFonts w:ascii="Calibri" w:hAnsi="Calibri" w:cs="Calibri"/>
                <w:b/>
                <w:kern w:val="22"/>
                <w:szCs w:val="24"/>
                <w:highlight w:val="yellow"/>
              </w:rPr>
              <w:t>Aaaaaaa</w:t>
            </w:r>
          </w:p>
        </w:tc>
        <w:tc>
          <w:tcPr>
            <w:tcW w:w="1327" w:type="dxa"/>
            <w:tcBorders>
              <w:left w:val="nil"/>
            </w:tcBorders>
            <w:vAlign w:val="center"/>
          </w:tcPr>
          <w:p w14:paraId="2F70662E" w14:textId="77777777" w:rsidR="00AB7C9A" w:rsidRPr="00BE7834" w:rsidRDefault="00AB7C9A" w:rsidP="00FB11B5">
            <w:pPr>
              <w:rPr>
                <w:rFonts w:ascii="Calibri" w:hAnsi="Calibri" w:cs="Calibri"/>
                <w:b/>
                <w:kern w:val="22"/>
                <w:szCs w:val="24"/>
              </w:rPr>
            </w:pPr>
            <w:r w:rsidRPr="00BE7834">
              <w:rPr>
                <w:rFonts w:ascii="Calibri" w:hAnsi="Calibri" w:cs="Calibri"/>
                <w:b/>
                <w:kern w:val="22"/>
                <w:szCs w:val="24"/>
              </w:rPr>
              <w:t>Title:</w:t>
            </w:r>
          </w:p>
        </w:tc>
        <w:tc>
          <w:tcPr>
            <w:tcW w:w="3776" w:type="dxa"/>
            <w:tcBorders>
              <w:top w:val="single" w:sz="4" w:space="0" w:color="auto"/>
              <w:left w:val="single" w:sz="4" w:space="0" w:color="auto"/>
              <w:bottom w:val="single" w:sz="4" w:space="0" w:color="auto"/>
              <w:right w:val="single" w:sz="4" w:space="0" w:color="auto"/>
            </w:tcBorders>
            <w:shd w:val="clear" w:color="auto" w:fill="F8F8F8"/>
            <w:vAlign w:val="center"/>
          </w:tcPr>
          <w:p w14:paraId="060CBAF2" w14:textId="77777777" w:rsidR="00AB7C9A" w:rsidRPr="00BE7834" w:rsidRDefault="00AB7C9A" w:rsidP="00FB11B5">
            <w:pPr>
              <w:rPr>
                <w:rFonts w:ascii="Calibri" w:hAnsi="Calibri" w:cs="Calibri"/>
                <w:b/>
                <w:kern w:val="22"/>
                <w:szCs w:val="24"/>
              </w:rPr>
            </w:pPr>
            <w:r w:rsidRPr="00BE7834">
              <w:rPr>
                <w:rFonts w:ascii="Calibri" w:hAnsi="Calibri" w:cs="Calibri"/>
                <w:b/>
                <w:kern w:val="22"/>
                <w:szCs w:val="24"/>
                <w:highlight w:val="yellow"/>
              </w:rPr>
              <w:t>Insert Title</w:t>
            </w:r>
          </w:p>
        </w:tc>
      </w:tr>
      <w:tr w:rsidR="00AB7C9A" w:rsidRPr="00BE7834" w14:paraId="318E5519" w14:textId="77777777">
        <w:trPr>
          <w:trHeight w:val="432"/>
        </w:trPr>
        <w:tc>
          <w:tcPr>
            <w:tcW w:w="1638" w:type="dxa"/>
            <w:vAlign w:val="center"/>
          </w:tcPr>
          <w:p w14:paraId="2C750C47" w14:textId="77777777" w:rsidR="00AB7C9A" w:rsidRPr="00BE7834" w:rsidRDefault="00AB7C9A" w:rsidP="00FB11B5">
            <w:pPr>
              <w:rPr>
                <w:rFonts w:ascii="Calibri" w:hAnsi="Calibri" w:cs="Calibri"/>
                <w:kern w:val="22"/>
                <w:szCs w:val="24"/>
              </w:rPr>
            </w:pPr>
            <w:r w:rsidRPr="00BE7834">
              <w:rPr>
                <w:rFonts w:ascii="Calibri" w:hAnsi="Calibri" w:cs="Calibri"/>
                <w:b/>
                <w:kern w:val="22"/>
                <w:szCs w:val="24"/>
              </w:rPr>
              <w:t>Address</w:t>
            </w:r>
          </w:p>
        </w:tc>
        <w:tc>
          <w:tcPr>
            <w:tcW w:w="7826" w:type="dxa"/>
            <w:gridSpan w:val="3"/>
            <w:tcBorders>
              <w:top w:val="single" w:sz="4" w:space="0" w:color="auto"/>
              <w:left w:val="single" w:sz="4" w:space="0" w:color="auto"/>
              <w:bottom w:val="dotted" w:sz="8" w:space="0" w:color="auto"/>
              <w:right w:val="single" w:sz="4" w:space="0" w:color="auto"/>
            </w:tcBorders>
            <w:shd w:val="clear" w:color="auto" w:fill="F8F8F8"/>
            <w:vAlign w:val="center"/>
          </w:tcPr>
          <w:p w14:paraId="2164C2B5" w14:textId="77777777" w:rsidR="00AB7C9A" w:rsidRPr="00BE7834" w:rsidRDefault="00AB7C9A" w:rsidP="00FB11B5">
            <w:pPr>
              <w:rPr>
                <w:rFonts w:ascii="Calibri" w:hAnsi="Calibri" w:cs="Calibri"/>
                <w:b/>
                <w:kern w:val="22"/>
                <w:szCs w:val="24"/>
                <w:highlight w:val="yellow"/>
              </w:rPr>
            </w:pPr>
            <w:r w:rsidRPr="00BE7834">
              <w:rPr>
                <w:rFonts w:ascii="Calibri" w:hAnsi="Calibri" w:cs="Calibri"/>
                <w:b/>
                <w:kern w:val="22"/>
                <w:szCs w:val="24"/>
                <w:highlight w:val="yellow"/>
              </w:rPr>
              <w:t>(Insert Address),</w:t>
            </w:r>
          </w:p>
        </w:tc>
      </w:tr>
      <w:tr w:rsidR="00AB7C9A" w:rsidRPr="00BE7834" w14:paraId="4038BB0B" w14:textId="77777777">
        <w:trPr>
          <w:trHeight w:val="432"/>
        </w:trPr>
        <w:tc>
          <w:tcPr>
            <w:tcW w:w="1638" w:type="dxa"/>
            <w:tcBorders>
              <w:top w:val="single" w:sz="4" w:space="0" w:color="C0C0C0"/>
            </w:tcBorders>
            <w:vAlign w:val="center"/>
          </w:tcPr>
          <w:p w14:paraId="3C637487" w14:textId="77777777" w:rsidR="00AB7C9A" w:rsidRPr="00BE7834" w:rsidRDefault="00AB7C9A" w:rsidP="00FB11B5">
            <w:pPr>
              <w:rPr>
                <w:rFonts w:ascii="Calibri" w:hAnsi="Calibri" w:cs="Calibri"/>
                <w:b/>
                <w:kern w:val="22"/>
                <w:szCs w:val="24"/>
              </w:rPr>
            </w:pPr>
          </w:p>
        </w:tc>
        <w:tc>
          <w:tcPr>
            <w:tcW w:w="7826" w:type="dxa"/>
            <w:gridSpan w:val="3"/>
            <w:tcBorders>
              <w:top w:val="single" w:sz="4" w:space="0" w:color="C0C0C0"/>
              <w:left w:val="single" w:sz="4" w:space="0" w:color="auto"/>
              <w:bottom w:val="dotted" w:sz="8" w:space="0" w:color="auto"/>
              <w:right w:val="single" w:sz="4" w:space="0" w:color="auto"/>
            </w:tcBorders>
            <w:shd w:val="clear" w:color="auto" w:fill="F8F8F8"/>
            <w:vAlign w:val="center"/>
          </w:tcPr>
          <w:p w14:paraId="4E7A2DB8" w14:textId="77777777" w:rsidR="00AB7C9A" w:rsidRPr="00BE7834" w:rsidRDefault="00AB7C9A" w:rsidP="00FB11B5">
            <w:pPr>
              <w:rPr>
                <w:rFonts w:ascii="Calibri" w:hAnsi="Calibri" w:cs="Calibri"/>
                <w:b/>
                <w:kern w:val="22"/>
                <w:szCs w:val="24"/>
                <w:highlight w:val="yellow"/>
              </w:rPr>
            </w:pPr>
            <w:r w:rsidRPr="00BE7834">
              <w:rPr>
                <w:rFonts w:ascii="Calibri" w:hAnsi="Calibri" w:cs="Calibri"/>
                <w:b/>
                <w:kern w:val="22"/>
                <w:szCs w:val="24"/>
                <w:highlight w:val="yellow"/>
              </w:rPr>
              <w:t>(Insert Address including post code).</w:t>
            </w:r>
          </w:p>
        </w:tc>
      </w:tr>
      <w:tr w:rsidR="00AB7C9A" w:rsidRPr="00BE7834" w14:paraId="40A2533A" w14:textId="77777777">
        <w:trPr>
          <w:trHeight w:val="432"/>
        </w:trPr>
        <w:tc>
          <w:tcPr>
            <w:tcW w:w="1638" w:type="dxa"/>
            <w:vAlign w:val="center"/>
          </w:tcPr>
          <w:p w14:paraId="5B6C6E9C" w14:textId="77777777" w:rsidR="00AB7C9A" w:rsidRPr="00BE7834" w:rsidRDefault="00AB7C9A" w:rsidP="00FB11B5">
            <w:pPr>
              <w:rPr>
                <w:rFonts w:ascii="Calibri" w:hAnsi="Calibri" w:cs="Calibri"/>
                <w:kern w:val="22"/>
                <w:szCs w:val="24"/>
              </w:rPr>
            </w:pPr>
            <w:r w:rsidRPr="00BE7834">
              <w:rPr>
                <w:rFonts w:ascii="Calibri" w:hAnsi="Calibri" w:cs="Calibri"/>
                <w:b/>
                <w:kern w:val="22"/>
                <w:szCs w:val="24"/>
              </w:rPr>
              <w:t>Telephone:</w:t>
            </w:r>
          </w:p>
        </w:tc>
        <w:tc>
          <w:tcPr>
            <w:tcW w:w="7826" w:type="dxa"/>
            <w:gridSpan w:val="3"/>
            <w:tcBorders>
              <w:top w:val="dotted" w:sz="8" w:space="0" w:color="auto"/>
              <w:left w:val="single" w:sz="4" w:space="0" w:color="auto"/>
              <w:bottom w:val="dotted" w:sz="4" w:space="0" w:color="auto"/>
              <w:right w:val="single" w:sz="4" w:space="0" w:color="auto"/>
            </w:tcBorders>
            <w:shd w:val="clear" w:color="auto" w:fill="F8F8F8"/>
            <w:vAlign w:val="center"/>
          </w:tcPr>
          <w:p w14:paraId="69DC39CD" w14:textId="77777777" w:rsidR="00AB7C9A" w:rsidRPr="00BE7834" w:rsidRDefault="00AB7C9A" w:rsidP="00FB11B5">
            <w:pPr>
              <w:rPr>
                <w:rFonts w:ascii="Calibri" w:hAnsi="Calibri" w:cs="Calibri"/>
                <w:b/>
                <w:kern w:val="22"/>
                <w:szCs w:val="24"/>
              </w:rPr>
            </w:pPr>
            <w:r w:rsidRPr="00BE7834">
              <w:rPr>
                <w:rFonts w:ascii="Calibri" w:hAnsi="Calibri" w:cs="Calibri"/>
                <w:b/>
                <w:kern w:val="22"/>
                <w:szCs w:val="24"/>
              </w:rPr>
              <w:t xml:space="preserve">(0117) </w:t>
            </w:r>
            <w:r w:rsidRPr="00BE7834">
              <w:rPr>
                <w:rFonts w:ascii="Calibri" w:hAnsi="Calibri" w:cs="Calibri"/>
                <w:b/>
                <w:kern w:val="22"/>
                <w:szCs w:val="24"/>
                <w:highlight w:val="yellow"/>
              </w:rPr>
              <w:t>xxxxxxx</w:t>
            </w:r>
          </w:p>
        </w:tc>
      </w:tr>
      <w:tr w:rsidR="00AB7C9A" w:rsidRPr="00BE7834" w14:paraId="7464F066" w14:textId="77777777">
        <w:trPr>
          <w:trHeight w:val="432"/>
        </w:trPr>
        <w:tc>
          <w:tcPr>
            <w:tcW w:w="1638" w:type="dxa"/>
            <w:vAlign w:val="center"/>
          </w:tcPr>
          <w:p w14:paraId="2E5FA52C" w14:textId="77777777" w:rsidR="00AB7C9A" w:rsidRPr="00BE7834" w:rsidRDefault="00AB7C9A" w:rsidP="00FB11B5">
            <w:pPr>
              <w:rPr>
                <w:rFonts w:ascii="Calibri" w:hAnsi="Calibri" w:cs="Calibri"/>
                <w:b/>
                <w:kern w:val="22"/>
                <w:szCs w:val="24"/>
              </w:rPr>
            </w:pPr>
            <w:r w:rsidRPr="00BE7834">
              <w:rPr>
                <w:rFonts w:ascii="Calibri" w:hAnsi="Calibri" w:cs="Calibri"/>
                <w:b/>
                <w:kern w:val="22"/>
                <w:szCs w:val="24"/>
              </w:rPr>
              <w:t>Fax:</w:t>
            </w:r>
          </w:p>
        </w:tc>
        <w:tc>
          <w:tcPr>
            <w:tcW w:w="7826" w:type="dxa"/>
            <w:gridSpan w:val="3"/>
            <w:tcBorders>
              <w:top w:val="dotted" w:sz="4" w:space="0" w:color="auto"/>
              <w:left w:val="single" w:sz="4" w:space="0" w:color="auto"/>
              <w:bottom w:val="dotted" w:sz="4" w:space="0" w:color="auto"/>
              <w:right w:val="single" w:sz="4" w:space="0" w:color="auto"/>
            </w:tcBorders>
            <w:shd w:val="clear" w:color="auto" w:fill="F8F8F8"/>
            <w:vAlign w:val="center"/>
          </w:tcPr>
          <w:p w14:paraId="26505F4E" w14:textId="77777777" w:rsidR="00AB7C9A" w:rsidRPr="00BE7834" w:rsidRDefault="00AB7C9A" w:rsidP="00FB11B5">
            <w:pPr>
              <w:rPr>
                <w:rFonts w:ascii="Calibri" w:hAnsi="Calibri" w:cs="Calibri"/>
                <w:b/>
                <w:kern w:val="22"/>
                <w:szCs w:val="24"/>
              </w:rPr>
            </w:pPr>
            <w:r w:rsidRPr="00BE7834">
              <w:rPr>
                <w:rFonts w:ascii="Calibri" w:hAnsi="Calibri" w:cs="Calibri"/>
                <w:b/>
                <w:kern w:val="22"/>
                <w:szCs w:val="24"/>
              </w:rPr>
              <w:t xml:space="preserve">(0117) </w:t>
            </w:r>
            <w:r w:rsidRPr="00BE7834">
              <w:rPr>
                <w:rFonts w:ascii="Calibri" w:hAnsi="Calibri" w:cs="Calibri"/>
                <w:b/>
                <w:kern w:val="22"/>
                <w:szCs w:val="24"/>
                <w:highlight w:val="yellow"/>
              </w:rPr>
              <w:t>xxxxxxx</w:t>
            </w:r>
          </w:p>
        </w:tc>
      </w:tr>
      <w:tr w:rsidR="00AB7C9A" w:rsidRPr="00BE7834" w14:paraId="1416175C" w14:textId="77777777">
        <w:trPr>
          <w:trHeight w:val="432"/>
        </w:trPr>
        <w:tc>
          <w:tcPr>
            <w:tcW w:w="1638" w:type="dxa"/>
            <w:vAlign w:val="center"/>
          </w:tcPr>
          <w:p w14:paraId="5F677AAE" w14:textId="77777777" w:rsidR="00AB7C9A" w:rsidRPr="00BE7834" w:rsidRDefault="00AB7C9A" w:rsidP="00FB11B5">
            <w:pPr>
              <w:rPr>
                <w:rFonts w:ascii="Calibri" w:hAnsi="Calibri" w:cs="Calibri"/>
                <w:b/>
                <w:kern w:val="22"/>
                <w:szCs w:val="24"/>
              </w:rPr>
            </w:pPr>
            <w:r w:rsidRPr="00BE7834">
              <w:rPr>
                <w:rFonts w:ascii="Calibri" w:hAnsi="Calibri" w:cs="Calibri"/>
                <w:b/>
                <w:kern w:val="22"/>
                <w:szCs w:val="24"/>
              </w:rPr>
              <w:t>EMail</w:t>
            </w:r>
          </w:p>
        </w:tc>
        <w:tc>
          <w:tcPr>
            <w:tcW w:w="7826" w:type="dxa"/>
            <w:gridSpan w:val="3"/>
            <w:tcBorders>
              <w:top w:val="dotted" w:sz="4" w:space="0" w:color="auto"/>
              <w:left w:val="single" w:sz="4" w:space="0" w:color="auto"/>
              <w:bottom w:val="single" w:sz="4" w:space="0" w:color="auto"/>
              <w:right w:val="single" w:sz="4" w:space="0" w:color="auto"/>
            </w:tcBorders>
            <w:shd w:val="clear" w:color="auto" w:fill="F8F8F8"/>
            <w:vAlign w:val="center"/>
          </w:tcPr>
          <w:p w14:paraId="1FDA4858" w14:textId="77777777" w:rsidR="00AB7C9A" w:rsidRPr="00BE7834" w:rsidRDefault="009D2FFC" w:rsidP="00FB11B5">
            <w:pPr>
              <w:rPr>
                <w:rFonts w:ascii="Calibri" w:hAnsi="Calibri" w:cs="Calibri"/>
                <w:b/>
                <w:kern w:val="22"/>
                <w:szCs w:val="24"/>
              </w:rPr>
            </w:pPr>
            <w:hyperlink r:id="rId21" w:history="1">
              <w:r w:rsidRPr="00BE7834">
                <w:rPr>
                  <w:rStyle w:val="Hyperlink"/>
                  <w:rFonts w:ascii="Calibri" w:hAnsi="Calibri" w:cs="Calibri"/>
                  <w:b/>
                  <w:kern w:val="22"/>
                  <w:szCs w:val="24"/>
                  <w:highlight w:val="yellow"/>
                </w:rPr>
                <w:t>aaaaaa.bbbbb@yyyyyyy.co.uk</w:t>
              </w:r>
            </w:hyperlink>
          </w:p>
        </w:tc>
      </w:tr>
    </w:tbl>
    <w:p w14:paraId="2E8AF186" w14:textId="77777777" w:rsidR="00AB7C9A" w:rsidRPr="00BE7834" w:rsidRDefault="00AB7C9A" w:rsidP="00FB11B5">
      <w:pPr>
        <w:rPr>
          <w:rFonts w:ascii="Calibri" w:hAnsi="Calibri" w:cs="Calibri"/>
          <w:kern w:val="22"/>
          <w:szCs w:val="24"/>
        </w:rPr>
      </w:pPr>
    </w:p>
    <w:p w14:paraId="23607800" w14:textId="77777777" w:rsidR="00AB7C9A" w:rsidRPr="00BE7834" w:rsidRDefault="00AB7C9A" w:rsidP="00FB11B5">
      <w:pPr>
        <w:rPr>
          <w:rFonts w:ascii="Calibri" w:hAnsi="Calibri" w:cs="Calibri"/>
          <w:kern w:val="22"/>
          <w:szCs w:val="24"/>
        </w:rPr>
      </w:pPr>
      <w:r w:rsidRPr="00BE7834">
        <w:rPr>
          <w:rFonts w:ascii="Calibri" w:hAnsi="Calibri" w:cs="Calibri"/>
          <w:kern w:val="22"/>
          <w:szCs w:val="24"/>
        </w:rPr>
        <w:t xml:space="preserve">The Contract Manager may nominate representatives to exercise some or </w:t>
      </w:r>
      <w:proofErr w:type="gramStart"/>
      <w:r w:rsidRPr="00BE7834">
        <w:rPr>
          <w:rFonts w:ascii="Calibri" w:hAnsi="Calibri" w:cs="Calibri"/>
          <w:kern w:val="22"/>
          <w:szCs w:val="24"/>
        </w:rPr>
        <w:t>all of</w:t>
      </w:r>
      <w:proofErr w:type="gramEnd"/>
      <w:r w:rsidRPr="00BE7834">
        <w:rPr>
          <w:rFonts w:ascii="Calibri" w:hAnsi="Calibri" w:cs="Calibri"/>
          <w:kern w:val="22"/>
          <w:szCs w:val="24"/>
        </w:rPr>
        <w:t xml:space="preserve"> his functions as appropriate and will ensure that the Council is informed, in writing, of the name of the appointed representative(s) from time to time.</w:t>
      </w:r>
    </w:p>
    <w:p w14:paraId="46E85511" w14:textId="77777777" w:rsidR="00AB7C9A" w:rsidRPr="00BE7834" w:rsidRDefault="00AB7C9A" w:rsidP="00FB11B5">
      <w:pPr>
        <w:rPr>
          <w:rFonts w:ascii="Calibri" w:hAnsi="Calibri" w:cs="Calibri"/>
          <w:szCs w:val="24"/>
        </w:rPr>
      </w:pPr>
      <w:r w:rsidRPr="00BE7834">
        <w:rPr>
          <w:rFonts w:ascii="Calibri" w:hAnsi="Calibri" w:cs="Calibri"/>
          <w:kern w:val="22"/>
          <w:szCs w:val="24"/>
        </w:rPr>
        <w:br w:type="page"/>
      </w:r>
      <w:r w:rsidRPr="00BE7834">
        <w:rPr>
          <w:rFonts w:ascii="Calibri" w:hAnsi="Calibri" w:cs="Calibri"/>
          <w:szCs w:val="24"/>
        </w:rPr>
        <w:lastRenderedPageBreak/>
        <w:t>This document, including any schedules and/or annexes constitutes the Agreement between:</w:t>
      </w:r>
    </w:p>
    <w:p w14:paraId="5A144870" w14:textId="77777777" w:rsidR="00AB7C9A" w:rsidRPr="00BE7834" w:rsidRDefault="00AB7C9A" w:rsidP="00FB11B5">
      <w:pPr>
        <w:ind w:firstLine="709"/>
        <w:rPr>
          <w:rFonts w:ascii="Calibri" w:hAnsi="Calibri" w:cs="Calibri"/>
          <w:szCs w:val="24"/>
        </w:rPr>
      </w:pPr>
    </w:p>
    <w:p w14:paraId="572BD3AB" w14:textId="77777777" w:rsidR="00AB7C9A" w:rsidRPr="00BE7834" w:rsidRDefault="00AB7C9A" w:rsidP="00FB11B5">
      <w:pPr>
        <w:rPr>
          <w:rFonts w:ascii="Calibri" w:hAnsi="Calibri" w:cs="Calibri"/>
          <w:b/>
          <w:szCs w:val="24"/>
        </w:rPr>
      </w:pPr>
      <w:r w:rsidRPr="00BE7834">
        <w:rPr>
          <w:rFonts w:ascii="Calibri" w:hAnsi="Calibri" w:cs="Calibri"/>
          <w:b/>
          <w:szCs w:val="24"/>
        </w:rPr>
        <w:t xml:space="preserve">Bristol City Council, </w:t>
      </w:r>
      <w:r w:rsidR="003D5C17" w:rsidRPr="00BE7834">
        <w:rPr>
          <w:rFonts w:ascii="Calibri" w:hAnsi="Calibri" w:cs="Calibri"/>
          <w:b/>
          <w:szCs w:val="24"/>
        </w:rPr>
        <w:t>City Hall, College Green, Bristol BS1 5TR</w:t>
      </w:r>
    </w:p>
    <w:p w14:paraId="47641EF0" w14:textId="77777777" w:rsidR="00AB7C9A" w:rsidRPr="00BE7834" w:rsidRDefault="00AB7C9A" w:rsidP="00FB11B5">
      <w:pPr>
        <w:pStyle w:val="BodyTextIndent3"/>
        <w:ind w:left="0"/>
        <w:rPr>
          <w:rFonts w:ascii="Calibri" w:hAnsi="Calibri" w:cs="Calibri"/>
          <w:sz w:val="24"/>
          <w:szCs w:val="24"/>
        </w:rPr>
      </w:pPr>
      <w:r w:rsidRPr="00BE7834">
        <w:rPr>
          <w:rFonts w:ascii="Calibri" w:hAnsi="Calibri" w:cs="Calibri"/>
          <w:sz w:val="24"/>
          <w:szCs w:val="24"/>
        </w:rPr>
        <w:t>(the Council)</w:t>
      </w:r>
    </w:p>
    <w:p w14:paraId="6703B287" w14:textId="77777777" w:rsidR="00AB7C9A" w:rsidRPr="00BE7834" w:rsidRDefault="00AB7C9A" w:rsidP="00FB11B5">
      <w:pPr>
        <w:ind w:left="720"/>
        <w:rPr>
          <w:rFonts w:ascii="Calibri" w:hAnsi="Calibri" w:cs="Calibri"/>
          <w:szCs w:val="24"/>
        </w:rPr>
      </w:pPr>
    </w:p>
    <w:p w14:paraId="13E4E0FA" w14:textId="77777777" w:rsidR="00AB7C9A" w:rsidRPr="00BE7834" w:rsidRDefault="00AB7C9A" w:rsidP="00FB11B5">
      <w:pPr>
        <w:rPr>
          <w:rFonts w:ascii="Calibri" w:hAnsi="Calibri" w:cs="Calibri"/>
          <w:szCs w:val="24"/>
        </w:rPr>
      </w:pPr>
      <w:r w:rsidRPr="00BE7834">
        <w:rPr>
          <w:rFonts w:ascii="Calibri" w:hAnsi="Calibri" w:cs="Calibri"/>
          <w:szCs w:val="24"/>
        </w:rPr>
        <w:t xml:space="preserve">and </w:t>
      </w:r>
    </w:p>
    <w:p w14:paraId="4E979AEE" w14:textId="77777777" w:rsidR="00AB7C9A" w:rsidRPr="00BE7834" w:rsidRDefault="00AB7C9A" w:rsidP="00FB11B5">
      <w:pPr>
        <w:rPr>
          <w:rFonts w:ascii="Calibri" w:hAnsi="Calibri" w:cs="Calibri"/>
          <w:b/>
          <w:szCs w:val="24"/>
          <w:highlight w:val="yellow"/>
        </w:rPr>
      </w:pPr>
    </w:p>
    <w:p w14:paraId="291F7A93" w14:textId="77777777" w:rsidR="003A376B" w:rsidRPr="00BE7834" w:rsidRDefault="00B1331D" w:rsidP="00FB11B5">
      <w:pPr>
        <w:rPr>
          <w:rFonts w:ascii="Calibri" w:hAnsi="Calibri" w:cs="Calibri"/>
          <w:b/>
          <w:szCs w:val="24"/>
        </w:rPr>
      </w:pPr>
      <w:r w:rsidRPr="00BE7834">
        <w:rPr>
          <w:rFonts w:ascii="Calibri" w:hAnsi="Calibri" w:cs="Calibri"/>
          <w:b/>
          <w:szCs w:val="24"/>
          <w:highlight w:val="yellow"/>
        </w:rPr>
        <w:t xml:space="preserve">XXXXX </w:t>
      </w:r>
      <w:r w:rsidR="00D91667" w:rsidRPr="00BE7834">
        <w:rPr>
          <w:rFonts w:ascii="Calibri" w:hAnsi="Calibri" w:cs="Calibri"/>
          <w:b/>
          <w:szCs w:val="24"/>
          <w:highlight w:val="yellow"/>
        </w:rPr>
        <w:t>Pharmacy</w:t>
      </w:r>
      <w:r w:rsidR="002A3DB4" w:rsidRPr="00BE7834">
        <w:rPr>
          <w:rFonts w:ascii="Calibri" w:hAnsi="Calibri" w:cs="Calibri"/>
          <w:b/>
          <w:szCs w:val="24"/>
          <w:highlight w:val="yellow"/>
        </w:rPr>
        <w:t xml:space="preserve"> (insert address)</w:t>
      </w:r>
    </w:p>
    <w:p w14:paraId="37AE1246" w14:textId="77777777" w:rsidR="00AB7C9A" w:rsidRPr="00BE7834" w:rsidRDefault="00AB7C9A" w:rsidP="00FB11B5">
      <w:pPr>
        <w:rPr>
          <w:rFonts w:ascii="Calibri" w:hAnsi="Calibri" w:cs="Calibri"/>
          <w:szCs w:val="24"/>
        </w:rPr>
      </w:pPr>
      <w:r w:rsidRPr="00BE7834">
        <w:rPr>
          <w:rFonts w:ascii="Calibri" w:hAnsi="Calibri" w:cs="Calibri"/>
          <w:szCs w:val="24"/>
        </w:rPr>
        <w:t>(the Provider)</w:t>
      </w:r>
    </w:p>
    <w:p w14:paraId="2BFFDC1A" w14:textId="77777777" w:rsidR="00AB7C9A" w:rsidRPr="00BE7834" w:rsidRDefault="00AB7C9A" w:rsidP="00FB11B5">
      <w:pPr>
        <w:rPr>
          <w:rFonts w:ascii="Calibri" w:hAnsi="Calibri" w:cs="Calibri"/>
          <w:szCs w:val="24"/>
        </w:rPr>
      </w:pPr>
    </w:p>
    <w:p w14:paraId="11AB8EAA" w14:textId="77777777" w:rsidR="00AB7C9A" w:rsidRPr="00BE7834" w:rsidRDefault="001019F4" w:rsidP="00FB11B5">
      <w:pPr>
        <w:rPr>
          <w:rFonts w:ascii="Calibri" w:hAnsi="Calibri" w:cs="Calibri"/>
          <w:szCs w:val="24"/>
        </w:rPr>
      </w:pPr>
      <w:r w:rsidRPr="00BE7834">
        <w:rPr>
          <w:rFonts w:ascii="Calibri" w:hAnsi="Calibri" w:cs="Calibri"/>
          <w:szCs w:val="24"/>
        </w:rPr>
        <w:t xml:space="preserve">The parties have agreed to </w:t>
      </w:r>
      <w:proofErr w:type="gramStart"/>
      <w:r w:rsidRPr="00BE7834">
        <w:rPr>
          <w:rFonts w:ascii="Calibri" w:hAnsi="Calibri" w:cs="Calibri"/>
          <w:szCs w:val="24"/>
        </w:rPr>
        <w:t>enter into</w:t>
      </w:r>
      <w:proofErr w:type="gramEnd"/>
      <w:r w:rsidRPr="00BE7834">
        <w:rPr>
          <w:rFonts w:ascii="Calibri" w:hAnsi="Calibri" w:cs="Calibri"/>
          <w:szCs w:val="24"/>
        </w:rPr>
        <w:t xml:space="preserve"> a contract for the provision of p</w:t>
      </w:r>
      <w:r w:rsidR="00075805" w:rsidRPr="00BE7834">
        <w:rPr>
          <w:rFonts w:ascii="Calibri" w:hAnsi="Calibri" w:cs="Calibri"/>
          <w:szCs w:val="24"/>
        </w:rPr>
        <w:t>ublic</w:t>
      </w:r>
      <w:r w:rsidRPr="00BE7834">
        <w:rPr>
          <w:rFonts w:ascii="Calibri" w:hAnsi="Calibri" w:cs="Calibri"/>
          <w:szCs w:val="24"/>
        </w:rPr>
        <w:t xml:space="preserve"> h</w:t>
      </w:r>
      <w:r w:rsidR="00075805" w:rsidRPr="00BE7834">
        <w:rPr>
          <w:rFonts w:ascii="Calibri" w:hAnsi="Calibri" w:cs="Calibri"/>
          <w:szCs w:val="24"/>
        </w:rPr>
        <w:t>ealth</w:t>
      </w:r>
      <w:r w:rsidR="00AB7C9A" w:rsidRPr="00BE7834">
        <w:rPr>
          <w:rFonts w:ascii="Calibri" w:hAnsi="Calibri" w:cs="Calibri"/>
          <w:szCs w:val="24"/>
        </w:rPr>
        <w:t xml:space="preserve"> Service</w:t>
      </w:r>
      <w:r w:rsidR="00075805" w:rsidRPr="00BE7834">
        <w:rPr>
          <w:rFonts w:ascii="Calibri" w:hAnsi="Calibri" w:cs="Calibri"/>
          <w:szCs w:val="24"/>
        </w:rPr>
        <w:t>s in primary care</w:t>
      </w:r>
      <w:r w:rsidR="002A3DB4" w:rsidRPr="00BE7834">
        <w:rPr>
          <w:rFonts w:ascii="Calibri" w:hAnsi="Calibri" w:cs="Calibri"/>
          <w:szCs w:val="24"/>
        </w:rPr>
        <w:t xml:space="preserve"> to the extend identified </w:t>
      </w:r>
      <w:r w:rsidR="00D15706" w:rsidRPr="00BE7834">
        <w:rPr>
          <w:rFonts w:ascii="Calibri" w:hAnsi="Calibri" w:cs="Calibri"/>
          <w:szCs w:val="24"/>
        </w:rPr>
        <w:t>in the Service Specifications</w:t>
      </w:r>
      <w:r w:rsidR="00AB6261" w:rsidRPr="00BE7834">
        <w:rPr>
          <w:rFonts w:ascii="Calibri" w:hAnsi="Calibri" w:cs="Calibri"/>
          <w:szCs w:val="24"/>
        </w:rPr>
        <w:t xml:space="preserve">.  </w:t>
      </w:r>
    </w:p>
    <w:p w14:paraId="7D8CD297" w14:textId="77777777" w:rsidR="001019F4" w:rsidRPr="00BE7834" w:rsidRDefault="001019F4" w:rsidP="00FB11B5">
      <w:pPr>
        <w:rPr>
          <w:rFonts w:ascii="Calibri" w:hAnsi="Calibri" w:cs="Calibri"/>
          <w:szCs w:val="24"/>
        </w:rPr>
      </w:pPr>
    </w:p>
    <w:p w14:paraId="1E77EBF6" w14:textId="77777777" w:rsidR="0081509D" w:rsidRPr="00BE7834" w:rsidRDefault="0081509D" w:rsidP="0081509D">
      <w:pPr>
        <w:rPr>
          <w:rFonts w:ascii="Calibri" w:hAnsi="Calibri" w:cs="Calibri"/>
          <w:szCs w:val="24"/>
        </w:rPr>
      </w:pPr>
      <w:r w:rsidRPr="00BE7834">
        <w:rPr>
          <w:rFonts w:ascii="Calibri" w:hAnsi="Calibri" w:cs="Calibri"/>
          <w:szCs w:val="24"/>
        </w:rPr>
        <w:t>Specification and other provisions of the agreement are referred to in:</w:t>
      </w:r>
    </w:p>
    <w:p w14:paraId="79A3EEA4" w14:textId="77777777" w:rsidR="0081509D" w:rsidRPr="00BE7834" w:rsidRDefault="0081509D" w:rsidP="0081509D">
      <w:pPr>
        <w:numPr>
          <w:ilvl w:val="0"/>
          <w:numId w:val="1"/>
        </w:numPr>
        <w:rPr>
          <w:rFonts w:ascii="Calibri" w:hAnsi="Calibri" w:cs="Calibri"/>
          <w:szCs w:val="24"/>
        </w:rPr>
      </w:pPr>
      <w:r w:rsidRPr="00BE7834">
        <w:rPr>
          <w:rFonts w:ascii="Calibri" w:hAnsi="Calibri" w:cs="Calibri"/>
          <w:szCs w:val="24"/>
        </w:rPr>
        <w:t>Annex A (Service Specifications)</w:t>
      </w:r>
    </w:p>
    <w:p w14:paraId="21070536" w14:textId="77777777" w:rsidR="0081509D" w:rsidRPr="00BE7834" w:rsidRDefault="0081509D" w:rsidP="0081509D">
      <w:pPr>
        <w:numPr>
          <w:ilvl w:val="0"/>
          <w:numId w:val="1"/>
        </w:numPr>
        <w:rPr>
          <w:rFonts w:ascii="Calibri" w:hAnsi="Calibri" w:cs="Calibri"/>
          <w:szCs w:val="24"/>
        </w:rPr>
      </w:pPr>
      <w:r w:rsidRPr="00BE7834">
        <w:rPr>
          <w:rFonts w:ascii="Calibri" w:hAnsi="Calibri" w:cs="Calibri"/>
          <w:szCs w:val="24"/>
        </w:rPr>
        <w:t xml:space="preserve">Annex B (Safeguarding policies) </w:t>
      </w:r>
    </w:p>
    <w:p w14:paraId="255FB75E" w14:textId="77777777" w:rsidR="0081509D" w:rsidRPr="00BE7834" w:rsidRDefault="0081509D" w:rsidP="0081509D">
      <w:pPr>
        <w:numPr>
          <w:ilvl w:val="0"/>
          <w:numId w:val="1"/>
        </w:numPr>
        <w:rPr>
          <w:rFonts w:ascii="Calibri" w:hAnsi="Calibri" w:cs="Calibri"/>
          <w:szCs w:val="24"/>
        </w:rPr>
      </w:pPr>
      <w:r w:rsidRPr="00BE7834">
        <w:rPr>
          <w:rFonts w:ascii="Calibri" w:hAnsi="Calibri" w:cs="Calibri"/>
          <w:szCs w:val="24"/>
        </w:rPr>
        <w:t>Annex C (Clinical Governance)</w:t>
      </w:r>
    </w:p>
    <w:p w14:paraId="640A6750" w14:textId="77777777" w:rsidR="00D15706" w:rsidRPr="00BE7834" w:rsidRDefault="00D15706" w:rsidP="0081509D">
      <w:pPr>
        <w:numPr>
          <w:ilvl w:val="0"/>
          <w:numId w:val="1"/>
        </w:numPr>
        <w:rPr>
          <w:rFonts w:ascii="Calibri" w:hAnsi="Calibri" w:cs="Calibri"/>
          <w:szCs w:val="24"/>
        </w:rPr>
      </w:pPr>
      <w:r w:rsidRPr="00BE7834">
        <w:rPr>
          <w:rFonts w:ascii="Calibri" w:hAnsi="Calibri" w:cs="Calibri"/>
          <w:szCs w:val="24"/>
        </w:rPr>
        <w:t>Annex D (Data Protection)</w:t>
      </w:r>
    </w:p>
    <w:p w14:paraId="7E2A63EA" w14:textId="77777777" w:rsidR="0081509D" w:rsidRPr="00BE7834" w:rsidRDefault="0081509D" w:rsidP="00FB11B5">
      <w:pPr>
        <w:rPr>
          <w:rFonts w:ascii="Calibri" w:hAnsi="Calibri" w:cs="Calibri"/>
          <w:szCs w:val="24"/>
        </w:rPr>
      </w:pPr>
    </w:p>
    <w:p w14:paraId="3B4811E0" w14:textId="77777777" w:rsidR="0081509D" w:rsidRPr="00BE7834" w:rsidRDefault="0081509D" w:rsidP="0081509D">
      <w:pPr>
        <w:rPr>
          <w:rFonts w:ascii="Calibri" w:hAnsi="Calibri" w:cs="Calibri"/>
          <w:szCs w:val="24"/>
        </w:rPr>
      </w:pPr>
      <w:r w:rsidRPr="00BE7834">
        <w:rPr>
          <w:rFonts w:ascii="Calibri" w:hAnsi="Calibri" w:cs="Calibri"/>
          <w:szCs w:val="24"/>
        </w:rPr>
        <w:t>Should any of the above named documents conflict, the Council</w:t>
      </w:r>
      <w:r w:rsidR="005F56FE" w:rsidRPr="00BE7834">
        <w:rPr>
          <w:rFonts w:ascii="Calibri" w:hAnsi="Calibri" w:cs="Calibri"/>
          <w:szCs w:val="24"/>
        </w:rPr>
        <w:t xml:space="preserve">’s Service Specifications </w:t>
      </w:r>
      <w:r w:rsidRPr="00BE7834">
        <w:rPr>
          <w:rFonts w:ascii="Calibri" w:hAnsi="Calibri" w:cs="Calibri"/>
          <w:szCs w:val="24"/>
        </w:rPr>
        <w:t>will be assumed to be an accurate and fair representation of the requirements under this agreement.</w:t>
      </w:r>
    </w:p>
    <w:p w14:paraId="56E2A09B" w14:textId="77777777" w:rsidR="0081509D" w:rsidRPr="00BE7834" w:rsidRDefault="0081509D" w:rsidP="00FB11B5">
      <w:pPr>
        <w:rPr>
          <w:rFonts w:ascii="Calibri" w:hAnsi="Calibri" w:cs="Calibri"/>
          <w:szCs w:val="24"/>
        </w:rPr>
      </w:pPr>
    </w:p>
    <w:p w14:paraId="4F38392B" w14:textId="77777777" w:rsidR="001019F4" w:rsidRPr="00BE7834" w:rsidRDefault="001019F4" w:rsidP="00FB11B5">
      <w:pPr>
        <w:rPr>
          <w:rFonts w:ascii="Calibri" w:hAnsi="Calibri" w:cs="Calibri"/>
          <w:szCs w:val="24"/>
        </w:rPr>
      </w:pPr>
      <w:r w:rsidRPr="00BE7834">
        <w:rPr>
          <w:rFonts w:ascii="Calibri" w:hAnsi="Calibri" w:cs="Calibri"/>
          <w:szCs w:val="24"/>
        </w:rPr>
        <w:t>AGREED TERMS</w:t>
      </w:r>
    </w:p>
    <w:p w14:paraId="3AF5FED0" w14:textId="77777777" w:rsidR="001019F4" w:rsidRPr="00BE7834" w:rsidRDefault="001019F4" w:rsidP="001019F4">
      <w:pPr>
        <w:rPr>
          <w:rFonts w:ascii="Calibri" w:hAnsi="Calibri" w:cs="Calibri"/>
          <w:szCs w:val="24"/>
        </w:rPr>
      </w:pPr>
    </w:p>
    <w:p w14:paraId="0A3D4363" w14:textId="77777777" w:rsidR="001019F4" w:rsidRPr="00BE7834" w:rsidRDefault="001019F4" w:rsidP="001019F4">
      <w:pPr>
        <w:numPr>
          <w:ilvl w:val="0"/>
          <w:numId w:val="35"/>
        </w:numPr>
        <w:rPr>
          <w:rFonts w:ascii="Calibri" w:hAnsi="Calibri" w:cs="Calibri"/>
          <w:szCs w:val="24"/>
        </w:rPr>
      </w:pPr>
      <w:r w:rsidRPr="00BE7834">
        <w:rPr>
          <w:rFonts w:ascii="Calibri" w:hAnsi="Calibri" w:cs="Calibri"/>
          <w:szCs w:val="24"/>
        </w:rPr>
        <w:t>DEFINITIONS AND INTERPRETATION</w:t>
      </w:r>
    </w:p>
    <w:p w14:paraId="6B4EEDED" w14:textId="77777777" w:rsidR="001019F4" w:rsidRPr="00BE7834" w:rsidRDefault="001019F4" w:rsidP="001019F4">
      <w:pPr>
        <w:ind w:left="360"/>
        <w:rPr>
          <w:rFonts w:ascii="Calibri" w:hAnsi="Calibri" w:cs="Calibri"/>
          <w:szCs w:val="24"/>
        </w:rPr>
      </w:pPr>
    </w:p>
    <w:p w14:paraId="4E0A8972" w14:textId="77777777" w:rsidR="001019F4" w:rsidRPr="00BE7834" w:rsidRDefault="001019F4" w:rsidP="001019F4">
      <w:pPr>
        <w:rPr>
          <w:rFonts w:ascii="Calibri" w:hAnsi="Calibri" w:cs="Calibri"/>
          <w:szCs w:val="24"/>
        </w:rPr>
      </w:pPr>
      <w:r w:rsidRPr="00BE7834">
        <w:rPr>
          <w:rFonts w:ascii="Calibri" w:hAnsi="Calibri" w:cs="Calibri"/>
          <w:szCs w:val="24"/>
        </w:rPr>
        <w:t>The following definitions and rules of interpretation apply in this agreement:</w:t>
      </w:r>
    </w:p>
    <w:p w14:paraId="0547A712" w14:textId="77777777" w:rsidR="001019F4" w:rsidRPr="00BE7834" w:rsidRDefault="001019F4" w:rsidP="001019F4">
      <w:pPr>
        <w:rPr>
          <w:rFonts w:ascii="Calibri" w:hAnsi="Calibri" w:cs="Calibri"/>
          <w:szCs w:val="24"/>
        </w:rPr>
      </w:pPr>
    </w:p>
    <w:p w14:paraId="28E10A0C" w14:textId="77777777" w:rsidR="001019F4" w:rsidRPr="00BE7834" w:rsidRDefault="001019F4" w:rsidP="001019F4">
      <w:pPr>
        <w:rPr>
          <w:rFonts w:ascii="Calibri" w:hAnsi="Calibri" w:cs="Calibri"/>
          <w:szCs w:val="24"/>
        </w:rPr>
      </w:pPr>
      <w:r w:rsidRPr="00BE7834">
        <w:rPr>
          <w:rFonts w:ascii="Calibri" w:hAnsi="Calibri" w:cs="Calibri"/>
          <w:b/>
          <w:bCs/>
          <w:szCs w:val="24"/>
        </w:rPr>
        <w:t>Commencement Date</w:t>
      </w:r>
      <w:r w:rsidRPr="00BE7834">
        <w:rPr>
          <w:rFonts w:ascii="Calibri" w:hAnsi="Calibri" w:cs="Calibri"/>
          <w:szCs w:val="24"/>
        </w:rPr>
        <w:t xml:space="preserve">: </w:t>
      </w:r>
      <w:r w:rsidR="0081509D" w:rsidRPr="00BE7834">
        <w:rPr>
          <w:rFonts w:ascii="Calibri" w:hAnsi="Calibri" w:cs="Calibri"/>
          <w:szCs w:val="24"/>
        </w:rPr>
        <w:t xml:space="preserve">1 April </w:t>
      </w:r>
      <w:proofErr w:type="gramStart"/>
      <w:r w:rsidR="0081509D" w:rsidRPr="00BE7834">
        <w:rPr>
          <w:rFonts w:ascii="Calibri" w:hAnsi="Calibri" w:cs="Calibri"/>
          <w:szCs w:val="24"/>
        </w:rPr>
        <w:t>2025;</w:t>
      </w:r>
      <w:proofErr w:type="gramEnd"/>
    </w:p>
    <w:p w14:paraId="5C4B4427" w14:textId="77777777" w:rsidR="00B917CD" w:rsidRPr="00BE7834" w:rsidRDefault="00B917CD" w:rsidP="001019F4">
      <w:pPr>
        <w:rPr>
          <w:rFonts w:ascii="Calibri" w:hAnsi="Calibri" w:cs="Calibri"/>
          <w:szCs w:val="24"/>
        </w:rPr>
      </w:pPr>
    </w:p>
    <w:p w14:paraId="4E82652F" w14:textId="77777777" w:rsidR="00B917CD" w:rsidRPr="00BE7834" w:rsidRDefault="00B917CD" w:rsidP="00B917CD">
      <w:pPr>
        <w:rPr>
          <w:rFonts w:ascii="Calibri" w:hAnsi="Calibri" w:cs="Calibri"/>
          <w:szCs w:val="24"/>
        </w:rPr>
      </w:pPr>
      <w:r w:rsidRPr="00BE7834">
        <w:rPr>
          <w:rFonts w:ascii="Calibri" w:hAnsi="Calibri" w:cs="Calibri"/>
          <w:b/>
          <w:bCs/>
          <w:szCs w:val="24"/>
        </w:rPr>
        <w:t>Confidential Information:  </w:t>
      </w:r>
      <w:r w:rsidRPr="00BE7834">
        <w:rPr>
          <w:rFonts w:ascii="Calibri" w:hAnsi="Calibri" w:cs="Calibri"/>
          <w:szCs w:val="24"/>
        </w:rPr>
        <w:t>means all confidential information (however recorded or preserved) disclosed by a party or its representatives to the other party and that party's representatives in connection with this agreement, including but not limited to:</w:t>
      </w:r>
    </w:p>
    <w:p w14:paraId="7B708DD1" w14:textId="77777777" w:rsidR="00B917CD" w:rsidRPr="00BE7834" w:rsidRDefault="00B917CD" w:rsidP="00B917CD">
      <w:pPr>
        <w:numPr>
          <w:ilvl w:val="0"/>
          <w:numId w:val="38"/>
        </w:numPr>
        <w:rPr>
          <w:rFonts w:ascii="Calibri" w:hAnsi="Calibri" w:cs="Calibri"/>
          <w:szCs w:val="24"/>
        </w:rPr>
      </w:pPr>
      <w:r w:rsidRPr="00BE7834">
        <w:rPr>
          <w:rFonts w:ascii="Calibri" w:hAnsi="Calibri" w:cs="Calibri"/>
          <w:szCs w:val="24"/>
        </w:rPr>
        <w:t xml:space="preserve">any information that would be regarded as confidential by a reasonable </w:t>
      </w:r>
      <w:proofErr w:type="gramStart"/>
      <w:r w:rsidRPr="00BE7834">
        <w:rPr>
          <w:rFonts w:ascii="Calibri" w:hAnsi="Calibri" w:cs="Calibri"/>
          <w:szCs w:val="24"/>
        </w:rPr>
        <w:t>business person</w:t>
      </w:r>
      <w:proofErr w:type="gramEnd"/>
      <w:r w:rsidRPr="00BE7834">
        <w:rPr>
          <w:rFonts w:ascii="Calibri" w:hAnsi="Calibri" w:cs="Calibri"/>
          <w:szCs w:val="24"/>
        </w:rPr>
        <w:t xml:space="preserve"> relating to: (</w:t>
      </w:r>
      <w:proofErr w:type="spellStart"/>
      <w:r w:rsidRPr="00BE7834">
        <w:rPr>
          <w:rFonts w:ascii="Calibri" w:hAnsi="Calibri" w:cs="Calibri"/>
          <w:szCs w:val="24"/>
        </w:rPr>
        <w:t>i</w:t>
      </w:r>
      <w:proofErr w:type="spellEnd"/>
      <w:r w:rsidRPr="00BE7834">
        <w:rPr>
          <w:rFonts w:ascii="Calibri" w:hAnsi="Calibri" w:cs="Calibri"/>
          <w:szCs w:val="24"/>
        </w:rPr>
        <w:t>) the business, affairs, customers, suppliers or plans of the disclosing party; and (ii) the operations, processes, product information, know-how, designs, trade secrets or software of the disclosing party;</w:t>
      </w:r>
    </w:p>
    <w:p w14:paraId="27FD91A6" w14:textId="77777777" w:rsidR="00B917CD" w:rsidRPr="00BE7834" w:rsidRDefault="00B917CD" w:rsidP="00B917CD">
      <w:pPr>
        <w:numPr>
          <w:ilvl w:val="0"/>
          <w:numId w:val="38"/>
        </w:numPr>
        <w:rPr>
          <w:rFonts w:ascii="Calibri" w:hAnsi="Calibri" w:cs="Calibri"/>
          <w:szCs w:val="24"/>
        </w:rPr>
      </w:pPr>
      <w:r w:rsidRPr="00BE7834">
        <w:rPr>
          <w:rFonts w:ascii="Calibri" w:hAnsi="Calibri" w:cs="Calibri"/>
          <w:szCs w:val="24"/>
        </w:rPr>
        <w:t xml:space="preserve">any information developed by the parties in the course of carrying out this </w:t>
      </w:r>
      <w:proofErr w:type="gramStart"/>
      <w:r w:rsidRPr="00BE7834">
        <w:rPr>
          <w:rFonts w:ascii="Calibri" w:hAnsi="Calibri" w:cs="Calibri"/>
          <w:szCs w:val="24"/>
        </w:rPr>
        <w:t>agreement;</w:t>
      </w:r>
      <w:proofErr w:type="gramEnd"/>
    </w:p>
    <w:p w14:paraId="45C9578F" w14:textId="77777777" w:rsidR="001019F4" w:rsidRPr="00BE7834" w:rsidRDefault="001019F4" w:rsidP="001019F4">
      <w:pPr>
        <w:rPr>
          <w:rFonts w:ascii="Calibri" w:hAnsi="Calibri" w:cs="Calibri"/>
          <w:szCs w:val="24"/>
        </w:rPr>
      </w:pPr>
    </w:p>
    <w:p w14:paraId="5830E303" w14:textId="77777777" w:rsidR="001019F4" w:rsidRPr="00BE7834" w:rsidRDefault="001019F4" w:rsidP="001019F4">
      <w:pPr>
        <w:rPr>
          <w:rFonts w:ascii="Calibri" w:hAnsi="Calibri" w:cs="Calibri"/>
          <w:szCs w:val="24"/>
        </w:rPr>
      </w:pPr>
      <w:r w:rsidRPr="00BE7834">
        <w:rPr>
          <w:rFonts w:ascii="Calibri" w:hAnsi="Calibri" w:cs="Calibri"/>
          <w:b/>
          <w:bCs/>
          <w:szCs w:val="24"/>
        </w:rPr>
        <w:t>Initial Term</w:t>
      </w:r>
      <w:r w:rsidR="00D345E8" w:rsidRPr="00BE7834">
        <w:rPr>
          <w:rFonts w:ascii="Calibri" w:hAnsi="Calibri" w:cs="Calibri"/>
          <w:b/>
          <w:bCs/>
          <w:szCs w:val="24"/>
        </w:rPr>
        <w:t>s</w:t>
      </w:r>
      <w:r w:rsidRPr="00BE7834">
        <w:rPr>
          <w:rFonts w:ascii="Calibri" w:hAnsi="Calibri" w:cs="Calibri"/>
          <w:szCs w:val="24"/>
        </w:rPr>
        <w:t xml:space="preserve">: </w:t>
      </w:r>
      <w:proofErr w:type="gramStart"/>
      <w:r w:rsidR="00D345E8" w:rsidRPr="00BE7834">
        <w:rPr>
          <w:rFonts w:ascii="Calibri" w:hAnsi="Calibri" w:cs="Calibri"/>
          <w:szCs w:val="24"/>
        </w:rPr>
        <w:t>the</w:t>
      </w:r>
      <w:proofErr w:type="gramEnd"/>
      <w:r w:rsidR="00D345E8" w:rsidRPr="00BE7834">
        <w:rPr>
          <w:rFonts w:ascii="Calibri" w:hAnsi="Calibri" w:cs="Calibri"/>
          <w:szCs w:val="24"/>
        </w:rPr>
        <w:t xml:space="preserve"> Supervised Consumption Services Initial Term and the Sexual Health Services Initial Term</w:t>
      </w:r>
      <w:r w:rsidR="0081509D" w:rsidRPr="00BE7834">
        <w:rPr>
          <w:rFonts w:ascii="Calibri" w:hAnsi="Calibri" w:cs="Calibri"/>
          <w:szCs w:val="24"/>
        </w:rPr>
        <w:t>;</w:t>
      </w:r>
    </w:p>
    <w:p w14:paraId="6681D0AA" w14:textId="77777777" w:rsidR="001019F4" w:rsidRPr="00BE7834" w:rsidRDefault="001019F4" w:rsidP="001019F4">
      <w:pPr>
        <w:rPr>
          <w:rFonts w:ascii="Calibri" w:hAnsi="Calibri" w:cs="Calibri"/>
          <w:szCs w:val="24"/>
        </w:rPr>
      </w:pPr>
    </w:p>
    <w:p w14:paraId="1D2EFD26" w14:textId="77777777" w:rsidR="001019F4" w:rsidRPr="00BE7834" w:rsidRDefault="001019F4" w:rsidP="001019F4">
      <w:pPr>
        <w:rPr>
          <w:rFonts w:ascii="Calibri" w:hAnsi="Calibri" w:cs="Calibri"/>
          <w:szCs w:val="24"/>
        </w:rPr>
      </w:pPr>
      <w:r w:rsidRPr="00BE7834">
        <w:rPr>
          <w:rFonts w:ascii="Calibri" w:hAnsi="Calibri" w:cs="Calibri"/>
          <w:b/>
          <w:bCs/>
          <w:szCs w:val="24"/>
        </w:rPr>
        <w:t>Services</w:t>
      </w:r>
      <w:r w:rsidRPr="00BE7834">
        <w:rPr>
          <w:rFonts w:ascii="Calibri" w:hAnsi="Calibri" w:cs="Calibri"/>
          <w:szCs w:val="24"/>
        </w:rPr>
        <w:t xml:space="preserve">: </w:t>
      </w:r>
      <w:proofErr w:type="gramStart"/>
      <w:r w:rsidRPr="00BE7834">
        <w:rPr>
          <w:rFonts w:ascii="Calibri" w:hAnsi="Calibri" w:cs="Calibri"/>
          <w:szCs w:val="24"/>
        </w:rPr>
        <w:t>the</w:t>
      </w:r>
      <w:proofErr w:type="gramEnd"/>
      <w:r w:rsidRPr="00BE7834">
        <w:rPr>
          <w:rFonts w:ascii="Calibri" w:hAnsi="Calibri" w:cs="Calibri"/>
          <w:szCs w:val="24"/>
        </w:rPr>
        <w:t xml:space="preserve"> Sexual Health Services and the Supervised Consumption Services;</w:t>
      </w:r>
    </w:p>
    <w:p w14:paraId="2EB26A28" w14:textId="77777777" w:rsidR="00D15706" w:rsidRPr="00BE7834" w:rsidRDefault="00D15706" w:rsidP="001019F4">
      <w:pPr>
        <w:rPr>
          <w:rFonts w:ascii="Calibri" w:hAnsi="Calibri" w:cs="Calibri"/>
          <w:szCs w:val="24"/>
        </w:rPr>
      </w:pPr>
    </w:p>
    <w:p w14:paraId="0D9F41B9" w14:textId="77777777" w:rsidR="00D15706" w:rsidRPr="00BE7834" w:rsidRDefault="00D15706" w:rsidP="001019F4">
      <w:pPr>
        <w:rPr>
          <w:rFonts w:ascii="Calibri" w:hAnsi="Calibri" w:cs="Calibri"/>
          <w:szCs w:val="24"/>
        </w:rPr>
      </w:pPr>
      <w:r w:rsidRPr="00BE7834">
        <w:rPr>
          <w:rFonts w:ascii="Calibri" w:hAnsi="Calibri" w:cs="Calibri"/>
          <w:b/>
          <w:bCs/>
          <w:szCs w:val="24"/>
        </w:rPr>
        <w:lastRenderedPageBreak/>
        <w:t>Service Specifications</w:t>
      </w:r>
      <w:r w:rsidRPr="00BE7834">
        <w:rPr>
          <w:rFonts w:ascii="Calibri" w:hAnsi="Calibri" w:cs="Calibri"/>
          <w:szCs w:val="24"/>
        </w:rPr>
        <w:t xml:space="preserve">: the specifications for the Services as set out in Annex </w:t>
      </w:r>
      <w:proofErr w:type="gramStart"/>
      <w:r w:rsidRPr="00BE7834">
        <w:rPr>
          <w:rFonts w:ascii="Calibri" w:hAnsi="Calibri" w:cs="Calibri"/>
          <w:szCs w:val="24"/>
        </w:rPr>
        <w:t>A;</w:t>
      </w:r>
      <w:proofErr w:type="gramEnd"/>
    </w:p>
    <w:p w14:paraId="31A90ABC" w14:textId="77777777" w:rsidR="001019F4" w:rsidRPr="00BE7834" w:rsidRDefault="001019F4" w:rsidP="001019F4">
      <w:pPr>
        <w:rPr>
          <w:rFonts w:ascii="Calibri" w:hAnsi="Calibri" w:cs="Calibri"/>
          <w:szCs w:val="24"/>
        </w:rPr>
      </w:pPr>
    </w:p>
    <w:p w14:paraId="3D0D8E70" w14:textId="77777777" w:rsidR="001019F4" w:rsidRPr="00BE7834" w:rsidRDefault="001019F4" w:rsidP="001019F4">
      <w:pPr>
        <w:rPr>
          <w:rFonts w:ascii="Calibri" w:hAnsi="Calibri" w:cs="Calibri"/>
          <w:szCs w:val="24"/>
        </w:rPr>
      </w:pPr>
      <w:r w:rsidRPr="00BE7834">
        <w:rPr>
          <w:rFonts w:ascii="Calibri" w:hAnsi="Calibri" w:cs="Calibri"/>
          <w:b/>
          <w:bCs/>
          <w:szCs w:val="24"/>
        </w:rPr>
        <w:t>Sexual Health Services</w:t>
      </w:r>
      <w:r w:rsidRPr="00BE7834">
        <w:rPr>
          <w:rFonts w:ascii="Calibri" w:hAnsi="Calibri" w:cs="Calibri"/>
          <w:szCs w:val="24"/>
        </w:rPr>
        <w:t xml:space="preserve">: the services set out in Part 1 of Annex </w:t>
      </w:r>
      <w:proofErr w:type="gramStart"/>
      <w:r w:rsidRPr="00BE7834">
        <w:rPr>
          <w:rFonts w:ascii="Calibri" w:hAnsi="Calibri" w:cs="Calibri"/>
          <w:szCs w:val="24"/>
        </w:rPr>
        <w:t>A;</w:t>
      </w:r>
      <w:proofErr w:type="gramEnd"/>
    </w:p>
    <w:p w14:paraId="4C1E24BF" w14:textId="77777777" w:rsidR="007A498D" w:rsidRPr="00BE7834" w:rsidRDefault="007A498D" w:rsidP="001019F4">
      <w:pPr>
        <w:rPr>
          <w:rFonts w:ascii="Calibri" w:hAnsi="Calibri" w:cs="Calibri"/>
          <w:szCs w:val="24"/>
        </w:rPr>
      </w:pPr>
    </w:p>
    <w:p w14:paraId="3B7486DC" w14:textId="77777777" w:rsidR="007A498D" w:rsidRPr="00BE7834" w:rsidRDefault="007A498D" w:rsidP="001019F4">
      <w:pPr>
        <w:rPr>
          <w:rFonts w:ascii="Calibri" w:hAnsi="Calibri" w:cs="Calibri"/>
          <w:szCs w:val="24"/>
        </w:rPr>
      </w:pPr>
      <w:r w:rsidRPr="00BE7834">
        <w:rPr>
          <w:rFonts w:ascii="Calibri" w:hAnsi="Calibri" w:cs="Calibri"/>
          <w:b/>
          <w:bCs/>
          <w:szCs w:val="24"/>
        </w:rPr>
        <w:t xml:space="preserve">Sexual Health Services Initial Term: </w:t>
      </w:r>
      <w:r w:rsidR="00D345E8" w:rsidRPr="00BE7834">
        <w:rPr>
          <w:rFonts w:ascii="Calibri" w:hAnsi="Calibri" w:cs="Calibri"/>
          <w:szCs w:val="24"/>
        </w:rPr>
        <w:t xml:space="preserve">the duration of the agreement starting on the Commencement Date and ending on 31 March </w:t>
      </w:r>
      <w:proofErr w:type="gramStart"/>
      <w:r w:rsidR="00D345E8" w:rsidRPr="00BE7834">
        <w:rPr>
          <w:rFonts w:ascii="Calibri" w:hAnsi="Calibri" w:cs="Calibri"/>
          <w:szCs w:val="24"/>
        </w:rPr>
        <w:t>2028;</w:t>
      </w:r>
      <w:proofErr w:type="gramEnd"/>
    </w:p>
    <w:p w14:paraId="006666BD" w14:textId="77777777" w:rsidR="001019F4" w:rsidRPr="00BE7834" w:rsidRDefault="001019F4" w:rsidP="001019F4">
      <w:pPr>
        <w:rPr>
          <w:rFonts w:ascii="Calibri" w:hAnsi="Calibri" w:cs="Calibri"/>
          <w:szCs w:val="24"/>
        </w:rPr>
      </w:pPr>
    </w:p>
    <w:p w14:paraId="738018B4" w14:textId="77777777" w:rsidR="001019F4" w:rsidRPr="00BE7834" w:rsidRDefault="001019F4" w:rsidP="001019F4">
      <w:pPr>
        <w:rPr>
          <w:rFonts w:ascii="Calibri" w:hAnsi="Calibri" w:cs="Calibri"/>
          <w:szCs w:val="24"/>
        </w:rPr>
      </w:pPr>
      <w:r w:rsidRPr="00BE7834">
        <w:rPr>
          <w:rFonts w:ascii="Calibri" w:hAnsi="Calibri" w:cs="Calibri"/>
          <w:b/>
          <w:bCs/>
          <w:szCs w:val="24"/>
        </w:rPr>
        <w:t>Supervised Consumption Services</w:t>
      </w:r>
      <w:r w:rsidRPr="00BE7834">
        <w:rPr>
          <w:rFonts w:ascii="Calibri" w:hAnsi="Calibri" w:cs="Calibri"/>
          <w:szCs w:val="24"/>
        </w:rPr>
        <w:t xml:space="preserve">: the services set out in Part 2 of Annex </w:t>
      </w:r>
      <w:proofErr w:type="gramStart"/>
      <w:r w:rsidRPr="00BE7834">
        <w:rPr>
          <w:rFonts w:ascii="Calibri" w:hAnsi="Calibri" w:cs="Calibri"/>
          <w:szCs w:val="24"/>
        </w:rPr>
        <w:t>A;</w:t>
      </w:r>
      <w:proofErr w:type="gramEnd"/>
    </w:p>
    <w:p w14:paraId="1440AC81" w14:textId="77777777" w:rsidR="00D345E8" w:rsidRPr="00BE7834" w:rsidRDefault="00D345E8" w:rsidP="001019F4">
      <w:pPr>
        <w:rPr>
          <w:rFonts w:ascii="Calibri" w:hAnsi="Calibri" w:cs="Calibri"/>
          <w:szCs w:val="24"/>
        </w:rPr>
      </w:pPr>
    </w:p>
    <w:p w14:paraId="10267D26" w14:textId="77777777" w:rsidR="00D345E8" w:rsidRPr="00BE7834" w:rsidRDefault="00D345E8" w:rsidP="001019F4">
      <w:pPr>
        <w:rPr>
          <w:rFonts w:ascii="Calibri" w:hAnsi="Calibri" w:cs="Calibri"/>
          <w:szCs w:val="24"/>
        </w:rPr>
      </w:pPr>
      <w:r w:rsidRPr="00BE7834">
        <w:rPr>
          <w:rFonts w:ascii="Calibri" w:hAnsi="Calibri" w:cs="Calibri"/>
          <w:b/>
          <w:bCs/>
          <w:szCs w:val="24"/>
        </w:rPr>
        <w:t>Supervised Consumption Services Initial Term:</w:t>
      </w:r>
      <w:r w:rsidRPr="00BE7834">
        <w:rPr>
          <w:rFonts w:ascii="Calibri" w:hAnsi="Calibri" w:cs="Calibri"/>
          <w:szCs w:val="24"/>
        </w:rPr>
        <w:t xml:space="preserve"> the duration of the agreement starting on the Commencement Date and ending on 31 March </w:t>
      </w:r>
      <w:proofErr w:type="gramStart"/>
      <w:r w:rsidRPr="00BE7834">
        <w:rPr>
          <w:rFonts w:ascii="Calibri" w:hAnsi="Calibri" w:cs="Calibri"/>
          <w:szCs w:val="24"/>
        </w:rPr>
        <w:t>2030;</w:t>
      </w:r>
      <w:proofErr w:type="gramEnd"/>
    </w:p>
    <w:p w14:paraId="2F9BDBB2" w14:textId="77777777" w:rsidR="001019F4" w:rsidRPr="00BE7834" w:rsidRDefault="001019F4" w:rsidP="001019F4">
      <w:pPr>
        <w:rPr>
          <w:rFonts w:ascii="Calibri" w:hAnsi="Calibri" w:cs="Calibri"/>
          <w:szCs w:val="24"/>
        </w:rPr>
      </w:pPr>
    </w:p>
    <w:p w14:paraId="0947FAAF" w14:textId="77777777" w:rsidR="001019F4" w:rsidRPr="00BE7834" w:rsidRDefault="001019F4" w:rsidP="001019F4">
      <w:pPr>
        <w:rPr>
          <w:rFonts w:ascii="Calibri" w:hAnsi="Calibri" w:cs="Calibri"/>
          <w:szCs w:val="24"/>
        </w:rPr>
      </w:pPr>
      <w:r w:rsidRPr="00BE7834">
        <w:rPr>
          <w:rFonts w:ascii="Calibri" w:hAnsi="Calibri" w:cs="Calibri"/>
          <w:b/>
          <w:bCs/>
          <w:szCs w:val="24"/>
        </w:rPr>
        <w:t>Term</w:t>
      </w:r>
      <w:r w:rsidRPr="00BE7834">
        <w:rPr>
          <w:rFonts w:ascii="Calibri" w:hAnsi="Calibri" w:cs="Calibri"/>
          <w:szCs w:val="24"/>
        </w:rPr>
        <w:t>: the period of the Initial Term</w:t>
      </w:r>
      <w:r w:rsidR="00D345E8" w:rsidRPr="00BE7834">
        <w:rPr>
          <w:rFonts w:ascii="Calibri" w:hAnsi="Calibri" w:cs="Calibri"/>
          <w:szCs w:val="24"/>
        </w:rPr>
        <w:t>s</w:t>
      </w:r>
      <w:r w:rsidRPr="00BE7834">
        <w:rPr>
          <w:rFonts w:ascii="Calibri" w:hAnsi="Calibri" w:cs="Calibri"/>
          <w:szCs w:val="24"/>
        </w:rPr>
        <w:t xml:space="preserve"> as may be varied by:</w:t>
      </w:r>
    </w:p>
    <w:p w14:paraId="2968B5D6" w14:textId="77777777" w:rsidR="001019F4" w:rsidRPr="00BE7834" w:rsidRDefault="001019F4" w:rsidP="001019F4">
      <w:pPr>
        <w:rPr>
          <w:rFonts w:ascii="Calibri" w:hAnsi="Calibri" w:cs="Calibri"/>
          <w:szCs w:val="24"/>
        </w:rPr>
      </w:pPr>
    </w:p>
    <w:p w14:paraId="3114974E" w14:textId="27FCDB38" w:rsidR="001019F4" w:rsidRPr="00BE7834" w:rsidRDefault="001019F4" w:rsidP="001019F4">
      <w:pPr>
        <w:numPr>
          <w:ilvl w:val="0"/>
          <w:numId w:val="36"/>
        </w:numPr>
        <w:rPr>
          <w:rFonts w:ascii="Calibri" w:hAnsi="Calibri" w:cs="Calibri"/>
          <w:szCs w:val="24"/>
        </w:rPr>
      </w:pPr>
      <w:r w:rsidRPr="00BE7834">
        <w:rPr>
          <w:rFonts w:ascii="Calibri" w:hAnsi="Calibri" w:cs="Calibri"/>
          <w:szCs w:val="24"/>
        </w:rPr>
        <w:t xml:space="preserve">any extension pursuant to </w:t>
      </w:r>
      <w:r w:rsidR="00495D6D" w:rsidRPr="00BE7834">
        <w:rPr>
          <w:rFonts w:ascii="Calibri" w:hAnsi="Calibri" w:cs="Calibri"/>
          <w:szCs w:val="24"/>
        </w:rPr>
        <w:fldChar w:fldCharType="begin"/>
      </w:r>
      <w:r w:rsidR="00495D6D" w:rsidRPr="00BE7834">
        <w:rPr>
          <w:rFonts w:ascii="Calibri" w:hAnsi="Calibri" w:cs="Calibri"/>
          <w:szCs w:val="24"/>
        </w:rPr>
        <w:instrText xml:space="preserve"> REF _Ref191388051 \r \h </w:instrText>
      </w:r>
      <w:r w:rsidR="00495D6D" w:rsidRPr="00BE7834">
        <w:rPr>
          <w:rFonts w:ascii="Calibri" w:hAnsi="Calibri" w:cs="Calibri"/>
          <w:szCs w:val="24"/>
        </w:rPr>
      </w:r>
      <w:r w:rsidR="00BE7834" w:rsidRPr="00BE7834">
        <w:rPr>
          <w:rFonts w:ascii="Calibri" w:hAnsi="Calibri" w:cs="Calibri"/>
          <w:szCs w:val="24"/>
        </w:rPr>
        <w:instrText xml:space="preserve"> \* MERGEFORMAT </w:instrText>
      </w:r>
      <w:r w:rsidR="00495D6D" w:rsidRPr="00BE7834">
        <w:rPr>
          <w:rFonts w:ascii="Calibri" w:hAnsi="Calibri" w:cs="Calibri"/>
          <w:szCs w:val="24"/>
        </w:rPr>
        <w:fldChar w:fldCharType="separate"/>
      </w:r>
      <w:r w:rsidR="00495D6D" w:rsidRPr="00BE7834">
        <w:rPr>
          <w:rFonts w:ascii="Calibri" w:hAnsi="Calibri" w:cs="Calibri"/>
          <w:szCs w:val="24"/>
        </w:rPr>
        <w:t>2.2</w:t>
      </w:r>
      <w:r w:rsidR="00495D6D" w:rsidRPr="00BE7834">
        <w:rPr>
          <w:rFonts w:ascii="Calibri" w:hAnsi="Calibri" w:cs="Calibri"/>
          <w:szCs w:val="24"/>
        </w:rPr>
        <w:fldChar w:fldCharType="end"/>
      </w:r>
      <w:r w:rsidR="00495D6D" w:rsidRPr="00BE7834">
        <w:rPr>
          <w:rFonts w:ascii="Calibri" w:hAnsi="Calibri" w:cs="Calibri"/>
          <w:szCs w:val="24"/>
        </w:rPr>
        <w:t xml:space="preserve"> </w:t>
      </w:r>
      <w:r w:rsidR="00D345E8" w:rsidRPr="00BE7834">
        <w:rPr>
          <w:rFonts w:ascii="Calibri" w:hAnsi="Calibri" w:cs="Calibri"/>
          <w:szCs w:val="24"/>
        </w:rPr>
        <w:t xml:space="preserve">and/or </w:t>
      </w:r>
      <w:r w:rsidR="00495D6D" w:rsidRPr="00BE7834">
        <w:rPr>
          <w:rFonts w:ascii="Calibri" w:hAnsi="Calibri" w:cs="Calibri"/>
          <w:szCs w:val="24"/>
        </w:rPr>
        <w:fldChar w:fldCharType="begin"/>
      </w:r>
      <w:r w:rsidR="00495D6D" w:rsidRPr="00BE7834">
        <w:rPr>
          <w:rFonts w:ascii="Calibri" w:hAnsi="Calibri" w:cs="Calibri"/>
          <w:szCs w:val="24"/>
        </w:rPr>
        <w:instrText xml:space="preserve"> REF _Ref191388056 \r \h </w:instrText>
      </w:r>
      <w:r w:rsidR="00495D6D" w:rsidRPr="00BE7834">
        <w:rPr>
          <w:rFonts w:ascii="Calibri" w:hAnsi="Calibri" w:cs="Calibri"/>
          <w:szCs w:val="24"/>
        </w:rPr>
      </w:r>
      <w:r w:rsidR="00BE7834" w:rsidRPr="00BE7834">
        <w:rPr>
          <w:rFonts w:ascii="Calibri" w:hAnsi="Calibri" w:cs="Calibri"/>
          <w:szCs w:val="24"/>
        </w:rPr>
        <w:instrText xml:space="preserve"> \* MERGEFORMAT </w:instrText>
      </w:r>
      <w:r w:rsidR="00495D6D" w:rsidRPr="00BE7834">
        <w:rPr>
          <w:rFonts w:ascii="Calibri" w:hAnsi="Calibri" w:cs="Calibri"/>
          <w:szCs w:val="24"/>
        </w:rPr>
        <w:fldChar w:fldCharType="separate"/>
      </w:r>
      <w:r w:rsidR="00495D6D" w:rsidRPr="00BE7834">
        <w:rPr>
          <w:rFonts w:ascii="Calibri" w:hAnsi="Calibri" w:cs="Calibri"/>
          <w:szCs w:val="24"/>
        </w:rPr>
        <w:t>2.3</w:t>
      </w:r>
      <w:r w:rsidR="00495D6D" w:rsidRPr="00BE7834">
        <w:rPr>
          <w:rFonts w:ascii="Calibri" w:hAnsi="Calibri" w:cs="Calibri"/>
          <w:szCs w:val="24"/>
        </w:rPr>
        <w:fldChar w:fldCharType="end"/>
      </w:r>
      <w:r w:rsidRPr="00BE7834">
        <w:rPr>
          <w:rFonts w:ascii="Calibri" w:hAnsi="Calibri" w:cs="Calibri"/>
          <w:szCs w:val="24"/>
        </w:rPr>
        <w:t>; or</w:t>
      </w:r>
    </w:p>
    <w:p w14:paraId="7DFD4687" w14:textId="77777777" w:rsidR="001019F4" w:rsidRPr="00BE7834" w:rsidRDefault="001019F4" w:rsidP="001019F4">
      <w:pPr>
        <w:numPr>
          <w:ilvl w:val="0"/>
          <w:numId w:val="36"/>
        </w:numPr>
        <w:rPr>
          <w:rFonts w:ascii="Calibri" w:hAnsi="Calibri" w:cs="Calibri"/>
          <w:szCs w:val="24"/>
        </w:rPr>
      </w:pPr>
      <w:r w:rsidRPr="00BE7834">
        <w:rPr>
          <w:rFonts w:ascii="Calibri" w:hAnsi="Calibri" w:cs="Calibri"/>
          <w:szCs w:val="24"/>
        </w:rPr>
        <w:t>the earlier termination of this agreement in accordance with its terms</w:t>
      </w:r>
    </w:p>
    <w:p w14:paraId="788795E9" w14:textId="77777777" w:rsidR="00495D6D" w:rsidRPr="00BE7834" w:rsidRDefault="00495D6D" w:rsidP="00495D6D">
      <w:pPr>
        <w:rPr>
          <w:rFonts w:ascii="Calibri" w:hAnsi="Calibri" w:cs="Calibri"/>
          <w:szCs w:val="24"/>
        </w:rPr>
      </w:pPr>
    </w:p>
    <w:p w14:paraId="048F0901" w14:textId="77777777" w:rsidR="00495D6D" w:rsidRPr="00BE7834" w:rsidRDefault="00495D6D" w:rsidP="00495D6D">
      <w:pPr>
        <w:rPr>
          <w:rFonts w:ascii="Calibri" w:hAnsi="Calibri" w:cs="Calibri"/>
          <w:szCs w:val="24"/>
        </w:rPr>
      </w:pPr>
      <w:r w:rsidRPr="00BE7834">
        <w:rPr>
          <w:rFonts w:ascii="Calibri" w:hAnsi="Calibri" w:cs="Calibri"/>
          <w:b/>
          <w:bCs/>
          <w:szCs w:val="24"/>
        </w:rPr>
        <w:t>Termination Date: </w:t>
      </w:r>
      <w:r w:rsidRPr="00BE7834">
        <w:rPr>
          <w:rFonts w:ascii="Calibri" w:hAnsi="Calibri" w:cs="Calibri"/>
          <w:szCs w:val="24"/>
        </w:rPr>
        <w:t> the date of expiry or termination of this agreement.</w:t>
      </w:r>
    </w:p>
    <w:p w14:paraId="7E591A7D" w14:textId="77777777" w:rsidR="00495D6D" w:rsidRPr="00BE7834" w:rsidRDefault="00495D6D" w:rsidP="00495D6D">
      <w:pPr>
        <w:rPr>
          <w:rFonts w:ascii="Calibri" w:hAnsi="Calibri" w:cs="Calibri"/>
          <w:szCs w:val="24"/>
        </w:rPr>
      </w:pPr>
    </w:p>
    <w:p w14:paraId="3B5A3747" w14:textId="77777777" w:rsidR="00495D6D" w:rsidRPr="00BE7834" w:rsidRDefault="00495D6D" w:rsidP="00495D6D">
      <w:pPr>
        <w:rPr>
          <w:rFonts w:ascii="Calibri" w:hAnsi="Calibri" w:cs="Calibri"/>
          <w:szCs w:val="24"/>
        </w:rPr>
      </w:pPr>
      <w:r w:rsidRPr="00BE7834">
        <w:rPr>
          <w:rFonts w:ascii="Calibri" w:hAnsi="Calibri" w:cs="Calibri"/>
          <w:b/>
          <w:bCs/>
          <w:szCs w:val="24"/>
        </w:rPr>
        <w:t>Working Day: </w:t>
      </w:r>
      <w:r w:rsidRPr="00BE7834">
        <w:rPr>
          <w:rFonts w:ascii="Calibri" w:hAnsi="Calibri" w:cs="Calibri"/>
          <w:szCs w:val="24"/>
        </w:rPr>
        <w:t> Monday to Friday, excluding any public holidays in England and Wales.</w:t>
      </w:r>
    </w:p>
    <w:p w14:paraId="0F078107" w14:textId="77777777" w:rsidR="007A498D" w:rsidRPr="00BE7834" w:rsidRDefault="007A498D" w:rsidP="007A498D">
      <w:pPr>
        <w:ind w:left="1080"/>
        <w:rPr>
          <w:rFonts w:ascii="Calibri" w:hAnsi="Calibri" w:cs="Calibri"/>
          <w:szCs w:val="24"/>
        </w:rPr>
      </w:pPr>
    </w:p>
    <w:p w14:paraId="2DEDA20A" w14:textId="77777777" w:rsidR="00AB7C9A" w:rsidRPr="00BE7834" w:rsidRDefault="0081509D" w:rsidP="0081509D">
      <w:pPr>
        <w:numPr>
          <w:ilvl w:val="0"/>
          <w:numId w:val="35"/>
        </w:numPr>
        <w:rPr>
          <w:rFonts w:ascii="Calibri" w:hAnsi="Calibri" w:cs="Calibri"/>
          <w:szCs w:val="24"/>
        </w:rPr>
      </w:pPr>
      <w:r w:rsidRPr="00BE7834">
        <w:rPr>
          <w:rFonts w:ascii="Calibri" w:hAnsi="Calibri" w:cs="Calibri"/>
          <w:szCs w:val="24"/>
        </w:rPr>
        <w:t>COMMENCEMENT AND DURATION</w:t>
      </w:r>
    </w:p>
    <w:p w14:paraId="106E31D4" w14:textId="77777777" w:rsidR="00AB7C9A" w:rsidRPr="00BE7834" w:rsidRDefault="00AB7C9A" w:rsidP="00FB11B5">
      <w:pPr>
        <w:ind w:left="720"/>
        <w:rPr>
          <w:rFonts w:ascii="Calibri" w:hAnsi="Calibri" w:cs="Calibri"/>
          <w:szCs w:val="24"/>
        </w:rPr>
      </w:pPr>
    </w:p>
    <w:p w14:paraId="6E7A3D79" w14:textId="77777777" w:rsidR="0081509D" w:rsidRPr="00BE7834" w:rsidRDefault="00AB7C9A" w:rsidP="0081509D">
      <w:pPr>
        <w:numPr>
          <w:ilvl w:val="1"/>
          <w:numId w:val="35"/>
        </w:numPr>
        <w:rPr>
          <w:rFonts w:ascii="Calibri" w:hAnsi="Calibri" w:cs="Calibri"/>
          <w:szCs w:val="24"/>
        </w:rPr>
      </w:pPr>
      <w:bookmarkStart w:id="0" w:name="_Ref490748348"/>
      <w:r w:rsidRPr="00BE7834">
        <w:rPr>
          <w:rFonts w:ascii="Calibri" w:hAnsi="Calibri" w:cs="Calibri"/>
          <w:szCs w:val="24"/>
        </w:rPr>
        <w:t xml:space="preserve">This Agreement shall remain in force </w:t>
      </w:r>
      <w:bookmarkEnd w:id="0"/>
      <w:r w:rsidR="001019F4" w:rsidRPr="00BE7834">
        <w:rPr>
          <w:rFonts w:ascii="Calibri" w:hAnsi="Calibri" w:cs="Calibri"/>
          <w:szCs w:val="24"/>
        </w:rPr>
        <w:t>for the Term</w:t>
      </w:r>
      <w:r w:rsidR="002B36F3" w:rsidRPr="00BE7834">
        <w:rPr>
          <w:rFonts w:ascii="Calibri" w:hAnsi="Calibri" w:cs="Calibri"/>
          <w:szCs w:val="24"/>
        </w:rPr>
        <w:t>.</w:t>
      </w:r>
    </w:p>
    <w:p w14:paraId="62953248" w14:textId="77777777" w:rsidR="007A498D" w:rsidRPr="00BE7834" w:rsidRDefault="007A498D" w:rsidP="007A498D">
      <w:pPr>
        <w:ind w:left="720"/>
        <w:rPr>
          <w:rFonts w:ascii="Calibri" w:hAnsi="Calibri" w:cs="Calibri"/>
          <w:szCs w:val="24"/>
        </w:rPr>
      </w:pPr>
    </w:p>
    <w:p w14:paraId="10B6E095" w14:textId="77777777" w:rsidR="007A498D" w:rsidRPr="00BE7834" w:rsidRDefault="007A498D" w:rsidP="00D345E8">
      <w:pPr>
        <w:numPr>
          <w:ilvl w:val="1"/>
          <w:numId w:val="35"/>
        </w:numPr>
        <w:rPr>
          <w:rFonts w:ascii="Calibri" w:hAnsi="Calibri" w:cs="Calibri"/>
          <w:szCs w:val="24"/>
        </w:rPr>
      </w:pPr>
      <w:bookmarkStart w:id="1" w:name="_Ref191388051"/>
      <w:r w:rsidRPr="00BE7834">
        <w:rPr>
          <w:rFonts w:ascii="Calibri" w:hAnsi="Calibri" w:cs="Calibri"/>
          <w:szCs w:val="24"/>
        </w:rPr>
        <w:t>The Council ma</w:t>
      </w:r>
      <w:r w:rsidR="00D345E8" w:rsidRPr="00BE7834">
        <w:rPr>
          <w:rFonts w:ascii="Calibri" w:hAnsi="Calibri" w:cs="Calibri"/>
          <w:szCs w:val="24"/>
        </w:rPr>
        <w:t>y,</w:t>
      </w:r>
      <w:r w:rsidRPr="00BE7834">
        <w:rPr>
          <w:rFonts w:ascii="Calibri" w:hAnsi="Calibri" w:cs="Calibri"/>
          <w:szCs w:val="24"/>
        </w:rPr>
        <w:t xml:space="preserve"> by giving the </w:t>
      </w:r>
      <w:r w:rsidR="005F56FE" w:rsidRPr="00BE7834">
        <w:rPr>
          <w:rFonts w:ascii="Calibri" w:hAnsi="Calibri" w:cs="Calibri"/>
          <w:szCs w:val="24"/>
        </w:rPr>
        <w:t>Provider</w:t>
      </w:r>
      <w:r w:rsidRPr="00BE7834">
        <w:rPr>
          <w:rFonts w:ascii="Calibri" w:hAnsi="Calibri" w:cs="Calibri"/>
          <w:szCs w:val="24"/>
        </w:rPr>
        <w:t xml:space="preserve"> not less than [3] months' written notice prior to expiry of the </w:t>
      </w:r>
      <w:r w:rsidR="00D345E8" w:rsidRPr="00BE7834">
        <w:rPr>
          <w:rFonts w:ascii="Calibri" w:hAnsi="Calibri" w:cs="Calibri"/>
          <w:szCs w:val="24"/>
        </w:rPr>
        <w:t xml:space="preserve">Sexual Health Services </w:t>
      </w:r>
      <w:r w:rsidRPr="00BE7834">
        <w:rPr>
          <w:rFonts w:ascii="Calibri" w:hAnsi="Calibri" w:cs="Calibri"/>
          <w:szCs w:val="24"/>
        </w:rPr>
        <w:t>Initial Term</w:t>
      </w:r>
      <w:r w:rsidR="00D345E8" w:rsidRPr="00BE7834">
        <w:rPr>
          <w:rFonts w:ascii="Calibri" w:hAnsi="Calibri" w:cs="Calibri"/>
          <w:szCs w:val="24"/>
        </w:rPr>
        <w:t xml:space="preserve"> or Sexual Health Services Extension Period</w:t>
      </w:r>
      <w:r w:rsidRPr="00BE7834">
        <w:rPr>
          <w:rFonts w:ascii="Calibri" w:hAnsi="Calibri" w:cs="Calibri"/>
          <w:szCs w:val="24"/>
        </w:rPr>
        <w:t>, request the extension of this agreement in respect of the whole (or part) of the</w:t>
      </w:r>
      <w:r w:rsidR="00D345E8" w:rsidRPr="00BE7834">
        <w:rPr>
          <w:rFonts w:ascii="Calibri" w:hAnsi="Calibri" w:cs="Calibri"/>
          <w:szCs w:val="24"/>
        </w:rPr>
        <w:t xml:space="preserve"> Sexual Health</w:t>
      </w:r>
      <w:r w:rsidRPr="00BE7834">
        <w:rPr>
          <w:rFonts w:ascii="Calibri" w:hAnsi="Calibri" w:cs="Calibri"/>
          <w:szCs w:val="24"/>
        </w:rPr>
        <w:t xml:space="preserve"> Services and on the same terms mutatis mutandis, </w:t>
      </w:r>
      <w:r w:rsidR="00D345E8" w:rsidRPr="00BE7834">
        <w:rPr>
          <w:rFonts w:ascii="Calibri" w:hAnsi="Calibri" w:cs="Calibri"/>
          <w:szCs w:val="24"/>
        </w:rPr>
        <w:t>by up to two further periods of 24 months each (each a “</w:t>
      </w:r>
      <w:r w:rsidR="00D345E8" w:rsidRPr="00BE7834">
        <w:rPr>
          <w:rFonts w:ascii="Calibri" w:hAnsi="Calibri" w:cs="Calibri"/>
          <w:b/>
          <w:bCs/>
          <w:szCs w:val="24"/>
        </w:rPr>
        <w:t>Sexual Health Services Extension Period</w:t>
      </w:r>
      <w:r w:rsidR="00D345E8" w:rsidRPr="00BE7834">
        <w:rPr>
          <w:rFonts w:ascii="Calibri" w:hAnsi="Calibri" w:cs="Calibri"/>
          <w:szCs w:val="24"/>
        </w:rPr>
        <w:t xml:space="preserve">”) </w:t>
      </w:r>
      <w:r w:rsidRPr="00BE7834">
        <w:rPr>
          <w:rFonts w:ascii="Calibri" w:hAnsi="Calibri" w:cs="Calibri"/>
          <w:szCs w:val="24"/>
        </w:rPr>
        <w:t xml:space="preserve"> from the day following expiry of the </w:t>
      </w:r>
      <w:r w:rsidR="00D345E8" w:rsidRPr="00BE7834">
        <w:rPr>
          <w:rFonts w:ascii="Calibri" w:hAnsi="Calibri" w:cs="Calibri"/>
          <w:szCs w:val="24"/>
        </w:rPr>
        <w:t>Sexual Health Services Initial Term or Sexual Health Services Extension Period</w:t>
      </w:r>
      <w:r w:rsidRPr="00BE7834">
        <w:rPr>
          <w:rFonts w:ascii="Calibri" w:hAnsi="Calibri" w:cs="Calibri"/>
          <w:szCs w:val="24"/>
        </w:rPr>
        <w:t>.</w:t>
      </w:r>
      <w:bookmarkEnd w:id="1"/>
    </w:p>
    <w:p w14:paraId="52D2613C" w14:textId="77777777" w:rsidR="00D345E8" w:rsidRPr="00BE7834" w:rsidRDefault="00D345E8" w:rsidP="00D345E8">
      <w:pPr>
        <w:pStyle w:val="ListParagraph"/>
        <w:rPr>
          <w:rFonts w:cs="Calibri"/>
          <w:sz w:val="24"/>
          <w:szCs w:val="24"/>
        </w:rPr>
      </w:pPr>
    </w:p>
    <w:p w14:paraId="6BE921F9" w14:textId="5DF8C105" w:rsidR="00D345E8" w:rsidRPr="00BE7834" w:rsidRDefault="00D345E8" w:rsidP="00D345E8">
      <w:pPr>
        <w:numPr>
          <w:ilvl w:val="1"/>
          <w:numId w:val="35"/>
        </w:numPr>
        <w:rPr>
          <w:rFonts w:ascii="Calibri" w:hAnsi="Calibri" w:cs="Calibri"/>
          <w:szCs w:val="24"/>
        </w:rPr>
      </w:pPr>
      <w:bookmarkStart w:id="2" w:name="_Ref191388056"/>
      <w:r w:rsidRPr="00BE7834">
        <w:rPr>
          <w:rFonts w:ascii="Calibri" w:hAnsi="Calibri" w:cs="Calibri"/>
          <w:szCs w:val="24"/>
        </w:rPr>
        <w:t xml:space="preserve">The Council may, by giving the </w:t>
      </w:r>
      <w:r w:rsidR="005F56FE" w:rsidRPr="00BE7834">
        <w:rPr>
          <w:rFonts w:ascii="Calibri" w:hAnsi="Calibri" w:cs="Calibri"/>
          <w:szCs w:val="24"/>
        </w:rPr>
        <w:t xml:space="preserve">Provider </w:t>
      </w:r>
      <w:r w:rsidRPr="00BE7834">
        <w:rPr>
          <w:rFonts w:ascii="Calibri" w:hAnsi="Calibri" w:cs="Calibri"/>
          <w:szCs w:val="24"/>
        </w:rPr>
        <w:t>not less than [3] months' written notice prior to expiry of the Supervised Consumption Services Initial Term or Supervised Consumption Services Extension Period, request the extension of this agreement in respect of the whole (or part) of the Supervised Consumption Services and on the same terms mutatis mutandis, by up to two further periods of 24 months each (each a “</w:t>
      </w:r>
      <w:r w:rsidRPr="00BE7834">
        <w:rPr>
          <w:rFonts w:ascii="Calibri" w:hAnsi="Calibri" w:cs="Calibri"/>
          <w:b/>
          <w:bCs/>
          <w:szCs w:val="24"/>
        </w:rPr>
        <w:t>Supervised Consumption Services Extension Period</w:t>
      </w:r>
      <w:r w:rsidRPr="00BE7834">
        <w:rPr>
          <w:rFonts w:ascii="Calibri" w:hAnsi="Calibri" w:cs="Calibri"/>
          <w:szCs w:val="24"/>
        </w:rPr>
        <w:t xml:space="preserve">”)  from the day following expiry of the </w:t>
      </w:r>
      <w:r w:rsidR="00EC588E" w:rsidRPr="00BE7834">
        <w:rPr>
          <w:rFonts w:ascii="Calibri" w:hAnsi="Calibri" w:cs="Calibri"/>
          <w:szCs w:val="24"/>
        </w:rPr>
        <w:t xml:space="preserve">Supervised Consumption Services </w:t>
      </w:r>
      <w:r w:rsidRPr="00BE7834">
        <w:rPr>
          <w:rFonts w:ascii="Calibri" w:hAnsi="Calibri" w:cs="Calibri"/>
          <w:szCs w:val="24"/>
        </w:rPr>
        <w:t>Initial Term or Supervised Consumption Services Extension Period.</w:t>
      </w:r>
      <w:bookmarkEnd w:id="2"/>
    </w:p>
    <w:p w14:paraId="69C92BDD" w14:textId="77777777" w:rsidR="0081509D" w:rsidRPr="00BE7834" w:rsidRDefault="0081509D" w:rsidP="0081509D">
      <w:pPr>
        <w:ind w:left="720"/>
        <w:rPr>
          <w:rFonts w:ascii="Calibri" w:hAnsi="Calibri" w:cs="Calibri"/>
          <w:szCs w:val="24"/>
        </w:rPr>
      </w:pPr>
    </w:p>
    <w:p w14:paraId="65A4B864" w14:textId="4A53146F" w:rsidR="0081509D" w:rsidRPr="00BE7834" w:rsidRDefault="00AB7C9A" w:rsidP="0081509D">
      <w:pPr>
        <w:numPr>
          <w:ilvl w:val="1"/>
          <w:numId w:val="35"/>
        </w:numPr>
        <w:rPr>
          <w:rFonts w:ascii="Calibri" w:hAnsi="Calibri" w:cs="Calibri"/>
          <w:szCs w:val="24"/>
        </w:rPr>
      </w:pPr>
      <w:r w:rsidRPr="00BE7834">
        <w:rPr>
          <w:rFonts w:ascii="Calibri" w:hAnsi="Calibri" w:cs="Calibri"/>
          <w:kern w:val="24"/>
          <w:szCs w:val="24"/>
        </w:rPr>
        <w:t>Payment to the Provider will be made</w:t>
      </w:r>
      <w:r w:rsidR="00EC588E" w:rsidRPr="00BE7834">
        <w:rPr>
          <w:rFonts w:ascii="Calibri" w:hAnsi="Calibri" w:cs="Calibri"/>
          <w:kern w:val="24"/>
          <w:szCs w:val="24"/>
        </w:rPr>
        <w:t xml:space="preserve"> in arrears for each month by electronic transfer to the Provider’s bank account (BACS)</w:t>
      </w:r>
      <w:r w:rsidRPr="00BE7834">
        <w:rPr>
          <w:rFonts w:ascii="Calibri" w:hAnsi="Calibri" w:cs="Calibri"/>
          <w:kern w:val="24"/>
          <w:szCs w:val="24"/>
        </w:rPr>
        <w:t xml:space="preserve"> </w:t>
      </w:r>
      <w:r w:rsidR="00393D15" w:rsidRPr="00BE7834">
        <w:rPr>
          <w:rFonts w:ascii="Calibri" w:hAnsi="Calibri" w:cs="Calibri"/>
          <w:kern w:val="24"/>
          <w:szCs w:val="24"/>
        </w:rPr>
        <w:t>within 30 days of receipt of the invoice</w:t>
      </w:r>
      <w:r w:rsidR="00EC588E" w:rsidRPr="00BE7834">
        <w:rPr>
          <w:rFonts w:ascii="Calibri" w:hAnsi="Calibri" w:cs="Calibri"/>
          <w:kern w:val="24"/>
          <w:szCs w:val="24"/>
        </w:rPr>
        <w:t xml:space="preserve"> being confirmed as valid and undisputed. Verification of invoices will take place within 7 days of receipt</w:t>
      </w:r>
      <w:r w:rsidR="00F42CBF" w:rsidRPr="00BE7834">
        <w:rPr>
          <w:rFonts w:ascii="Calibri" w:hAnsi="Calibri" w:cs="Calibri"/>
          <w:kern w:val="24"/>
          <w:szCs w:val="24"/>
        </w:rPr>
        <w:t>.</w:t>
      </w:r>
      <w:r w:rsidR="00393D15" w:rsidRPr="00BE7834">
        <w:rPr>
          <w:rFonts w:ascii="Calibri" w:hAnsi="Calibri" w:cs="Calibri"/>
          <w:kern w:val="24"/>
          <w:szCs w:val="24"/>
        </w:rPr>
        <w:t xml:space="preserve"> </w:t>
      </w:r>
      <w:r w:rsidR="009D2FFC" w:rsidRPr="00BE7834">
        <w:rPr>
          <w:rFonts w:ascii="Calibri" w:hAnsi="Calibri" w:cs="Calibri"/>
          <w:kern w:val="24"/>
          <w:szCs w:val="24"/>
        </w:rPr>
        <w:t xml:space="preserve">  </w:t>
      </w:r>
    </w:p>
    <w:p w14:paraId="7B42BEDF" w14:textId="77777777" w:rsidR="0081509D" w:rsidRPr="00BE7834" w:rsidRDefault="0081509D" w:rsidP="0081509D">
      <w:pPr>
        <w:pStyle w:val="ListParagraph"/>
        <w:rPr>
          <w:rFonts w:cs="Calibri"/>
          <w:sz w:val="24"/>
          <w:szCs w:val="24"/>
        </w:rPr>
      </w:pPr>
    </w:p>
    <w:p w14:paraId="4AA17C74" w14:textId="77777777" w:rsidR="0081509D" w:rsidRPr="00BE7834" w:rsidRDefault="00AB7C9A" w:rsidP="0081509D">
      <w:pPr>
        <w:numPr>
          <w:ilvl w:val="1"/>
          <w:numId w:val="35"/>
        </w:numPr>
        <w:rPr>
          <w:rFonts w:ascii="Calibri" w:hAnsi="Calibri" w:cs="Calibri"/>
          <w:szCs w:val="24"/>
        </w:rPr>
      </w:pPr>
      <w:r w:rsidRPr="00BE7834">
        <w:rPr>
          <w:rFonts w:ascii="Calibri" w:hAnsi="Calibri" w:cs="Calibri"/>
          <w:szCs w:val="24"/>
        </w:rPr>
        <w:t xml:space="preserve">The Provider will provide the </w:t>
      </w:r>
      <w:r w:rsidR="00495D6D" w:rsidRPr="00BE7834">
        <w:rPr>
          <w:rFonts w:ascii="Calibri" w:hAnsi="Calibri" w:cs="Calibri"/>
          <w:szCs w:val="24"/>
        </w:rPr>
        <w:t>S</w:t>
      </w:r>
      <w:r w:rsidRPr="00BE7834">
        <w:rPr>
          <w:rFonts w:ascii="Calibri" w:hAnsi="Calibri" w:cs="Calibri"/>
          <w:szCs w:val="24"/>
        </w:rPr>
        <w:t xml:space="preserve">ervices described above with reasonable care and skill and to the best of their ability, </w:t>
      </w:r>
      <w:proofErr w:type="gramStart"/>
      <w:r w:rsidRPr="00BE7834">
        <w:rPr>
          <w:rFonts w:ascii="Calibri" w:hAnsi="Calibri" w:cs="Calibri"/>
          <w:szCs w:val="24"/>
        </w:rPr>
        <w:t>having regard at all times</w:t>
      </w:r>
      <w:proofErr w:type="gramEnd"/>
      <w:r w:rsidRPr="00BE7834">
        <w:rPr>
          <w:rFonts w:ascii="Calibri" w:hAnsi="Calibri" w:cs="Calibri"/>
          <w:szCs w:val="24"/>
        </w:rPr>
        <w:t xml:space="preserve"> to the relevant rules of professional conduct and good practice and to the standards outlined within the Provider’s policies.</w:t>
      </w:r>
    </w:p>
    <w:p w14:paraId="30304954" w14:textId="77777777" w:rsidR="0081509D" w:rsidRPr="00BE7834" w:rsidRDefault="0081509D" w:rsidP="0081509D">
      <w:pPr>
        <w:pStyle w:val="ListParagraph"/>
        <w:rPr>
          <w:rFonts w:cs="Calibri"/>
          <w:sz w:val="24"/>
          <w:szCs w:val="24"/>
        </w:rPr>
      </w:pPr>
    </w:p>
    <w:p w14:paraId="4779F787" w14:textId="77777777" w:rsidR="00E72EB2" w:rsidRPr="00BE7834" w:rsidRDefault="00E72EB2" w:rsidP="0081509D">
      <w:pPr>
        <w:numPr>
          <w:ilvl w:val="1"/>
          <w:numId w:val="35"/>
        </w:numPr>
        <w:rPr>
          <w:rFonts w:ascii="Calibri" w:hAnsi="Calibri" w:cs="Calibri"/>
          <w:szCs w:val="24"/>
        </w:rPr>
      </w:pPr>
      <w:r w:rsidRPr="00BE7834">
        <w:rPr>
          <w:rFonts w:ascii="Calibri" w:hAnsi="Calibri" w:cs="Calibri"/>
          <w:szCs w:val="24"/>
        </w:rPr>
        <w:t>The Provider will:</w:t>
      </w:r>
    </w:p>
    <w:p w14:paraId="2D19D1FB" w14:textId="77777777" w:rsidR="00E72EB2" w:rsidRPr="00BE7834" w:rsidRDefault="00E72EB2" w:rsidP="00430DD0">
      <w:pPr>
        <w:numPr>
          <w:ilvl w:val="0"/>
          <w:numId w:val="7"/>
        </w:numPr>
        <w:rPr>
          <w:rFonts w:ascii="Calibri" w:hAnsi="Calibri" w:cs="Calibri"/>
          <w:szCs w:val="24"/>
        </w:rPr>
      </w:pPr>
      <w:r w:rsidRPr="00BE7834">
        <w:rPr>
          <w:rFonts w:ascii="Calibri" w:hAnsi="Calibri" w:cs="Calibri"/>
          <w:szCs w:val="24"/>
        </w:rPr>
        <w:t>Arrange dates, times, facilities, logistics and clinical waste management in line with their statutory responsibilities and best practise guidelines.</w:t>
      </w:r>
    </w:p>
    <w:p w14:paraId="52995F27" w14:textId="77777777" w:rsidR="005D63E3" w:rsidRPr="00BE7834" w:rsidRDefault="005D63E3" w:rsidP="005D63E3">
      <w:pPr>
        <w:ind w:left="1080"/>
        <w:rPr>
          <w:rFonts w:ascii="Calibri" w:hAnsi="Calibri" w:cs="Calibri"/>
          <w:szCs w:val="24"/>
        </w:rPr>
      </w:pPr>
    </w:p>
    <w:p w14:paraId="60E43442" w14:textId="77777777" w:rsidR="00E72EB2" w:rsidRPr="00BE7834" w:rsidRDefault="00E72EB2" w:rsidP="00430DD0">
      <w:pPr>
        <w:numPr>
          <w:ilvl w:val="0"/>
          <w:numId w:val="7"/>
        </w:numPr>
        <w:rPr>
          <w:rFonts w:ascii="Calibri" w:hAnsi="Calibri" w:cs="Calibri"/>
          <w:szCs w:val="24"/>
        </w:rPr>
      </w:pPr>
      <w:r w:rsidRPr="00BE7834">
        <w:rPr>
          <w:rFonts w:ascii="Calibri" w:hAnsi="Calibri" w:cs="Calibri"/>
          <w:szCs w:val="24"/>
        </w:rPr>
        <w:t>Record all clinical audit data in the patient's clinical record including refusal, reactions or reasons for non-engagement.</w:t>
      </w:r>
    </w:p>
    <w:p w14:paraId="2DB5A0B1" w14:textId="77777777" w:rsidR="00C410BF" w:rsidRPr="00BE7834" w:rsidRDefault="00C410BF" w:rsidP="00C410BF">
      <w:pPr>
        <w:ind w:left="1080"/>
        <w:rPr>
          <w:rFonts w:ascii="Calibri" w:hAnsi="Calibri" w:cs="Calibri"/>
          <w:szCs w:val="24"/>
        </w:rPr>
      </w:pPr>
    </w:p>
    <w:p w14:paraId="2BE2828A" w14:textId="77777777" w:rsidR="00E72EB2" w:rsidRPr="00BE7834" w:rsidRDefault="00E72EB2" w:rsidP="00430DD0">
      <w:pPr>
        <w:numPr>
          <w:ilvl w:val="0"/>
          <w:numId w:val="7"/>
        </w:numPr>
        <w:rPr>
          <w:rFonts w:ascii="Calibri" w:hAnsi="Calibri" w:cs="Calibri"/>
          <w:szCs w:val="24"/>
        </w:rPr>
      </w:pPr>
      <w:r w:rsidRPr="00BE7834">
        <w:rPr>
          <w:rFonts w:ascii="Calibri" w:hAnsi="Calibri" w:cs="Calibri"/>
          <w:szCs w:val="24"/>
        </w:rPr>
        <w:t>Record any incident using the provider clinical governance process and in line with the Bristol City Council process.</w:t>
      </w:r>
    </w:p>
    <w:p w14:paraId="2BB6B29D" w14:textId="77777777" w:rsidR="005D63E3" w:rsidRPr="00BE7834" w:rsidRDefault="005D63E3" w:rsidP="005D63E3">
      <w:pPr>
        <w:ind w:left="1080"/>
        <w:rPr>
          <w:rFonts w:ascii="Calibri" w:hAnsi="Calibri" w:cs="Calibri"/>
          <w:szCs w:val="24"/>
        </w:rPr>
      </w:pPr>
    </w:p>
    <w:p w14:paraId="1AEEF9A5" w14:textId="77777777" w:rsidR="00E72EB2" w:rsidRPr="00BE7834" w:rsidRDefault="00E72EB2" w:rsidP="00430DD0">
      <w:pPr>
        <w:numPr>
          <w:ilvl w:val="0"/>
          <w:numId w:val="7"/>
        </w:numPr>
        <w:rPr>
          <w:rFonts w:ascii="Calibri" w:hAnsi="Calibri" w:cs="Calibri"/>
          <w:szCs w:val="24"/>
        </w:rPr>
      </w:pPr>
      <w:r w:rsidRPr="00BE7834">
        <w:rPr>
          <w:rFonts w:ascii="Calibri" w:hAnsi="Calibri" w:cs="Calibri"/>
          <w:kern w:val="24"/>
          <w:szCs w:val="24"/>
        </w:rPr>
        <w:t xml:space="preserve">The Provider is required to maintain detailed records of all services carried out in respect of each Payment Period including the locations of the performance of the Services. </w:t>
      </w:r>
    </w:p>
    <w:p w14:paraId="5CEBE2CA" w14:textId="77777777" w:rsidR="00E72EB2" w:rsidRPr="00BE7834" w:rsidRDefault="00E72EB2" w:rsidP="00430DD0">
      <w:pPr>
        <w:numPr>
          <w:ilvl w:val="1"/>
          <w:numId w:val="7"/>
        </w:numPr>
        <w:tabs>
          <w:tab w:val="left" w:pos="432"/>
          <w:tab w:val="left" w:pos="1152"/>
        </w:tabs>
        <w:rPr>
          <w:rFonts w:ascii="Calibri" w:hAnsi="Calibri" w:cs="Calibri"/>
          <w:kern w:val="24"/>
          <w:szCs w:val="24"/>
        </w:rPr>
      </w:pPr>
      <w:r w:rsidRPr="00BE7834">
        <w:rPr>
          <w:rFonts w:ascii="Calibri" w:hAnsi="Calibri" w:cs="Calibri"/>
          <w:kern w:val="24"/>
          <w:szCs w:val="24"/>
        </w:rPr>
        <w:t>These records must be available for inspection by the Authorised Officer or Council’s Audit Team at all reasonable times. The Council will normally make prior arrangements for such inspections but reserve the right to visit without prior notice in the event of an emergency or situation of such severity that immediate action is required.</w:t>
      </w:r>
    </w:p>
    <w:p w14:paraId="606853E5" w14:textId="77777777" w:rsidR="00E72EB2" w:rsidRPr="00BE7834" w:rsidRDefault="00E72EB2" w:rsidP="00430DD0">
      <w:pPr>
        <w:numPr>
          <w:ilvl w:val="1"/>
          <w:numId w:val="7"/>
        </w:numPr>
        <w:tabs>
          <w:tab w:val="left" w:pos="432"/>
          <w:tab w:val="left" w:pos="1152"/>
        </w:tabs>
        <w:rPr>
          <w:rFonts w:ascii="Calibri" w:hAnsi="Calibri" w:cs="Calibri"/>
          <w:szCs w:val="24"/>
        </w:rPr>
      </w:pPr>
      <w:r w:rsidRPr="00BE7834">
        <w:rPr>
          <w:rFonts w:ascii="Calibri" w:hAnsi="Calibri" w:cs="Calibri"/>
          <w:szCs w:val="24"/>
        </w:rPr>
        <w:t>All requirements for payments and audit as specified in this agreement will be fulfilled by the practice using the templates issued by Public Health.</w:t>
      </w:r>
    </w:p>
    <w:p w14:paraId="1D676357" w14:textId="77777777" w:rsidR="00E72EB2" w:rsidRPr="00BE7834" w:rsidRDefault="00E72EB2" w:rsidP="00430DD0">
      <w:pPr>
        <w:numPr>
          <w:ilvl w:val="1"/>
          <w:numId w:val="7"/>
        </w:numPr>
        <w:tabs>
          <w:tab w:val="left" w:pos="432"/>
          <w:tab w:val="left" w:pos="1152"/>
        </w:tabs>
        <w:rPr>
          <w:rFonts w:ascii="Calibri" w:hAnsi="Calibri" w:cs="Calibri"/>
          <w:szCs w:val="24"/>
        </w:rPr>
      </w:pPr>
      <w:r w:rsidRPr="00BE7834">
        <w:rPr>
          <w:rFonts w:ascii="Calibri" w:hAnsi="Calibri" w:cs="Calibri"/>
          <w:szCs w:val="24"/>
        </w:rPr>
        <w:t xml:space="preserve">The Council will notify the Provider in the event that uptake of the Services is at a level at which the budget may be </w:t>
      </w:r>
      <w:proofErr w:type="gramStart"/>
      <w:r w:rsidRPr="00BE7834">
        <w:rPr>
          <w:rFonts w:ascii="Calibri" w:hAnsi="Calibri" w:cs="Calibri"/>
          <w:szCs w:val="24"/>
        </w:rPr>
        <w:t>exceeded</w:t>
      </w:r>
      <w:proofErr w:type="gramEnd"/>
      <w:r w:rsidRPr="00BE7834">
        <w:rPr>
          <w:rFonts w:ascii="Calibri" w:hAnsi="Calibri" w:cs="Calibri"/>
          <w:szCs w:val="24"/>
        </w:rPr>
        <w:t xml:space="preserve"> and a meeting will be arranged in order to discuss any measures deemed necessary to reduce demand or target the Services.</w:t>
      </w:r>
    </w:p>
    <w:p w14:paraId="225AD0B5" w14:textId="77777777" w:rsidR="005D63E3" w:rsidRPr="00BE7834" w:rsidRDefault="005D63E3" w:rsidP="005D63E3">
      <w:pPr>
        <w:ind w:left="1080"/>
        <w:rPr>
          <w:rFonts w:ascii="Calibri" w:hAnsi="Calibri" w:cs="Calibri"/>
          <w:szCs w:val="24"/>
        </w:rPr>
      </w:pPr>
    </w:p>
    <w:p w14:paraId="110569E7" w14:textId="77777777" w:rsidR="0081509D" w:rsidRPr="00BE7834" w:rsidRDefault="00E72EB2" w:rsidP="0081509D">
      <w:pPr>
        <w:numPr>
          <w:ilvl w:val="0"/>
          <w:numId w:val="7"/>
        </w:numPr>
        <w:rPr>
          <w:rFonts w:ascii="Calibri" w:hAnsi="Calibri" w:cs="Calibri"/>
          <w:szCs w:val="24"/>
        </w:rPr>
      </w:pPr>
      <w:r w:rsidRPr="00BE7834">
        <w:rPr>
          <w:rFonts w:ascii="Calibri" w:hAnsi="Calibri" w:cs="Calibri"/>
          <w:szCs w:val="24"/>
        </w:rPr>
        <w:t>Maintain appropriate records to ensure effective ongoing service delivery and audit. Records are confidential and should be stored securely and for a length of time in line with the NHS record retention policies.</w:t>
      </w:r>
    </w:p>
    <w:p w14:paraId="17BC7499" w14:textId="77777777" w:rsidR="0081509D" w:rsidRPr="00BE7834" w:rsidRDefault="0081509D" w:rsidP="0081509D">
      <w:pPr>
        <w:ind w:left="709"/>
        <w:rPr>
          <w:rFonts w:ascii="Calibri" w:hAnsi="Calibri" w:cs="Calibri"/>
          <w:szCs w:val="24"/>
        </w:rPr>
      </w:pPr>
    </w:p>
    <w:p w14:paraId="33D1D578" w14:textId="77777777" w:rsidR="0081509D" w:rsidRPr="00BE7834" w:rsidRDefault="00AB7C9A" w:rsidP="0081509D">
      <w:pPr>
        <w:numPr>
          <w:ilvl w:val="1"/>
          <w:numId w:val="35"/>
        </w:numPr>
        <w:rPr>
          <w:rFonts w:ascii="Calibri" w:hAnsi="Calibri" w:cs="Calibri"/>
          <w:szCs w:val="24"/>
        </w:rPr>
      </w:pPr>
      <w:r w:rsidRPr="00BE7834">
        <w:rPr>
          <w:rFonts w:ascii="Calibri" w:hAnsi="Calibri" w:cs="Calibri"/>
          <w:szCs w:val="24"/>
        </w:rPr>
        <w:t xml:space="preserve">It may be necessary to amend the Agreement and/or </w:t>
      </w:r>
      <w:r w:rsidR="00C723A1" w:rsidRPr="00BE7834">
        <w:rPr>
          <w:rFonts w:ascii="Calibri" w:hAnsi="Calibri" w:cs="Calibri"/>
          <w:szCs w:val="24"/>
        </w:rPr>
        <w:t>Service Specification</w:t>
      </w:r>
      <w:r w:rsidRPr="00BE7834">
        <w:rPr>
          <w:rFonts w:ascii="Calibri" w:hAnsi="Calibri" w:cs="Calibri"/>
          <w:szCs w:val="24"/>
        </w:rPr>
        <w:t xml:space="preserve"> </w:t>
      </w:r>
      <w:proofErr w:type="gramStart"/>
      <w:r w:rsidRPr="00BE7834">
        <w:rPr>
          <w:rFonts w:ascii="Calibri" w:hAnsi="Calibri" w:cs="Calibri"/>
          <w:szCs w:val="24"/>
        </w:rPr>
        <w:t>as a result of</w:t>
      </w:r>
      <w:proofErr w:type="gramEnd"/>
      <w:r w:rsidRPr="00BE7834">
        <w:rPr>
          <w:rFonts w:ascii="Calibri" w:hAnsi="Calibri" w:cs="Calibri"/>
          <w:szCs w:val="24"/>
        </w:rPr>
        <w:t xml:space="preserve"> legislation coming into force and not in contemplation at the Commencement Date and/or relevant binding court decisions.  The </w:t>
      </w:r>
      <w:r w:rsidR="00C723A1" w:rsidRPr="00BE7834">
        <w:rPr>
          <w:rFonts w:ascii="Calibri" w:hAnsi="Calibri" w:cs="Calibri"/>
          <w:szCs w:val="24"/>
        </w:rPr>
        <w:t>p</w:t>
      </w:r>
      <w:r w:rsidRPr="00BE7834">
        <w:rPr>
          <w:rFonts w:ascii="Calibri" w:hAnsi="Calibri" w:cs="Calibri"/>
          <w:szCs w:val="24"/>
        </w:rPr>
        <w:t xml:space="preserve">arties will discuss such issues as and when they arise. </w:t>
      </w:r>
    </w:p>
    <w:p w14:paraId="13F725CD" w14:textId="77777777" w:rsidR="00495D6D" w:rsidRPr="00BE7834" w:rsidRDefault="00495D6D" w:rsidP="00495D6D">
      <w:pPr>
        <w:ind w:left="720"/>
        <w:rPr>
          <w:rFonts w:ascii="Calibri" w:hAnsi="Calibri" w:cs="Calibri"/>
          <w:szCs w:val="24"/>
        </w:rPr>
      </w:pPr>
    </w:p>
    <w:p w14:paraId="0B71EEB6" w14:textId="2A72B6B5" w:rsidR="0081509D" w:rsidRPr="00BE7834" w:rsidRDefault="00AB7C9A" w:rsidP="0081509D">
      <w:pPr>
        <w:numPr>
          <w:ilvl w:val="1"/>
          <w:numId w:val="35"/>
        </w:numPr>
        <w:rPr>
          <w:rFonts w:ascii="Calibri" w:hAnsi="Calibri" w:cs="Calibri"/>
          <w:szCs w:val="24"/>
        </w:rPr>
      </w:pPr>
      <w:r w:rsidRPr="00BE7834">
        <w:rPr>
          <w:rFonts w:ascii="Calibri" w:hAnsi="Calibri" w:cs="Calibri"/>
          <w:szCs w:val="24"/>
        </w:rPr>
        <w:t xml:space="preserve">If there is a requirement for Services to be delivered in a substantially different manner because of such circumstances or other changes in the law, such requirements will be treated as </w:t>
      </w:r>
      <w:r w:rsidR="00495D6D" w:rsidRPr="00BE7834">
        <w:rPr>
          <w:rFonts w:ascii="Calibri" w:hAnsi="Calibri" w:cs="Calibri"/>
          <w:szCs w:val="24"/>
        </w:rPr>
        <w:t>v</w:t>
      </w:r>
      <w:r w:rsidRPr="00BE7834">
        <w:rPr>
          <w:rFonts w:ascii="Calibri" w:hAnsi="Calibri" w:cs="Calibri"/>
          <w:szCs w:val="24"/>
        </w:rPr>
        <w:t>ariations in accordance with the requirements of Clause</w:t>
      </w:r>
      <w:r w:rsidR="00495D6D" w:rsidRPr="00BE7834">
        <w:rPr>
          <w:rFonts w:ascii="Calibri" w:hAnsi="Calibri" w:cs="Calibri"/>
          <w:szCs w:val="24"/>
        </w:rPr>
        <w:t xml:space="preserve"> </w:t>
      </w:r>
      <w:r w:rsidR="00495D6D" w:rsidRPr="00BE7834">
        <w:rPr>
          <w:rFonts w:ascii="Calibri" w:hAnsi="Calibri" w:cs="Calibri"/>
          <w:szCs w:val="24"/>
        </w:rPr>
        <w:fldChar w:fldCharType="begin"/>
      </w:r>
      <w:r w:rsidR="00495D6D" w:rsidRPr="00BE7834">
        <w:rPr>
          <w:rFonts w:ascii="Calibri" w:hAnsi="Calibri" w:cs="Calibri"/>
          <w:szCs w:val="24"/>
        </w:rPr>
        <w:instrText xml:space="preserve"> REF _Ref191387760 \r \h </w:instrText>
      </w:r>
      <w:r w:rsidR="00495D6D" w:rsidRPr="00BE7834">
        <w:rPr>
          <w:rFonts w:ascii="Calibri" w:hAnsi="Calibri" w:cs="Calibri"/>
          <w:szCs w:val="24"/>
        </w:rPr>
      </w:r>
      <w:r w:rsidR="00BE7834" w:rsidRPr="00BE7834">
        <w:rPr>
          <w:rFonts w:ascii="Calibri" w:hAnsi="Calibri" w:cs="Calibri"/>
          <w:szCs w:val="24"/>
        </w:rPr>
        <w:instrText xml:space="preserve"> \* MERGEFORMAT </w:instrText>
      </w:r>
      <w:r w:rsidR="00495D6D" w:rsidRPr="00BE7834">
        <w:rPr>
          <w:rFonts w:ascii="Calibri" w:hAnsi="Calibri" w:cs="Calibri"/>
          <w:szCs w:val="24"/>
        </w:rPr>
        <w:fldChar w:fldCharType="separate"/>
      </w:r>
      <w:r w:rsidR="00495D6D" w:rsidRPr="00BE7834">
        <w:rPr>
          <w:rFonts w:ascii="Calibri" w:hAnsi="Calibri" w:cs="Calibri"/>
          <w:szCs w:val="24"/>
        </w:rPr>
        <w:t>2.9</w:t>
      </w:r>
      <w:r w:rsidR="00495D6D" w:rsidRPr="00BE7834">
        <w:rPr>
          <w:rFonts w:ascii="Calibri" w:hAnsi="Calibri" w:cs="Calibri"/>
          <w:szCs w:val="24"/>
        </w:rPr>
        <w:fldChar w:fldCharType="end"/>
      </w:r>
      <w:r w:rsidRPr="00BE7834">
        <w:rPr>
          <w:rFonts w:ascii="Calibri" w:hAnsi="Calibri" w:cs="Calibri"/>
          <w:szCs w:val="24"/>
        </w:rPr>
        <w:t>.</w:t>
      </w:r>
      <w:bookmarkStart w:id="3" w:name="_Ref244488999"/>
    </w:p>
    <w:p w14:paraId="2CDF694D" w14:textId="77777777" w:rsidR="0081509D" w:rsidRPr="00BE7834" w:rsidRDefault="0081509D" w:rsidP="0081509D">
      <w:pPr>
        <w:ind w:left="720"/>
        <w:rPr>
          <w:rFonts w:ascii="Calibri" w:hAnsi="Calibri" w:cs="Calibri"/>
          <w:szCs w:val="24"/>
        </w:rPr>
      </w:pPr>
    </w:p>
    <w:p w14:paraId="11D776C2" w14:textId="77777777" w:rsidR="0081509D" w:rsidRPr="00BE7834" w:rsidRDefault="00AB7C9A" w:rsidP="0081509D">
      <w:pPr>
        <w:numPr>
          <w:ilvl w:val="1"/>
          <w:numId w:val="35"/>
        </w:numPr>
        <w:rPr>
          <w:rFonts w:ascii="Calibri" w:hAnsi="Calibri" w:cs="Calibri"/>
          <w:szCs w:val="24"/>
        </w:rPr>
      </w:pPr>
      <w:bookmarkStart w:id="4" w:name="_Ref191387760"/>
      <w:r w:rsidRPr="00BE7834">
        <w:rPr>
          <w:rFonts w:ascii="Calibri" w:hAnsi="Calibri" w:cs="Calibri"/>
          <w:szCs w:val="24"/>
        </w:rPr>
        <w:t>Neither party shall assign, vary, delegate, sub-contract, transfer, charge or otherwise dispose of all or any of its rights or obligations under this Agreement without the prior written consent of the other party.</w:t>
      </w:r>
      <w:bookmarkEnd w:id="3"/>
      <w:bookmarkEnd w:id="4"/>
    </w:p>
    <w:p w14:paraId="11F3A468" w14:textId="77777777" w:rsidR="0081509D" w:rsidRPr="00BE7834" w:rsidRDefault="0081509D" w:rsidP="0081509D">
      <w:pPr>
        <w:pStyle w:val="ListParagraph"/>
        <w:rPr>
          <w:rFonts w:cs="Calibri"/>
          <w:sz w:val="24"/>
          <w:szCs w:val="24"/>
        </w:rPr>
      </w:pPr>
    </w:p>
    <w:p w14:paraId="4AF6D889" w14:textId="77777777" w:rsidR="0081509D" w:rsidRPr="00BE7834" w:rsidRDefault="00AB7C9A" w:rsidP="0081509D">
      <w:pPr>
        <w:numPr>
          <w:ilvl w:val="1"/>
          <w:numId w:val="35"/>
        </w:numPr>
        <w:rPr>
          <w:rFonts w:ascii="Calibri" w:hAnsi="Calibri" w:cs="Calibri"/>
          <w:szCs w:val="24"/>
        </w:rPr>
      </w:pPr>
      <w:r w:rsidRPr="00BE7834">
        <w:rPr>
          <w:rFonts w:ascii="Calibri" w:hAnsi="Calibri" w:cs="Calibri"/>
          <w:szCs w:val="24"/>
        </w:rPr>
        <w:t xml:space="preserve">The </w:t>
      </w:r>
      <w:r w:rsidR="005F56FE" w:rsidRPr="00BE7834">
        <w:rPr>
          <w:rFonts w:ascii="Calibri" w:hAnsi="Calibri" w:cs="Calibri"/>
          <w:szCs w:val="24"/>
        </w:rPr>
        <w:t>p</w:t>
      </w:r>
      <w:r w:rsidRPr="00BE7834">
        <w:rPr>
          <w:rFonts w:ascii="Calibri" w:hAnsi="Calibri" w:cs="Calibri"/>
          <w:szCs w:val="24"/>
        </w:rPr>
        <w:t xml:space="preserve">arties shall attempt in good faith to negotiate a settlement to any dispute between them arising out of or in connection with the agreement within 10 Working Days of either </w:t>
      </w:r>
      <w:r w:rsidR="005F56FE" w:rsidRPr="00BE7834">
        <w:rPr>
          <w:rFonts w:ascii="Calibri" w:hAnsi="Calibri" w:cs="Calibri"/>
          <w:szCs w:val="24"/>
        </w:rPr>
        <w:t>p</w:t>
      </w:r>
      <w:r w:rsidRPr="00BE7834">
        <w:rPr>
          <w:rFonts w:ascii="Calibri" w:hAnsi="Calibri" w:cs="Calibri"/>
          <w:szCs w:val="24"/>
        </w:rPr>
        <w:t xml:space="preserve">arty notifying the other of the dispute. Such efforts shall involve the escalation of the dispute to the relevant director (or equivalent) of each </w:t>
      </w:r>
      <w:r w:rsidR="005F56FE" w:rsidRPr="00BE7834">
        <w:rPr>
          <w:rFonts w:ascii="Calibri" w:hAnsi="Calibri" w:cs="Calibri"/>
          <w:szCs w:val="24"/>
        </w:rPr>
        <w:t>p</w:t>
      </w:r>
      <w:r w:rsidRPr="00BE7834">
        <w:rPr>
          <w:rFonts w:ascii="Calibri" w:hAnsi="Calibri" w:cs="Calibri"/>
          <w:szCs w:val="24"/>
        </w:rPr>
        <w:t xml:space="preserve">arty.  </w:t>
      </w:r>
    </w:p>
    <w:p w14:paraId="7ADDE6CB" w14:textId="77777777" w:rsidR="0081509D" w:rsidRPr="00BE7834" w:rsidRDefault="0081509D" w:rsidP="0081509D">
      <w:pPr>
        <w:pStyle w:val="ListParagraph"/>
        <w:rPr>
          <w:rFonts w:cs="Calibri"/>
          <w:sz w:val="24"/>
          <w:szCs w:val="24"/>
        </w:rPr>
      </w:pPr>
    </w:p>
    <w:p w14:paraId="2DEBF095" w14:textId="77777777" w:rsidR="0081509D" w:rsidRPr="00BE7834" w:rsidRDefault="00AB7C9A" w:rsidP="00BE7834">
      <w:pPr>
        <w:numPr>
          <w:ilvl w:val="1"/>
          <w:numId w:val="35"/>
        </w:numPr>
        <w:tabs>
          <w:tab w:val="left" w:pos="1276"/>
        </w:tabs>
        <w:ind w:left="709"/>
        <w:rPr>
          <w:rFonts w:ascii="Calibri" w:hAnsi="Calibri" w:cs="Calibri"/>
          <w:szCs w:val="24"/>
        </w:rPr>
      </w:pPr>
      <w:r w:rsidRPr="00BE7834">
        <w:rPr>
          <w:rFonts w:ascii="Calibri" w:hAnsi="Calibri" w:cs="Calibri"/>
          <w:szCs w:val="24"/>
        </w:rPr>
        <w:t>The Provider will comply with all duties imposed upon it, whether by statute, common law or EC Directive or Regulation. Any normal costs of compliance will be borne by the Provider.  The service and all ongoing casework elements will operate entirely under the Provider’s remit.</w:t>
      </w:r>
      <w:bookmarkStart w:id="5" w:name="_Ref347149437"/>
    </w:p>
    <w:p w14:paraId="4F796144" w14:textId="77777777" w:rsidR="0081509D" w:rsidRPr="00BE7834" w:rsidRDefault="0081509D" w:rsidP="0081509D">
      <w:pPr>
        <w:pStyle w:val="ListParagraph"/>
        <w:rPr>
          <w:rFonts w:cs="Calibri"/>
          <w:sz w:val="24"/>
          <w:szCs w:val="24"/>
        </w:rPr>
      </w:pPr>
    </w:p>
    <w:p w14:paraId="7E953F12" w14:textId="77777777" w:rsidR="00AB7C9A" w:rsidRPr="00BE7834" w:rsidRDefault="00AB7C9A" w:rsidP="0081509D">
      <w:pPr>
        <w:numPr>
          <w:ilvl w:val="1"/>
          <w:numId w:val="35"/>
        </w:numPr>
        <w:rPr>
          <w:rFonts w:ascii="Calibri" w:hAnsi="Calibri" w:cs="Calibri"/>
          <w:szCs w:val="24"/>
        </w:rPr>
      </w:pPr>
      <w:bookmarkStart w:id="6" w:name="_Ref191387909"/>
      <w:r w:rsidRPr="00BE7834">
        <w:rPr>
          <w:rFonts w:ascii="Calibri" w:hAnsi="Calibri" w:cs="Calibri"/>
          <w:szCs w:val="24"/>
        </w:rPr>
        <w:t xml:space="preserve">The Provider shall </w:t>
      </w:r>
      <w:proofErr w:type="gramStart"/>
      <w:r w:rsidRPr="00BE7834">
        <w:rPr>
          <w:rFonts w:ascii="Calibri" w:hAnsi="Calibri" w:cs="Calibri"/>
          <w:szCs w:val="24"/>
        </w:rPr>
        <w:t>effect</w:t>
      </w:r>
      <w:proofErr w:type="gramEnd"/>
      <w:r w:rsidRPr="00BE7834">
        <w:rPr>
          <w:rFonts w:ascii="Calibri" w:hAnsi="Calibri" w:cs="Calibri"/>
          <w:szCs w:val="24"/>
        </w:rPr>
        <w:t xml:space="preserve"> and maintain at its own cost policies of insurance for any occurrence or series of occurrences arising out of any one event arising out of the performance of its obligations under this Agreement:</w:t>
      </w:r>
      <w:bookmarkEnd w:id="5"/>
      <w:bookmarkEnd w:id="6"/>
      <w:r w:rsidRPr="00BE7834">
        <w:rPr>
          <w:rFonts w:ascii="Calibri" w:hAnsi="Calibri" w:cs="Calibri"/>
          <w:szCs w:val="24"/>
        </w:rPr>
        <w:t xml:space="preserve"> </w:t>
      </w:r>
    </w:p>
    <w:p w14:paraId="3EA19FC8" w14:textId="77777777" w:rsidR="0081509D" w:rsidRPr="00BE7834" w:rsidRDefault="00AB7C9A" w:rsidP="0081509D">
      <w:pPr>
        <w:pStyle w:val="Default"/>
        <w:numPr>
          <w:ilvl w:val="0"/>
          <w:numId w:val="37"/>
        </w:numPr>
        <w:jc w:val="both"/>
        <w:rPr>
          <w:rFonts w:ascii="Calibri" w:hAnsi="Calibri" w:cs="Calibri"/>
          <w:color w:val="auto"/>
        </w:rPr>
      </w:pPr>
      <w:r w:rsidRPr="00BE7834">
        <w:rPr>
          <w:rFonts w:ascii="Calibri" w:hAnsi="Calibri" w:cs="Calibri"/>
          <w:color w:val="auto"/>
        </w:rPr>
        <w:t>public liability insurance of a minimum of £5,000,000 (five million pounds</w:t>
      </w:r>
      <w:proofErr w:type="gramStart"/>
      <w:r w:rsidRPr="00BE7834">
        <w:rPr>
          <w:rFonts w:ascii="Calibri" w:hAnsi="Calibri" w:cs="Calibri"/>
          <w:color w:val="auto"/>
        </w:rPr>
        <w:t>);</w:t>
      </w:r>
      <w:proofErr w:type="gramEnd"/>
    </w:p>
    <w:p w14:paraId="597B9A70" w14:textId="77777777" w:rsidR="0081509D" w:rsidRPr="00BE7834" w:rsidRDefault="00AB7C9A" w:rsidP="0081509D">
      <w:pPr>
        <w:pStyle w:val="Default"/>
        <w:numPr>
          <w:ilvl w:val="0"/>
          <w:numId w:val="37"/>
        </w:numPr>
        <w:jc w:val="both"/>
        <w:rPr>
          <w:rFonts w:ascii="Calibri" w:hAnsi="Calibri" w:cs="Calibri"/>
          <w:color w:val="auto"/>
        </w:rPr>
      </w:pPr>
      <w:proofErr w:type="gramStart"/>
      <w:r w:rsidRPr="00BE7834">
        <w:rPr>
          <w:rFonts w:ascii="Calibri" w:hAnsi="Calibri" w:cs="Calibri"/>
          <w:color w:val="auto"/>
        </w:rPr>
        <w:t>employers</w:t>
      </w:r>
      <w:proofErr w:type="gramEnd"/>
      <w:r w:rsidRPr="00BE7834">
        <w:rPr>
          <w:rFonts w:ascii="Calibri" w:hAnsi="Calibri" w:cs="Calibri"/>
          <w:color w:val="auto"/>
        </w:rPr>
        <w:t xml:space="preserve"> liability insurance of a minimum of £10,000,000 (ten million pounds)</w:t>
      </w:r>
      <w:r w:rsidR="0081509D" w:rsidRPr="00BE7834">
        <w:rPr>
          <w:rFonts w:ascii="Calibri" w:hAnsi="Calibri" w:cs="Calibri"/>
          <w:color w:val="auto"/>
        </w:rPr>
        <w:t>;</w:t>
      </w:r>
    </w:p>
    <w:p w14:paraId="75E0B245" w14:textId="77777777" w:rsidR="00AB7C9A" w:rsidRPr="00BE7834" w:rsidRDefault="00AB7C9A" w:rsidP="0081509D">
      <w:pPr>
        <w:pStyle w:val="Default"/>
        <w:numPr>
          <w:ilvl w:val="0"/>
          <w:numId w:val="37"/>
        </w:numPr>
        <w:jc w:val="both"/>
        <w:rPr>
          <w:rFonts w:ascii="Calibri" w:hAnsi="Calibri" w:cs="Calibri"/>
          <w:color w:val="auto"/>
        </w:rPr>
      </w:pPr>
      <w:r w:rsidRPr="00BE7834">
        <w:rPr>
          <w:rFonts w:ascii="Calibri" w:hAnsi="Calibri" w:cs="Calibri"/>
          <w:iCs/>
          <w:color w:val="auto"/>
        </w:rPr>
        <w:t>professional indemnity insurance (including cover for medical malpractice) of a minimum of £10,000,000 (ten million pounds</w:t>
      </w:r>
      <w:proofErr w:type="gramStart"/>
      <w:r w:rsidRPr="00BE7834">
        <w:rPr>
          <w:rFonts w:ascii="Calibri" w:hAnsi="Calibri" w:cs="Calibri"/>
          <w:iCs/>
          <w:color w:val="auto"/>
        </w:rPr>
        <w:t>);</w:t>
      </w:r>
      <w:proofErr w:type="gramEnd"/>
    </w:p>
    <w:p w14:paraId="4823FD5F" w14:textId="77777777" w:rsidR="0081509D" w:rsidRPr="00BE7834" w:rsidRDefault="0081509D" w:rsidP="0081509D">
      <w:pPr>
        <w:pStyle w:val="Default"/>
        <w:ind w:left="1080"/>
        <w:jc w:val="both"/>
        <w:rPr>
          <w:rFonts w:ascii="Calibri" w:hAnsi="Calibri" w:cs="Calibri"/>
          <w:color w:val="auto"/>
        </w:rPr>
      </w:pPr>
    </w:p>
    <w:p w14:paraId="27BC0C8A" w14:textId="77777777" w:rsidR="0081509D" w:rsidRPr="00BE7834" w:rsidRDefault="00AB7C9A" w:rsidP="0081509D">
      <w:pPr>
        <w:pStyle w:val="Default"/>
        <w:ind w:left="426"/>
        <w:rPr>
          <w:rFonts w:ascii="Calibri" w:hAnsi="Calibri" w:cs="Calibri"/>
          <w:color w:val="auto"/>
        </w:rPr>
      </w:pPr>
      <w:r w:rsidRPr="00BE7834">
        <w:rPr>
          <w:rFonts w:ascii="Calibri" w:hAnsi="Calibri" w:cs="Calibri"/>
          <w:color w:val="auto"/>
        </w:rPr>
        <w:t xml:space="preserve">with reputable insurers in the UK insurance market for a period expiring no earlier than 6 years after completion of the Services to cover the liability of the Provider provided that such insurance is available in the market at commercially reasonable rates.  Any increased or additional premium required by insurers by reason of the Provider’s own claims record or other acts or omissions particular to the Provider shall be deemed to be within commercially reasonable rates. </w:t>
      </w:r>
    </w:p>
    <w:p w14:paraId="7439DA9A" w14:textId="77777777" w:rsidR="0081509D" w:rsidRPr="00BE7834" w:rsidRDefault="0081509D" w:rsidP="0081509D">
      <w:pPr>
        <w:pStyle w:val="Default"/>
        <w:rPr>
          <w:rFonts w:ascii="Calibri" w:hAnsi="Calibri" w:cs="Calibri"/>
          <w:color w:val="auto"/>
        </w:rPr>
      </w:pPr>
    </w:p>
    <w:p w14:paraId="6A84494B" w14:textId="0DD7FC8C" w:rsidR="0081509D" w:rsidRPr="00BE7834" w:rsidRDefault="00AB7C9A" w:rsidP="0081509D">
      <w:pPr>
        <w:pStyle w:val="Default"/>
        <w:numPr>
          <w:ilvl w:val="1"/>
          <w:numId w:val="35"/>
        </w:numPr>
        <w:rPr>
          <w:rFonts w:ascii="Calibri" w:hAnsi="Calibri" w:cs="Calibri"/>
          <w:color w:val="auto"/>
        </w:rPr>
      </w:pPr>
      <w:r w:rsidRPr="00BE7834">
        <w:rPr>
          <w:rFonts w:ascii="Calibri" w:hAnsi="Calibri" w:cs="Calibri"/>
        </w:rPr>
        <w:t>The Provider shall inform the Council immediately if such insurance cover ceases to be available at commercially reasonable rates. Upon request, the Provider will provide the Council with a copy of the policy of insurance effected in accordance with Clause</w:t>
      </w:r>
      <w:r w:rsidR="00495D6D" w:rsidRPr="00BE7834">
        <w:rPr>
          <w:rFonts w:ascii="Calibri" w:hAnsi="Calibri" w:cs="Calibri"/>
        </w:rPr>
        <w:t xml:space="preserve"> </w:t>
      </w:r>
      <w:r w:rsidR="00495D6D" w:rsidRPr="00BE7834">
        <w:rPr>
          <w:rFonts w:ascii="Calibri" w:hAnsi="Calibri" w:cs="Calibri"/>
        </w:rPr>
        <w:fldChar w:fldCharType="begin"/>
      </w:r>
      <w:r w:rsidR="00495D6D" w:rsidRPr="00BE7834">
        <w:rPr>
          <w:rFonts w:ascii="Calibri" w:hAnsi="Calibri" w:cs="Calibri"/>
        </w:rPr>
        <w:instrText xml:space="preserve"> REF _Ref191387909 \r \h </w:instrText>
      </w:r>
      <w:r w:rsidR="00495D6D" w:rsidRPr="00BE7834">
        <w:rPr>
          <w:rFonts w:ascii="Calibri" w:hAnsi="Calibri" w:cs="Calibri"/>
        </w:rPr>
      </w:r>
      <w:r w:rsidR="00BE7834" w:rsidRPr="00BE7834">
        <w:rPr>
          <w:rFonts w:ascii="Calibri" w:hAnsi="Calibri" w:cs="Calibri"/>
        </w:rPr>
        <w:instrText xml:space="preserve"> \* MERGEFORMAT </w:instrText>
      </w:r>
      <w:r w:rsidR="00495D6D" w:rsidRPr="00BE7834">
        <w:rPr>
          <w:rFonts w:ascii="Calibri" w:hAnsi="Calibri" w:cs="Calibri"/>
        </w:rPr>
        <w:fldChar w:fldCharType="separate"/>
      </w:r>
      <w:r w:rsidR="00495D6D" w:rsidRPr="00BE7834">
        <w:rPr>
          <w:rFonts w:ascii="Calibri" w:hAnsi="Calibri" w:cs="Calibri"/>
        </w:rPr>
        <w:t>2.12</w:t>
      </w:r>
      <w:r w:rsidR="00495D6D" w:rsidRPr="00BE7834">
        <w:rPr>
          <w:rFonts w:ascii="Calibri" w:hAnsi="Calibri" w:cs="Calibri"/>
        </w:rPr>
        <w:fldChar w:fldCharType="end"/>
      </w:r>
      <w:r w:rsidRPr="00BE7834">
        <w:rPr>
          <w:rFonts w:ascii="Calibri" w:hAnsi="Calibri" w:cs="Calibri"/>
        </w:rPr>
        <w:t>.</w:t>
      </w:r>
    </w:p>
    <w:p w14:paraId="6FFCAC1E" w14:textId="77777777" w:rsidR="0081509D" w:rsidRPr="00BE7834" w:rsidRDefault="0081509D" w:rsidP="0081509D">
      <w:pPr>
        <w:pStyle w:val="Default"/>
        <w:ind w:left="720"/>
        <w:rPr>
          <w:rFonts w:ascii="Calibri" w:hAnsi="Calibri" w:cs="Calibri"/>
          <w:color w:val="auto"/>
        </w:rPr>
      </w:pPr>
    </w:p>
    <w:p w14:paraId="4B63EDFD" w14:textId="77777777" w:rsidR="0081509D" w:rsidRPr="00BE7834" w:rsidRDefault="00AB7C9A" w:rsidP="0081509D">
      <w:pPr>
        <w:pStyle w:val="Default"/>
        <w:numPr>
          <w:ilvl w:val="1"/>
          <w:numId w:val="35"/>
        </w:numPr>
        <w:rPr>
          <w:rFonts w:ascii="Calibri" w:hAnsi="Calibri" w:cs="Calibri"/>
          <w:color w:val="auto"/>
        </w:rPr>
      </w:pPr>
      <w:r w:rsidRPr="00BE7834">
        <w:rPr>
          <w:rFonts w:ascii="Calibri" w:hAnsi="Calibri" w:cs="Calibri"/>
        </w:rPr>
        <w:t xml:space="preserve">The Parties recognise that patient specific data is confidential and </w:t>
      </w:r>
      <w:r w:rsidR="000350B7" w:rsidRPr="00BE7834">
        <w:rPr>
          <w:rFonts w:ascii="Calibri" w:hAnsi="Calibri" w:cs="Calibri"/>
        </w:rPr>
        <w:t xml:space="preserve">as such will be handled in accordance with the </w:t>
      </w:r>
      <w:r w:rsidR="00D15706" w:rsidRPr="00BE7834">
        <w:rPr>
          <w:rFonts w:ascii="Calibri" w:hAnsi="Calibri" w:cs="Calibri"/>
        </w:rPr>
        <w:t>Annex D</w:t>
      </w:r>
      <w:r w:rsidR="000350B7" w:rsidRPr="00BE7834">
        <w:rPr>
          <w:rFonts w:ascii="Calibri" w:hAnsi="Calibri" w:cs="Calibri"/>
        </w:rPr>
        <w:t>.</w:t>
      </w:r>
    </w:p>
    <w:p w14:paraId="53ADDCC0" w14:textId="77777777" w:rsidR="0081509D" w:rsidRPr="00BE7834" w:rsidRDefault="0081509D" w:rsidP="0081509D">
      <w:pPr>
        <w:pStyle w:val="ListParagraph"/>
        <w:rPr>
          <w:rFonts w:cs="Calibri"/>
          <w:sz w:val="24"/>
          <w:szCs w:val="24"/>
        </w:rPr>
      </w:pPr>
    </w:p>
    <w:p w14:paraId="4FFA836C" w14:textId="77777777" w:rsidR="0081509D" w:rsidRPr="00BE7834" w:rsidRDefault="00AB7C9A" w:rsidP="0081509D">
      <w:pPr>
        <w:pStyle w:val="Default"/>
        <w:numPr>
          <w:ilvl w:val="1"/>
          <w:numId w:val="35"/>
        </w:numPr>
        <w:rPr>
          <w:rFonts w:ascii="Calibri" w:hAnsi="Calibri" w:cs="Calibri"/>
          <w:color w:val="auto"/>
        </w:rPr>
      </w:pPr>
      <w:r w:rsidRPr="00BE7834">
        <w:rPr>
          <w:rFonts w:ascii="Calibri" w:hAnsi="Calibri" w:cs="Calibri"/>
        </w:rPr>
        <w:t xml:space="preserve">The </w:t>
      </w:r>
      <w:r w:rsidRPr="00BE7834">
        <w:rPr>
          <w:rFonts w:ascii="Calibri" w:hAnsi="Calibri" w:cs="Calibri"/>
          <w:bCs/>
        </w:rPr>
        <w:t xml:space="preserve">Parties agree to use the other’s </w:t>
      </w:r>
      <w:r w:rsidR="00B917CD" w:rsidRPr="00BE7834">
        <w:rPr>
          <w:rFonts w:ascii="Calibri" w:hAnsi="Calibri" w:cs="Calibri"/>
          <w:bCs/>
        </w:rPr>
        <w:t>C</w:t>
      </w:r>
      <w:r w:rsidRPr="00BE7834">
        <w:rPr>
          <w:rFonts w:ascii="Calibri" w:hAnsi="Calibri" w:cs="Calibri"/>
          <w:bCs/>
        </w:rPr>
        <w:t xml:space="preserve">onfidential </w:t>
      </w:r>
      <w:r w:rsidR="00B917CD" w:rsidRPr="00BE7834">
        <w:rPr>
          <w:rFonts w:ascii="Calibri" w:hAnsi="Calibri" w:cs="Calibri"/>
          <w:bCs/>
        </w:rPr>
        <w:t>I</w:t>
      </w:r>
      <w:r w:rsidRPr="00BE7834">
        <w:rPr>
          <w:rFonts w:ascii="Calibri" w:hAnsi="Calibri" w:cs="Calibri"/>
          <w:bCs/>
        </w:rPr>
        <w:t xml:space="preserve">nformation only in relation to the </w:t>
      </w:r>
      <w:r w:rsidR="00495D6D" w:rsidRPr="00BE7834">
        <w:rPr>
          <w:rFonts w:ascii="Calibri" w:hAnsi="Calibri" w:cs="Calibri"/>
          <w:bCs/>
        </w:rPr>
        <w:t>S</w:t>
      </w:r>
      <w:r w:rsidRPr="00BE7834">
        <w:rPr>
          <w:rFonts w:ascii="Calibri" w:hAnsi="Calibri" w:cs="Calibri"/>
          <w:bCs/>
        </w:rPr>
        <w:t>ervices, and not to disclose it, except where required by law or regulation.</w:t>
      </w:r>
    </w:p>
    <w:p w14:paraId="58909F9F" w14:textId="77777777" w:rsidR="0081509D" w:rsidRPr="00BE7834" w:rsidRDefault="0081509D" w:rsidP="0081509D">
      <w:pPr>
        <w:pStyle w:val="ListParagraph"/>
        <w:rPr>
          <w:rFonts w:cs="Calibri"/>
          <w:sz w:val="24"/>
          <w:szCs w:val="24"/>
        </w:rPr>
      </w:pPr>
    </w:p>
    <w:p w14:paraId="3F488B5A" w14:textId="77777777" w:rsidR="0081509D" w:rsidRPr="00BE7834" w:rsidRDefault="00AB7C9A" w:rsidP="0081509D">
      <w:pPr>
        <w:pStyle w:val="Default"/>
        <w:numPr>
          <w:ilvl w:val="1"/>
          <w:numId w:val="35"/>
        </w:numPr>
        <w:rPr>
          <w:rFonts w:ascii="Calibri" w:hAnsi="Calibri" w:cs="Calibri"/>
          <w:color w:val="auto"/>
        </w:rPr>
      </w:pPr>
      <w:r w:rsidRPr="00BE7834">
        <w:rPr>
          <w:rFonts w:ascii="Calibri" w:hAnsi="Calibri" w:cs="Calibri"/>
        </w:rPr>
        <w:lastRenderedPageBreak/>
        <w:t xml:space="preserve">Except with the prior written consent of the Council, which shall not be unreasonably withheld or delayed, the Provider shall not make any press announcement or publicise this Agreement, the Services or any instruction in any way. </w:t>
      </w:r>
    </w:p>
    <w:p w14:paraId="5D16C772" w14:textId="77777777" w:rsidR="0081509D" w:rsidRPr="00BE7834" w:rsidRDefault="0081509D" w:rsidP="0081509D">
      <w:pPr>
        <w:pStyle w:val="ListParagraph"/>
        <w:rPr>
          <w:rFonts w:cs="Calibri"/>
          <w:bCs/>
          <w:sz w:val="24"/>
          <w:szCs w:val="24"/>
        </w:rPr>
      </w:pPr>
    </w:p>
    <w:p w14:paraId="4DEE52C1" w14:textId="77777777" w:rsidR="0081509D" w:rsidRPr="00BE7834" w:rsidRDefault="00AB7C9A" w:rsidP="0081509D">
      <w:pPr>
        <w:pStyle w:val="Default"/>
        <w:numPr>
          <w:ilvl w:val="1"/>
          <w:numId w:val="35"/>
        </w:numPr>
        <w:rPr>
          <w:rFonts w:ascii="Calibri" w:hAnsi="Calibri" w:cs="Calibri"/>
          <w:color w:val="auto"/>
        </w:rPr>
      </w:pPr>
      <w:r w:rsidRPr="00BE7834">
        <w:rPr>
          <w:rFonts w:ascii="Calibri" w:hAnsi="Calibri" w:cs="Calibri"/>
          <w:bCs/>
        </w:rPr>
        <w:t xml:space="preserve">The Council agrees that the </w:t>
      </w:r>
      <w:r w:rsidR="009B6605" w:rsidRPr="00BE7834">
        <w:rPr>
          <w:rFonts w:ascii="Calibri" w:hAnsi="Calibri" w:cs="Calibri"/>
          <w:bCs/>
        </w:rPr>
        <w:t>P</w:t>
      </w:r>
      <w:r w:rsidRPr="00BE7834">
        <w:rPr>
          <w:rFonts w:ascii="Calibri" w:hAnsi="Calibri" w:cs="Calibri"/>
          <w:bCs/>
        </w:rPr>
        <w:t xml:space="preserve">rovider and its sub-contactors may perform services of the kind it provides to the Council to others (including competitors, if any) so long as they do not disclose the Council’s </w:t>
      </w:r>
      <w:r w:rsidR="00B917CD" w:rsidRPr="00BE7834">
        <w:rPr>
          <w:rFonts w:ascii="Calibri" w:hAnsi="Calibri" w:cs="Calibri"/>
          <w:bCs/>
        </w:rPr>
        <w:t>C</w:t>
      </w:r>
      <w:r w:rsidRPr="00BE7834">
        <w:rPr>
          <w:rFonts w:ascii="Calibri" w:hAnsi="Calibri" w:cs="Calibri"/>
          <w:bCs/>
        </w:rPr>
        <w:t xml:space="preserve">onfidential </w:t>
      </w:r>
      <w:r w:rsidR="00B917CD" w:rsidRPr="00BE7834">
        <w:rPr>
          <w:rFonts w:ascii="Calibri" w:hAnsi="Calibri" w:cs="Calibri"/>
          <w:bCs/>
        </w:rPr>
        <w:t>I</w:t>
      </w:r>
      <w:r w:rsidRPr="00BE7834">
        <w:rPr>
          <w:rFonts w:ascii="Calibri" w:hAnsi="Calibri" w:cs="Calibri"/>
          <w:bCs/>
        </w:rPr>
        <w:t>nformation.</w:t>
      </w:r>
    </w:p>
    <w:p w14:paraId="4AE996FF" w14:textId="77777777" w:rsidR="0081509D" w:rsidRPr="00BE7834" w:rsidRDefault="0081509D" w:rsidP="0081509D">
      <w:pPr>
        <w:pStyle w:val="ListParagraph"/>
        <w:rPr>
          <w:rFonts w:cs="Calibri"/>
          <w:sz w:val="24"/>
          <w:szCs w:val="24"/>
        </w:rPr>
      </w:pPr>
    </w:p>
    <w:p w14:paraId="7E528927" w14:textId="77777777" w:rsidR="0081509D" w:rsidRPr="00BE7834" w:rsidRDefault="00AB7C9A" w:rsidP="0081509D">
      <w:pPr>
        <w:pStyle w:val="Default"/>
        <w:numPr>
          <w:ilvl w:val="1"/>
          <w:numId w:val="35"/>
        </w:numPr>
        <w:rPr>
          <w:rFonts w:ascii="Calibri" w:hAnsi="Calibri" w:cs="Calibri"/>
          <w:color w:val="auto"/>
        </w:rPr>
      </w:pPr>
      <w:r w:rsidRPr="00BE7834">
        <w:rPr>
          <w:rFonts w:ascii="Calibri" w:hAnsi="Calibri" w:cs="Calibri"/>
        </w:rPr>
        <w:t xml:space="preserve">The Provider </w:t>
      </w:r>
      <w:proofErr w:type="gramStart"/>
      <w:r w:rsidRPr="00BE7834">
        <w:rPr>
          <w:rFonts w:ascii="Calibri" w:hAnsi="Calibri" w:cs="Calibri"/>
        </w:rPr>
        <w:t>shall at all times</w:t>
      </w:r>
      <w:proofErr w:type="gramEnd"/>
      <w:r w:rsidRPr="00BE7834">
        <w:rPr>
          <w:rFonts w:ascii="Calibri" w:hAnsi="Calibri" w:cs="Calibri"/>
        </w:rPr>
        <w:t xml:space="preserve"> during the term of this Agreement comply with the Safeguarding Vulnerable Groups Act 2006 and the Police Act 1997 to the extent that they are applicable to the Services and undertake all checks of its staff or individuals who may be employed by it in accordance with the principles contained in the Council’s Disclosure Policy. The parties shall discuss c</w:t>
      </w:r>
      <w:r w:rsidRPr="00BE7834">
        <w:rPr>
          <w:rFonts w:ascii="Calibri" w:hAnsi="Calibri" w:cs="Calibri"/>
          <w:bCs/>
        </w:rPr>
        <w:t xml:space="preserve">ompliance with safeguarding standards at regular intervals and any issues of non-compliance must be addressed at the earliest opportunity (see Appendix </w:t>
      </w:r>
      <w:r w:rsidR="00127981" w:rsidRPr="00BE7834">
        <w:rPr>
          <w:rFonts w:ascii="Calibri" w:hAnsi="Calibri" w:cs="Calibri"/>
          <w:bCs/>
        </w:rPr>
        <w:t>B</w:t>
      </w:r>
      <w:r w:rsidR="00872DBB" w:rsidRPr="00BE7834">
        <w:rPr>
          <w:rFonts w:ascii="Calibri" w:hAnsi="Calibri" w:cs="Calibri"/>
          <w:bCs/>
        </w:rPr>
        <w:t xml:space="preserve"> for Safeguarding </w:t>
      </w:r>
      <w:r w:rsidR="00A970D9" w:rsidRPr="00BE7834">
        <w:rPr>
          <w:rFonts w:ascii="Calibri" w:hAnsi="Calibri" w:cs="Calibri"/>
          <w:bCs/>
        </w:rPr>
        <w:t>Policies</w:t>
      </w:r>
      <w:r w:rsidR="00127981" w:rsidRPr="00BE7834">
        <w:rPr>
          <w:rFonts w:ascii="Calibri" w:hAnsi="Calibri" w:cs="Calibri"/>
          <w:bCs/>
        </w:rPr>
        <w:t>)</w:t>
      </w:r>
      <w:r w:rsidR="00872DBB" w:rsidRPr="00BE7834">
        <w:rPr>
          <w:rFonts w:ascii="Calibri" w:hAnsi="Calibri" w:cs="Calibri"/>
          <w:bCs/>
        </w:rPr>
        <w:t>.</w:t>
      </w:r>
    </w:p>
    <w:p w14:paraId="3F64992D" w14:textId="77777777" w:rsidR="0081509D" w:rsidRPr="00BE7834" w:rsidRDefault="0081509D" w:rsidP="0081509D">
      <w:pPr>
        <w:pStyle w:val="ListParagraph"/>
        <w:rPr>
          <w:rFonts w:cs="Calibri"/>
          <w:sz w:val="24"/>
          <w:szCs w:val="24"/>
        </w:rPr>
      </w:pPr>
    </w:p>
    <w:p w14:paraId="11551E81" w14:textId="77777777" w:rsidR="0081509D" w:rsidRPr="00BE7834" w:rsidRDefault="00AB7C9A" w:rsidP="0081509D">
      <w:pPr>
        <w:pStyle w:val="Default"/>
        <w:numPr>
          <w:ilvl w:val="1"/>
          <w:numId w:val="35"/>
        </w:numPr>
        <w:rPr>
          <w:rFonts w:ascii="Calibri" w:hAnsi="Calibri" w:cs="Calibri"/>
          <w:color w:val="auto"/>
        </w:rPr>
      </w:pPr>
      <w:r w:rsidRPr="00BE7834">
        <w:rPr>
          <w:rFonts w:ascii="Calibri" w:hAnsi="Calibri" w:cs="Calibri"/>
        </w:rPr>
        <w:t xml:space="preserve">Any complaints relating to advice given or the </w:t>
      </w:r>
      <w:proofErr w:type="gramStart"/>
      <w:r w:rsidRPr="00BE7834">
        <w:rPr>
          <w:rFonts w:ascii="Calibri" w:hAnsi="Calibri" w:cs="Calibri"/>
        </w:rPr>
        <w:t>manner in which</w:t>
      </w:r>
      <w:proofErr w:type="gramEnd"/>
      <w:r w:rsidRPr="00BE7834">
        <w:rPr>
          <w:rFonts w:ascii="Calibri" w:hAnsi="Calibri" w:cs="Calibri"/>
        </w:rPr>
        <w:t xml:space="preserve"> individuals and or their cases have been handled by Provider personnel will be subject to the </w:t>
      </w:r>
      <w:r w:rsidR="009B6605" w:rsidRPr="00BE7834">
        <w:rPr>
          <w:rFonts w:ascii="Calibri" w:hAnsi="Calibri" w:cs="Calibri"/>
        </w:rPr>
        <w:t>P</w:t>
      </w:r>
      <w:r w:rsidRPr="00BE7834">
        <w:rPr>
          <w:rFonts w:ascii="Calibri" w:hAnsi="Calibri" w:cs="Calibri"/>
        </w:rPr>
        <w:t xml:space="preserve">rovider’s complaints policy. The Council should be provided with a summary of all complaints and how they have been resolved, </w:t>
      </w:r>
      <w:r w:rsidRPr="00BE7834">
        <w:rPr>
          <w:rFonts w:ascii="Calibri" w:hAnsi="Calibri" w:cs="Calibri"/>
          <w:kern w:val="22"/>
        </w:rPr>
        <w:t>including timescales</w:t>
      </w:r>
      <w:r w:rsidRPr="00BE7834">
        <w:rPr>
          <w:rFonts w:ascii="Calibri" w:hAnsi="Calibri" w:cs="Calibri"/>
        </w:rPr>
        <w:t>.</w:t>
      </w:r>
    </w:p>
    <w:p w14:paraId="097FF576" w14:textId="77777777" w:rsidR="0081509D" w:rsidRPr="00BE7834" w:rsidRDefault="0081509D" w:rsidP="0081509D">
      <w:pPr>
        <w:pStyle w:val="ListParagraph"/>
        <w:rPr>
          <w:rFonts w:cs="Calibri"/>
          <w:sz w:val="24"/>
          <w:szCs w:val="24"/>
        </w:rPr>
      </w:pPr>
    </w:p>
    <w:p w14:paraId="0CF864FF" w14:textId="0CDF9430" w:rsidR="0081509D" w:rsidRPr="00BE7834" w:rsidRDefault="00AB7C9A" w:rsidP="0081509D">
      <w:pPr>
        <w:pStyle w:val="Default"/>
        <w:numPr>
          <w:ilvl w:val="1"/>
          <w:numId w:val="35"/>
        </w:numPr>
        <w:rPr>
          <w:rFonts w:ascii="Calibri" w:hAnsi="Calibri" w:cs="Calibri"/>
          <w:color w:val="auto"/>
        </w:rPr>
      </w:pPr>
      <w:r w:rsidRPr="00BE7834">
        <w:rPr>
          <w:rFonts w:ascii="Calibri" w:hAnsi="Calibri" w:cs="Calibri"/>
        </w:rPr>
        <w:t xml:space="preserve">The Provider is responsible for the performance of any sub-contractors and shall be liable to the Council for the acts and omissions of its subcontractors, in so far as this relates to </w:t>
      </w:r>
      <w:r w:rsidR="003E1709" w:rsidRPr="00BE7834">
        <w:rPr>
          <w:rFonts w:ascii="Calibri" w:hAnsi="Calibri" w:cs="Calibri"/>
        </w:rPr>
        <w:t>S</w:t>
      </w:r>
      <w:r w:rsidRPr="00BE7834">
        <w:rPr>
          <w:rFonts w:ascii="Calibri" w:hAnsi="Calibri" w:cs="Calibri"/>
        </w:rPr>
        <w:t>ervices provided under this agreement.  The Provider shall ensure that any sub-contractor meets all Baseline Quality, Performance and Productivity Indicators and complies with all relevant quality assurance measures required of the Provider under this Agreement.</w:t>
      </w:r>
    </w:p>
    <w:p w14:paraId="304735CC" w14:textId="77777777" w:rsidR="0081509D" w:rsidRPr="00BE7834" w:rsidRDefault="0081509D" w:rsidP="0081509D">
      <w:pPr>
        <w:pStyle w:val="ListParagraph"/>
        <w:rPr>
          <w:rFonts w:cs="Calibri"/>
          <w:sz w:val="24"/>
          <w:szCs w:val="24"/>
        </w:rPr>
      </w:pPr>
    </w:p>
    <w:p w14:paraId="36E79E90" w14:textId="78E0664A" w:rsidR="0081509D" w:rsidRPr="00BE7834" w:rsidRDefault="00AB7C9A" w:rsidP="0081509D">
      <w:pPr>
        <w:pStyle w:val="Default"/>
        <w:numPr>
          <w:ilvl w:val="1"/>
          <w:numId w:val="35"/>
        </w:numPr>
        <w:rPr>
          <w:rFonts w:ascii="Calibri" w:hAnsi="Calibri" w:cs="Calibri"/>
          <w:color w:val="auto"/>
        </w:rPr>
      </w:pPr>
      <w:r w:rsidRPr="00BE7834">
        <w:rPr>
          <w:rFonts w:ascii="Calibri" w:hAnsi="Calibri" w:cs="Calibri"/>
        </w:rPr>
        <w:t xml:space="preserve">The Council does not bind itself to receive or pay for items or services other than those specified in the </w:t>
      </w:r>
      <w:r w:rsidR="00C6359B" w:rsidRPr="00BE7834">
        <w:rPr>
          <w:rFonts w:ascii="Calibri" w:hAnsi="Calibri" w:cs="Calibri"/>
        </w:rPr>
        <w:t>S</w:t>
      </w:r>
      <w:r w:rsidRPr="00BE7834">
        <w:rPr>
          <w:rFonts w:ascii="Calibri" w:hAnsi="Calibri" w:cs="Calibri"/>
        </w:rPr>
        <w:t xml:space="preserve">ervice </w:t>
      </w:r>
      <w:r w:rsidR="00C6359B" w:rsidRPr="00BE7834">
        <w:rPr>
          <w:rFonts w:ascii="Calibri" w:hAnsi="Calibri" w:cs="Calibri"/>
        </w:rPr>
        <w:t>S</w:t>
      </w:r>
      <w:r w:rsidRPr="00BE7834">
        <w:rPr>
          <w:rFonts w:ascii="Calibri" w:hAnsi="Calibri" w:cs="Calibri"/>
        </w:rPr>
        <w:t xml:space="preserve">pecification and or ordered by the </w:t>
      </w:r>
      <w:proofErr w:type="spellStart"/>
      <w:r w:rsidR="00EC588E" w:rsidRPr="00BE7834">
        <w:rPr>
          <w:rFonts w:ascii="Calibri" w:hAnsi="Calibri" w:cs="Calibri"/>
        </w:rPr>
        <w:t>A</w:t>
      </w:r>
      <w:r w:rsidRPr="00BE7834">
        <w:rPr>
          <w:rFonts w:ascii="Calibri" w:hAnsi="Calibri" w:cs="Calibri"/>
        </w:rPr>
        <w:t>uthorised</w:t>
      </w:r>
      <w:proofErr w:type="spellEnd"/>
      <w:r w:rsidRPr="00BE7834">
        <w:rPr>
          <w:rFonts w:ascii="Calibri" w:hAnsi="Calibri" w:cs="Calibri"/>
        </w:rPr>
        <w:t xml:space="preserve"> </w:t>
      </w:r>
      <w:r w:rsidR="00EC588E" w:rsidRPr="00BE7834">
        <w:rPr>
          <w:rFonts w:ascii="Calibri" w:hAnsi="Calibri" w:cs="Calibri"/>
        </w:rPr>
        <w:t>O</w:t>
      </w:r>
      <w:r w:rsidRPr="00BE7834">
        <w:rPr>
          <w:rFonts w:ascii="Calibri" w:hAnsi="Calibri" w:cs="Calibri"/>
        </w:rPr>
        <w:t>fficer for this service.</w:t>
      </w:r>
    </w:p>
    <w:p w14:paraId="6EBAD0C7" w14:textId="77777777" w:rsidR="0081509D" w:rsidRPr="00BE7834" w:rsidRDefault="0081509D" w:rsidP="0081509D">
      <w:pPr>
        <w:pStyle w:val="ListParagraph"/>
        <w:rPr>
          <w:rFonts w:cs="Calibri"/>
          <w:sz w:val="24"/>
          <w:szCs w:val="24"/>
        </w:rPr>
      </w:pPr>
    </w:p>
    <w:p w14:paraId="0FE853AA" w14:textId="77777777" w:rsidR="0081509D" w:rsidRPr="00BE7834" w:rsidRDefault="00AB7C9A" w:rsidP="0081509D">
      <w:pPr>
        <w:pStyle w:val="Default"/>
        <w:numPr>
          <w:ilvl w:val="1"/>
          <w:numId w:val="35"/>
        </w:numPr>
        <w:rPr>
          <w:rFonts w:ascii="Calibri" w:hAnsi="Calibri" w:cs="Calibri"/>
          <w:color w:val="auto"/>
        </w:rPr>
      </w:pPr>
      <w:r w:rsidRPr="00BE7834">
        <w:rPr>
          <w:rFonts w:ascii="Calibri" w:hAnsi="Calibri" w:cs="Calibri"/>
        </w:rPr>
        <w:t>Expiry or termination of this Agreement shall not affect any rights or liabilities of the Parties that have accrued prior to the date of termination.</w:t>
      </w:r>
      <w:bookmarkStart w:id="7" w:name="_Ref244325628"/>
    </w:p>
    <w:p w14:paraId="5EDE4D7D" w14:textId="77777777" w:rsidR="0081509D" w:rsidRPr="00BE7834" w:rsidRDefault="0081509D" w:rsidP="0081509D">
      <w:pPr>
        <w:pStyle w:val="ListParagraph"/>
        <w:rPr>
          <w:rFonts w:cs="Calibri"/>
          <w:sz w:val="24"/>
          <w:szCs w:val="24"/>
        </w:rPr>
      </w:pPr>
    </w:p>
    <w:p w14:paraId="114F9F1C" w14:textId="77777777" w:rsidR="0081509D" w:rsidRPr="00BE7834" w:rsidRDefault="00AB7C9A" w:rsidP="0081509D">
      <w:pPr>
        <w:pStyle w:val="Default"/>
        <w:numPr>
          <w:ilvl w:val="1"/>
          <w:numId w:val="35"/>
        </w:numPr>
        <w:rPr>
          <w:rFonts w:ascii="Calibri" w:hAnsi="Calibri" w:cs="Calibri"/>
          <w:color w:val="auto"/>
        </w:rPr>
      </w:pPr>
      <w:r w:rsidRPr="00BE7834">
        <w:rPr>
          <w:rFonts w:ascii="Calibri" w:hAnsi="Calibri" w:cs="Calibri"/>
        </w:rPr>
        <w:t>Either Party may voluntarily terminate this Agreement or any part of the Services</w:t>
      </w:r>
      <w:bookmarkEnd w:id="7"/>
      <w:r w:rsidRPr="00BE7834">
        <w:rPr>
          <w:rFonts w:ascii="Calibri" w:hAnsi="Calibri" w:cs="Calibri"/>
        </w:rPr>
        <w:t xml:space="preserve"> by giving the other party not less than 3 months’ written notice at any time after the Commencement Date.  Any outstanding costs associated with the provision of Service up to the date that notice of termination is issued to the other party shall be payable in full.</w:t>
      </w:r>
    </w:p>
    <w:p w14:paraId="3697C1D3" w14:textId="77777777" w:rsidR="0081509D" w:rsidRPr="00BE7834" w:rsidRDefault="0081509D" w:rsidP="0081509D">
      <w:pPr>
        <w:pStyle w:val="ListParagraph"/>
        <w:rPr>
          <w:rFonts w:cs="Calibri"/>
          <w:sz w:val="24"/>
          <w:szCs w:val="24"/>
        </w:rPr>
      </w:pPr>
    </w:p>
    <w:p w14:paraId="76F38E85" w14:textId="77777777" w:rsidR="0081509D" w:rsidRPr="00BE7834" w:rsidRDefault="00AB7C9A" w:rsidP="0081509D">
      <w:pPr>
        <w:pStyle w:val="Default"/>
        <w:numPr>
          <w:ilvl w:val="1"/>
          <w:numId w:val="35"/>
        </w:numPr>
        <w:rPr>
          <w:rFonts w:ascii="Calibri" w:hAnsi="Calibri" w:cs="Calibri"/>
          <w:color w:val="auto"/>
        </w:rPr>
      </w:pPr>
      <w:r w:rsidRPr="00BE7834">
        <w:rPr>
          <w:rFonts w:ascii="Calibri" w:hAnsi="Calibri" w:cs="Calibri"/>
        </w:rPr>
        <w:t xml:space="preserve">This agreement does not bind either party to continue the provision of </w:t>
      </w:r>
      <w:r w:rsidR="00495D6D" w:rsidRPr="00BE7834">
        <w:rPr>
          <w:rFonts w:ascii="Calibri" w:hAnsi="Calibri" w:cs="Calibri"/>
        </w:rPr>
        <w:t>S</w:t>
      </w:r>
      <w:r w:rsidRPr="00BE7834">
        <w:rPr>
          <w:rFonts w:ascii="Calibri" w:hAnsi="Calibri" w:cs="Calibri"/>
        </w:rPr>
        <w:t xml:space="preserve">ervices beyond the </w:t>
      </w:r>
      <w:r w:rsidR="00495D6D" w:rsidRPr="00BE7834">
        <w:rPr>
          <w:rFonts w:ascii="Calibri" w:hAnsi="Calibri" w:cs="Calibri"/>
        </w:rPr>
        <w:t>Term</w:t>
      </w:r>
      <w:r w:rsidRPr="00BE7834">
        <w:rPr>
          <w:rFonts w:ascii="Calibri" w:hAnsi="Calibri" w:cs="Calibri"/>
        </w:rPr>
        <w:t xml:space="preserve">. This agreement does not commit the Council to future funding of this </w:t>
      </w:r>
      <w:proofErr w:type="gramStart"/>
      <w:r w:rsidRPr="00BE7834">
        <w:rPr>
          <w:rFonts w:ascii="Calibri" w:hAnsi="Calibri" w:cs="Calibri"/>
        </w:rPr>
        <w:t>agreement</w:t>
      </w:r>
      <w:proofErr w:type="gramEnd"/>
      <w:r w:rsidRPr="00BE7834">
        <w:rPr>
          <w:rFonts w:ascii="Calibri" w:hAnsi="Calibri" w:cs="Calibri"/>
        </w:rPr>
        <w:t xml:space="preserve"> or services detailed within it. The Council reserves the right to commission services with any qualified </w:t>
      </w:r>
      <w:r w:rsidR="009B6605" w:rsidRPr="00BE7834">
        <w:rPr>
          <w:rFonts w:ascii="Calibri" w:hAnsi="Calibri" w:cs="Calibri"/>
        </w:rPr>
        <w:t>P</w:t>
      </w:r>
      <w:r w:rsidRPr="00BE7834">
        <w:rPr>
          <w:rFonts w:ascii="Calibri" w:hAnsi="Calibri" w:cs="Calibri"/>
        </w:rPr>
        <w:t xml:space="preserve">rovider following expiry of this agreement. </w:t>
      </w:r>
    </w:p>
    <w:p w14:paraId="78AF8078" w14:textId="77777777" w:rsidR="0081509D" w:rsidRPr="00BE7834" w:rsidRDefault="0081509D" w:rsidP="0081509D">
      <w:pPr>
        <w:pStyle w:val="ListParagraph"/>
        <w:rPr>
          <w:rFonts w:cs="Calibri"/>
          <w:sz w:val="24"/>
          <w:szCs w:val="24"/>
        </w:rPr>
      </w:pPr>
    </w:p>
    <w:p w14:paraId="7FE07B0B" w14:textId="77777777" w:rsidR="0081509D" w:rsidRPr="00BE7834" w:rsidRDefault="00AB7C9A" w:rsidP="0081509D">
      <w:pPr>
        <w:pStyle w:val="Default"/>
        <w:numPr>
          <w:ilvl w:val="1"/>
          <w:numId w:val="35"/>
        </w:numPr>
        <w:rPr>
          <w:rFonts w:ascii="Calibri" w:hAnsi="Calibri" w:cs="Calibri"/>
          <w:color w:val="auto"/>
        </w:rPr>
      </w:pPr>
      <w:r w:rsidRPr="00BE7834">
        <w:rPr>
          <w:rFonts w:ascii="Calibri" w:hAnsi="Calibri" w:cs="Calibri"/>
        </w:rPr>
        <w:t xml:space="preserve">This Agreement shall terminate on the Termination Date unless terminated earlier by </w:t>
      </w:r>
      <w:r w:rsidR="00125A63" w:rsidRPr="00BE7834">
        <w:rPr>
          <w:rFonts w:ascii="Calibri" w:hAnsi="Calibri" w:cs="Calibri"/>
        </w:rPr>
        <w:t xml:space="preserve">the </w:t>
      </w:r>
      <w:r w:rsidRPr="00BE7834">
        <w:rPr>
          <w:rFonts w:ascii="Calibri" w:hAnsi="Calibri" w:cs="Calibri"/>
        </w:rPr>
        <w:t>Council in the following circumstances:</w:t>
      </w:r>
    </w:p>
    <w:p w14:paraId="61DD5426" w14:textId="77777777" w:rsidR="0081509D" w:rsidRPr="00BE7834" w:rsidRDefault="0081509D" w:rsidP="0081509D">
      <w:pPr>
        <w:pStyle w:val="ListParagraph"/>
        <w:rPr>
          <w:rFonts w:cs="Calibri"/>
          <w:sz w:val="24"/>
          <w:szCs w:val="24"/>
        </w:rPr>
      </w:pPr>
    </w:p>
    <w:p w14:paraId="02F21917" w14:textId="77777777" w:rsidR="0081509D" w:rsidRPr="00BE7834" w:rsidRDefault="00AB7C9A" w:rsidP="0081509D">
      <w:pPr>
        <w:pStyle w:val="Default"/>
        <w:numPr>
          <w:ilvl w:val="2"/>
          <w:numId w:val="35"/>
        </w:numPr>
        <w:rPr>
          <w:rFonts w:ascii="Calibri" w:hAnsi="Calibri" w:cs="Calibri"/>
          <w:color w:val="auto"/>
        </w:rPr>
      </w:pPr>
      <w:r w:rsidRPr="00BE7834">
        <w:rPr>
          <w:rFonts w:ascii="Calibri" w:hAnsi="Calibri" w:cs="Calibri"/>
          <w:color w:val="auto"/>
          <w:lang w:val="en-GB"/>
        </w:rPr>
        <w:t xml:space="preserve">if the Provider fails to comply with any terms and conditions of this Agreement provided that the Council shall first serve a notice specifying such failure and requiring it to be remedied and such failure is not remedied within twenty-one (21) days of the date of such notice. </w:t>
      </w:r>
    </w:p>
    <w:p w14:paraId="1CB92E52" w14:textId="77777777" w:rsidR="0081509D" w:rsidRPr="00BE7834" w:rsidRDefault="00AB7C9A" w:rsidP="0081509D">
      <w:pPr>
        <w:pStyle w:val="Default"/>
        <w:numPr>
          <w:ilvl w:val="2"/>
          <w:numId w:val="35"/>
        </w:numPr>
        <w:rPr>
          <w:rFonts w:ascii="Calibri" w:hAnsi="Calibri" w:cs="Calibri"/>
          <w:color w:val="auto"/>
        </w:rPr>
      </w:pPr>
      <w:r w:rsidRPr="00BE7834">
        <w:rPr>
          <w:rFonts w:ascii="Calibri" w:hAnsi="Calibri" w:cs="Calibri"/>
          <w:color w:val="auto"/>
          <w:lang w:val="en-GB"/>
        </w:rPr>
        <w:t>if the Provider should be incompetent, guilty of gross misconduct or any serious or persistent negligence or serious or persistent default in the provision of the Services, including (but not limited to) the disclosure to any person not authorised by the Council of any Confidential Information</w:t>
      </w:r>
    </w:p>
    <w:p w14:paraId="0732C4A8" w14:textId="77777777" w:rsidR="0081509D" w:rsidRPr="00BE7834" w:rsidRDefault="00AB7C9A" w:rsidP="0081509D">
      <w:pPr>
        <w:pStyle w:val="Default"/>
        <w:numPr>
          <w:ilvl w:val="2"/>
          <w:numId w:val="35"/>
        </w:numPr>
        <w:rPr>
          <w:rFonts w:ascii="Calibri" w:hAnsi="Calibri" w:cs="Calibri"/>
          <w:color w:val="auto"/>
        </w:rPr>
      </w:pPr>
      <w:r w:rsidRPr="00BE7834">
        <w:rPr>
          <w:rFonts w:ascii="Calibri" w:hAnsi="Calibri" w:cs="Calibri"/>
          <w:color w:val="auto"/>
          <w:lang w:val="en-GB"/>
        </w:rPr>
        <w:t>if the Provider breaches any warranty or undertaking made by him during the procedure for the award of this Agreement</w:t>
      </w:r>
    </w:p>
    <w:p w14:paraId="41AF0260" w14:textId="77777777" w:rsidR="0081509D" w:rsidRPr="00BE7834" w:rsidRDefault="00AB7C9A" w:rsidP="0081509D">
      <w:pPr>
        <w:pStyle w:val="Default"/>
        <w:numPr>
          <w:ilvl w:val="2"/>
          <w:numId w:val="35"/>
        </w:numPr>
        <w:rPr>
          <w:rFonts w:ascii="Calibri" w:hAnsi="Calibri" w:cs="Calibri"/>
          <w:color w:val="auto"/>
        </w:rPr>
      </w:pPr>
      <w:r w:rsidRPr="00BE7834">
        <w:rPr>
          <w:rFonts w:ascii="Calibri" w:hAnsi="Calibri" w:cs="Calibri"/>
          <w:color w:val="auto"/>
          <w:lang w:val="en-GB"/>
        </w:rPr>
        <w:t xml:space="preserve">if the Provider undergoes a change of control, within the meaning of section 416 of the Income and Corporation Taxes Act 1988, which impacts adversely and materially on the performance of this Agreement; or </w:t>
      </w:r>
    </w:p>
    <w:p w14:paraId="71FAF031" w14:textId="77777777" w:rsidR="0081509D" w:rsidRPr="00BE7834" w:rsidRDefault="00AB7C9A" w:rsidP="0081509D">
      <w:pPr>
        <w:pStyle w:val="Default"/>
        <w:numPr>
          <w:ilvl w:val="2"/>
          <w:numId w:val="35"/>
        </w:numPr>
        <w:rPr>
          <w:rFonts w:ascii="Calibri" w:hAnsi="Calibri" w:cs="Calibri"/>
          <w:color w:val="auto"/>
        </w:rPr>
      </w:pPr>
      <w:r w:rsidRPr="00BE7834">
        <w:rPr>
          <w:rFonts w:ascii="Calibri" w:hAnsi="Calibri" w:cs="Calibri"/>
          <w:color w:val="auto"/>
          <w:lang w:val="en-GB"/>
        </w:rPr>
        <w:t xml:space="preserve">if the Provider is an individual or a firm and a petition is presented for the Provider’s bankruptcy, or a criminal bankruptcy order is made against the Provider or any partner in the firm, or the Provider or any partner in the firm makes any composition or arrangement with or for the benefit of creditors, or makes any conveyance or assignment for the benefit of creditors, or if an administrator is appointed to manage the Provider’s or firm’s affairs; or </w:t>
      </w:r>
    </w:p>
    <w:p w14:paraId="42DD8767" w14:textId="77777777" w:rsidR="008F2573" w:rsidRPr="00BE7834" w:rsidRDefault="00AB7C9A" w:rsidP="008F2573">
      <w:pPr>
        <w:pStyle w:val="Default"/>
        <w:numPr>
          <w:ilvl w:val="2"/>
          <w:numId w:val="35"/>
        </w:numPr>
        <w:rPr>
          <w:rFonts w:ascii="Calibri" w:hAnsi="Calibri" w:cs="Calibri"/>
          <w:color w:val="auto"/>
        </w:rPr>
      </w:pPr>
      <w:r w:rsidRPr="00BE7834">
        <w:rPr>
          <w:rFonts w:ascii="Calibri" w:hAnsi="Calibri" w:cs="Calibri"/>
          <w:color w:val="auto"/>
          <w:lang w:val="en-GB"/>
        </w:rPr>
        <w:t xml:space="preserve">if the Provider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 or </w:t>
      </w:r>
    </w:p>
    <w:p w14:paraId="47A06125" w14:textId="77777777" w:rsidR="008F2573" w:rsidRPr="00BE7834" w:rsidRDefault="00AB7C9A" w:rsidP="008F2573">
      <w:pPr>
        <w:pStyle w:val="Default"/>
        <w:numPr>
          <w:ilvl w:val="2"/>
          <w:numId w:val="35"/>
        </w:numPr>
        <w:rPr>
          <w:rFonts w:ascii="Calibri" w:hAnsi="Calibri" w:cs="Calibri"/>
          <w:color w:val="auto"/>
        </w:rPr>
      </w:pPr>
      <w:r w:rsidRPr="00BE7834">
        <w:rPr>
          <w:rFonts w:ascii="Calibri" w:hAnsi="Calibri" w:cs="Calibri"/>
          <w:color w:val="auto"/>
          <w:lang w:val="en-GB"/>
        </w:rPr>
        <w:t xml:space="preserve">where the Provider is unable to pay its debts within the meaning of section 123 of the Insolvency Act </w:t>
      </w:r>
      <w:proofErr w:type="gramStart"/>
      <w:r w:rsidRPr="00BE7834">
        <w:rPr>
          <w:rFonts w:ascii="Calibri" w:hAnsi="Calibri" w:cs="Calibri"/>
          <w:color w:val="auto"/>
          <w:lang w:val="en-GB"/>
        </w:rPr>
        <w:t>1986;</w:t>
      </w:r>
      <w:proofErr w:type="gramEnd"/>
      <w:r w:rsidRPr="00BE7834">
        <w:rPr>
          <w:rFonts w:ascii="Calibri" w:hAnsi="Calibri" w:cs="Calibri"/>
          <w:color w:val="auto"/>
          <w:lang w:val="en-GB"/>
        </w:rPr>
        <w:t xml:space="preserve"> </w:t>
      </w:r>
    </w:p>
    <w:p w14:paraId="6EBBA367" w14:textId="77777777" w:rsidR="008F2573" w:rsidRPr="00BE7834" w:rsidRDefault="00AB7C9A" w:rsidP="008F2573">
      <w:pPr>
        <w:pStyle w:val="Default"/>
        <w:numPr>
          <w:ilvl w:val="2"/>
          <w:numId w:val="35"/>
        </w:numPr>
        <w:rPr>
          <w:rFonts w:ascii="Calibri" w:hAnsi="Calibri" w:cs="Calibri"/>
          <w:color w:val="auto"/>
        </w:rPr>
      </w:pPr>
      <w:r w:rsidRPr="00BE7834">
        <w:rPr>
          <w:rFonts w:ascii="Calibri" w:hAnsi="Calibri" w:cs="Calibri"/>
          <w:color w:val="auto"/>
          <w:lang w:val="en-GB"/>
        </w:rPr>
        <w:t xml:space="preserve">any of the Provider’s </w:t>
      </w:r>
      <w:r w:rsidRPr="00BE7834">
        <w:rPr>
          <w:rFonts w:ascii="Calibri" w:hAnsi="Calibri" w:cs="Calibri"/>
          <w:color w:val="auto"/>
        </w:rPr>
        <w:t>registrations necessary for the performance of the service is cancelled by the relevant regulator</w:t>
      </w:r>
      <w:r w:rsidR="00570D64" w:rsidRPr="00BE7834">
        <w:rPr>
          <w:rFonts w:ascii="Calibri" w:hAnsi="Calibri" w:cs="Calibri"/>
          <w:color w:val="auto"/>
          <w:lang w:val="en-GB"/>
        </w:rPr>
        <w:t xml:space="preserve"> </w:t>
      </w:r>
      <w:r w:rsidRPr="00BE7834">
        <w:rPr>
          <w:rFonts w:ascii="Calibri" w:hAnsi="Calibri" w:cs="Calibri"/>
          <w:color w:val="auto"/>
          <w:lang w:val="en-GB"/>
        </w:rPr>
        <w:t xml:space="preserve">on giving the Provider no less than one (1) </w:t>
      </w:r>
      <w:r w:rsidR="00525E89" w:rsidRPr="00BE7834">
        <w:rPr>
          <w:rFonts w:ascii="Calibri" w:hAnsi="Calibri" w:cs="Calibri"/>
          <w:color w:val="auto"/>
          <w:lang w:val="en-GB"/>
        </w:rPr>
        <w:t>months’ notice</w:t>
      </w:r>
      <w:r w:rsidRPr="00BE7834">
        <w:rPr>
          <w:rFonts w:ascii="Calibri" w:hAnsi="Calibri" w:cs="Calibri"/>
          <w:color w:val="auto"/>
          <w:lang w:val="en-GB"/>
        </w:rPr>
        <w:t xml:space="preserve"> in writing.</w:t>
      </w:r>
    </w:p>
    <w:p w14:paraId="2F7893E4" w14:textId="77777777" w:rsidR="008F2573" w:rsidRPr="00BE7834" w:rsidRDefault="008F2573" w:rsidP="008F2573">
      <w:pPr>
        <w:pStyle w:val="Default"/>
        <w:ind w:left="1080"/>
        <w:rPr>
          <w:rFonts w:ascii="Calibri" w:hAnsi="Calibri" w:cs="Calibri"/>
          <w:color w:val="auto"/>
        </w:rPr>
      </w:pPr>
    </w:p>
    <w:p w14:paraId="3FCE53D7" w14:textId="1B80CFED" w:rsidR="008F2573" w:rsidRPr="00BE7834" w:rsidRDefault="00AB7C9A" w:rsidP="008F2573">
      <w:pPr>
        <w:pStyle w:val="Default"/>
        <w:numPr>
          <w:ilvl w:val="1"/>
          <w:numId w:val="35"/>
        </w:numPr>
        <w:rPr>
          <w:rFonts w:ascii="Calibri" w:hAnsi="Calibri" w:cs="Calibri"/>
          <w:color w:val="auto"/>
        </w:rPr>
      </w:pPr>
      <w:r w:rsidRPr="00BE7834">
        <w:rPr>
          <w:rFonts w:ascii="Calibri" w:hAnsi="Calibri" w:cs="Calibri"/>
        </w:rPr>
        <w:t xml:space="preserve">The Provider may terminate this agreement or part of the Services under this Agreement, with immediate effect, by written notice to the Council if at any time the aggregate undisputed amount due to the Provider from the Council exceeds 25% of the </w:t>
      </w:r>
      <w:r w:rsidR="00EC588E" w:rsidRPr="00BE7834">
        <w:rPr>
          <w:rFonts w:ascii="Calibri" w:hAnsi="Calibri" w:cs="Calibri"/>
        </w:rPr>
        <w:t>a</w:t>
      </w:r>
      <w:r w:rsidRPr="00BE7834">
        <w:rPr>
          <w:rFonts w:ascii="Calibri" w:hAnsi="Calibri" w:cs="Calibri"/>
        </w:rPr>
        <w:t xml:space="preserve">nnual </w:t>
      </w:r>
      <w:r w:rsidR="00EC588E" w:rsidRPr="00BE7834">
        <w:rPr>
          <w:rFonts w:ascii="Calibri" w:hAnsi="Calibri" w:cs="Calibri"/>
        </w:rPr>
        <w:t>c</w:t>
      </w:r>
      <w:r w:rsidRPr="00BE7834">
        <w:rPr>
          <w:rFonts w:ascii="Calibri" w:hAnsi="Calibri" w:cs="Calibri"/>
        </w:rPr>
        <w:t xml:space="preserve">ontract </w:t>
      </w:r>
      <w:r w:rsidR="00EC588E" w:rsidRPr="00BE7834">
        <w:rPr>
          <w:rFonts w:ascii="Calibri" w:hAnsi="Calibri" w:cs="Calibri"/>
        </w:rPr>
        <w:t>v</w:t>
      </w:r>
      <w:r w:rsidRPr="00BE7834">
        <w:rPr>
          <w:rFonts w:ascii="Calibri" w:hAnsi="Calibri" w:cs="Calibri"/>
        </w:rPr>
        <w:t xml:space="preserve">alue or the Council is in persistent material breach of its obligations under this Agreement which has a material adverse effect on the ability of the Provider to provide the Services, and the Council fails to remedy such breach within 40 </w:t>
      </w:r>
      <w:r w:rsidR="00EC588E" w:rsidRPr="00BE7834">
        <w:rPr>
          <w:rFonts w:ascii="Calibri" w:hAnsi="Calibri" w:cs="Calibri"/>
        </w:rPr>
        <w:t xml:space="preserve">Working </w:t>
      </w:r>
      <w:r w:rsidRPr="00BE7834">
        <w:rPr>
          <w:rFonts w:ascii="Calibri" w:hAnsi="Calibri" w:cs="Calibri"/>
        </w:rPr>
        <w:t>Days of the Council receipt of the Provider’s notice identifying the breach.</w:t>
      </w:r>
    </w:p>
    <w:p w14:paraId="697339EB" w14:textId="77777777" w:rsidR="008F2573" w:rsidRPr="00BE7834" w:rsidRDefault="008F2573" w:rsidP="008F2573">
      <w:pPr>
        <w:pStyle w:val="Default"/>
        <w:ind w:left="720"/>
        <w:rPr>
          <w:rFonts w:ascii="Calibri" w:hAnsi="Calibri" w:cs="Calibri"/>
          <w:color w:val="auto"/>
        </w:rPr>
      </w:pPr>
    </w:p>
    <w:p w14:paraId="0481CBE9" w14:textId="77777777" w:rsidR="008F2573" w:rsidRPr="00BE7834" w:rsidRDefault="00AB7C9A" w:rsidP="008F2573">
      <w:pPr>
        <w:pStyle w:val="Default"/>
        <w:numPr>
          <w:ilvl w:val="1"/>
          <w:numId w:val="35"/>
        </w:numPr>
        <w:rPr>
          <w:rFonts w:ascii="Calibri" w:hAnsi="Calibri" w:cs="Calibri"/>
          <w:color w:val="auto"/>
        </w:rPr>
      </w:pPr>
      <w:r w:rsidRPr="00BE7834">
        <w:rPr>
          <w:rFonts w:ascii="Calibri" w:hAnsi="Calibri" w:cs="Calibri"/>
        </w:rPr>
        <w:t xml:space="preserve">Meetings between the Council and Provider will take place on a regular basis (to be determined by both parties) during the Agreement.  </w:t>
      </w:r>
    </w:p>
    <w:p w14:paraId="02784D77" w14:textId="77777777" w:rsidR="008F2573" w:rsidRPr="00BE7834" w:rsidRDefault="008F2573" w:rsidP="008F2573">
      <w:pPr>
        <w:pStyle w:val="ListParagraph"/>
        <w:rPr>
          <w:rFonts w:cs="Calibri"/>
          <w:sz w:val="24"/>
          <w:szCs w:val="24"/>
        </w:rPr>
      </w:pPr>
    </w:p>
    <w:p w14:paraId="5C407AF6" w14:textId="3F51B57C" w:rsidR="008F2573" w:rsidRPr="00BE7834" w:rsidRDefault="00AB7C9A" w:rsidP="008F2573">
      <w:pPr>
        <w:pStyle w:val="Default"/>
        <w:numPr>
          <w:ilvl w:val="1"/>
          <w:numId w:val="35"/>
        </w:numPr>
        <w:rPr>
          <w:rFonts w:ascii="Calibri" w:hAnsi="Calibri" w:cs="Calibri"/>
          <w:color w:val="auto"/>
        </w:rPr>
      </w:pPr>
      <w:r w:rsidRPr="00BE7834">
        <w:rPr>
          <w:rFonts w:ascii="Calibri" w:hAnsi="Calibri" w:cs="Calibri"/>
        </w:rPr>
        <w:t xml:space="preserve">The Provider shall deliver reports to the Council’s </w:t>
      </w:r>
      <w:proofErr w:type="spellStart"/>
      <w:r w:rsidR="00EC588E" w:rsidRPr="00BE7834">
        <w:rPr>
          <w:rFonts w:ascii="Calibri" w:hAnsi="Calibri" w:cs="Calibri"/>
        </w:rPr>
        <w:t>A</w:t>
      </w:r>
      <w:r w:rsidRPr="00BE7834">
        <w:rPr>
          <w:rFonts w:ascii="Calibri" w:hAnsi="Calibri" w:cs="Calibri"/>
        </w:rPr>
        <w:t>uthorised</w:t>
      </w:r>
      <w:proofErr w:type="spellEnd"/>
      <w:r w:rsidRPr="00BE7834">
        <w:rPr>
          <w:rFonts w:ascii="Calibri" w:hAnsi="Calibri" w:cs="Calibri"/>
        </w:rPr>
        <w:t xml:space="preserve"> </w:t>
      </w:r>
      <w:r w:rsidR="00EC588E" w:rsidRPr="00BE7834">
        <w:rPr>
          <w:rFonts w:ascii="Calibri" w:hAnsi="Calibri" w:cs="Calibri"/>
        </w:rPr>
        <w:t>O</w:t>
      </w:r>
      <w:r w:rsidRPr="00BE7834">
        <w:rPr>
          <w:rFonts w:ascii="Calibri" w:hAnsi="Calibri" w:cs="Calibri"/>
        </w:rPr>
        <w:t xml:space="preserve">fficer or delegated deputy as per the requirements set out in </w:t>
      </w:r>
      <w:r w:rsidR="001A2E06" w:rsidRPr="00BE7834">
        <w:rPr>
          <w:rFonts w:ascii="Calibri" w:hAnsi="Calibri" w:cs="Calibri"/>
        </w:rPr>
        <w:t>the attached</w:t>
      </w:r>
      <w:r w:rsidRPr="00BE7834">
        <w:rPr>
          <w:rFonts w:ascii="Calibri" w:hAnsi="Calibri" w:cs="Calibri"/>
        </w:rPr>
        <w:t xml:space="preserve"> </w:t>
      </w:r>
      <w:r w:rsidR="00A0415E" w:rsidRPr="00BE7834">
        <w:rPr>
          <w:rFonts w:ascii="Calibri" w:hAnsi="Calibri" w:cs="Calibri"/>
        </w:rPr>
        <w:t>S</w:t>
      </w:r>
      <w:r w:rsidR="001A2E06" w:rsidRPr="00BE7834">
        <w:rPr>
          <w:rFonts w:ascii="Calibri" w:hAnsi="Calibri" w:cs="Calibri"/>
        </w:rPr>
        <w:t xml:space="preserve">ervice </w:t>
      </w:r>
      <w:r w:rsidR="00A0415E" w:rsidRPr="00BE7834">
        <w:rPr>
          <w:rFonts w:ascii="Calibri" w:hAnsi="Calibri" w:cs="Calibri"/>
        </w:rPr>
        <w:t>S</w:t>
      </w:r>
      <w:r w:rsidR="001A2E06" w:rsidRPr="00BE7834">
        <w:rPr>
          <w:rFonts w:ascii="Calibri" w:hAnsi="Calibri" w:cs="Calibri"/>
        </w:rPr>
        <w:t>pecifications</w:t>
      </w:r>
      <w:r w:rsidRPr="00BE7834">
        <w:rPr>
          <w:rFonts w:ascii="Calibri" w:hAnsi="Calibri" w:cs="Calibri"/>
        </w:rPr>
        <w:t xml:space="preserve"> along with any other reasonable requests for information to support the development of the </w:t>
      </w:r>
      <w:r w:rsidR="005F56FE" w:rsidRPr="00BE7834">
        <w:rPr>
          <w:rFonts w:ascii="Calibri" w:hAnsi="Calibri" w:cs="Calibri"/>
        </w:rPr>
        <w:t>S</w:t>
      </w:r>
      <w:r w:rsidRPr="00BE7834">
        <w:rPr>
          <w:rFonts w:ascii="Calibri" w:hAnsi="Calibri" w:cs="Calibri"/>
        </w:rPr>
        <w:t>ervice.</w:t>
      </w:r>
    </w:p>
    <w:p w14:paraId="30BA1A12" w14:textId="77777777" w:rsidR="008F2573" w:rsidRPr="00BE7834" w:rsidRDefault="008F2573" w:rsidP="008F2573">
      <w:pPr>
        <w:pStyle w:val="ListParagraph"/>
        <w:rPr>
          <w:rFonts w:cs="Calibri"/>
          <w:sz w:val="24"/>
          <w:szCs w:val="24"/>
        </w:rPr>
      </w:pPr>
    </w:p>
    <w:p w14:paraId="6E86E1D4" w14:textId="77777777" w:rsidR="00AB7C9A" w:rsidRPr="00BE7834" w:rsidRDefault="00AB7C9A" w:rsidP="008F2573">
      <w:pPr>
        <w:pStyle w:val="Default"/>
        <w:numPr>
          <w:ilvl w:val="1"/>
          <w:numId w:val="35"/>
        </w:numPr>
        <w:rPr>
          <w:rFonts w:ascii="Calibri" w:hAnsi="Calibri" w:cs="Calibri"/>
          <w:color w:val="auto"/>
        </w:rPr>
      </w:pPr>
      <w:r w:rsidRPr="00BE7834">
        <w:rPr>
          <w:rFonts w:ascii="Calibri" w:hAnsi="Calibri" w:cs="Calibri"/>
        </w:rPr>
        <w:t>The Provider shall deliver the levels</w:t>
      </w:r>
      <w:r w:rsidR="00B856E7" w:rsidRPr="00BE7834">
        <w:rPr>
          <w:rFonts w:ascii="Calibri" w:hAnsi="Calibri" w:cs="Calibri"/>
        </w:rPr>
        <w:t xml:space="preserve"> of activity</w:t>
      </w:r>
      <w:r w:rsidRPr="00BE7834">
        <w:rPr>
          <w:rFonts w:ascii="Calibri" w:hAnsi="Calibri" w:cs="Calibri"/>
        </w:rPr>
        <w:t xml:space="preserve"> as </w:t>
      </w:r>
      <w:r w:rsidR="001A2E06" w:rsidRPr="00BE7834">
        <w:rPr>
          <w:rFonts w:ascii="Calibri" w:hAnsi="Calibri" w:cs="Calibri"/>
        </w:rPr>
        <w:t xml:space="preserve">set out in the </w:t>
      </w:r>
      <w:r w:rsidR="005F56FE" w:rsidRPr="00BE7834">
        <w:rPr>
          <w:rFonts w:ascii="Calibri" w:hAnsi="Calibri" w:cs="Calibri"/>
        </w:rPr>
        <w:t>S</w:t>
      </w:r>
      <w:r w:rsidRPr="00BE7834">
        <w:rPr>
          <w:rFonts w:ascii="Calibri" w:hAnsi="Calibri" w:cs="Calibri"/>
        </w:rPr>
        <w:t xml:space="preserve">ervice </w:t>
      </w:r>
      <w:r w:rsidR="005F56FE" w:rsidRPr="00BE7834">
        <w:rPr>
          <w:rFonts w:ascii="Calibri" w:hAnsi="Calibri" w:cs="Calibri"/>
        </w:rPr>
        <w:t>S</w:t>
      </w:r>
      <w:r w:rsidRPr="00BE7834">
        <w:rPr>
          <w:rFonts w:ascii="Calibri" w:hAnsi="Calibri" w:cs="Calibri"/>
        </w:rPr>
        <w:t>pecification</w:t>
      </w:r>
      <w:r w:rsidR="001A2E06" w:rsidRPr="00BE7834">
        <w:rPr>
          <w:rFonts w:ascii="Calibri" w:hAnsi="Calibri" w:cs="Calibri"/>
        </w:rPr>
        <w:t>s</w:t>
      </w:r>
      <w:r w:rsidRPr="00BE7834">
        <w:rPr>
          <w:rFonts w:ascii="Calibri" w:hAnsi="Calibri" w:cs="Calibri"/>
        </w:rPr>
        <w:t>.</w:t>
      </w:r>
    </w:p>
    <w:p w14:paraId="4792722F" w14:textId="77777777" w:rsidR="008F2573" w:rsidRPr="00BE7834" w:rsidRDefault="008F2573" w:rsidP="008F2573">
      <w:pPr>
        <w:pStyle w:val="ListParagraph"/>
        <w:rPr>
          <w:rFonts w:cs="Calibri"/>
          <w:sz w:val="24"/>
          <w:szCs w:val="24"/>
        </w:rPr>
      </w:pPr>
    </w:p>
    <w:p w14:paraId="58334BC4" w14:textId="77777777" w:rsidR="008F2573" w:rsidRPr="00BE7834" w:rsidRDefault="008F2573" w:rsidP="008F2573">
      <w:pPr>
        <w:pStyle w:val="Default"/>
        <w:numPr>
          <w:ilvl w:val="1"/>
          <w:numId w:val="35"/>
        </w:numPr>
        <w:rPr>
          <w:rFonts w:ascii="Calibri" w:hAnsi="Calibri" w:cs="Calibri"/>
          <w:color w:val="auto"/>
        </w:rPr>
      </w:pPr>
      <w:r w:rsidRPr="00BE7834">
        <w:rPr>
          <w:rFonts w:ascii="Calibri" w:hAnsi="Calibri" w:cs="Calibri"/>
          <w:color w:val="auto"/>
        </w:rPr>
        <w:t>Any variation to this agreement must be in writing and agreed by the parties.</w:t>
      </w:r>
    </w:p>
    <w:p w14:paraId="42EE7E1D" w14:textId="77777777" w:rsidR="008F2573" w:rsidRPr="00BE7834" w:rsidRDefault="008F2573" w:rsidP="008F2573">
      <w:pPr>
        <w:pStyle w:val="ListParagraph"/>
        <w:rPr>
          <w:rFonts w:cs="Calibri"/>
          <w:sz w:val="24"/>
          <w:szCs w:val="24"/>
        </w:rPr>
      </w:pPr>
    </w:p>
    <w:p w14:paraId="5268E531" w14:textId="77777777" w:rsidR="008F2573" w:rsidRPr="00BE7834" w:rsidRDefault="008F2573" w:rsidP="008F2573">
      <w:pPr>
        <w:pStyle w:val="Default"/>
        <w:numPr>
          <w:ilvl w:val="1"/>
          <w:numId w:val="35"/>
        </w:numPr>
        <w:rPr>
          <w:rFonts w:ascii="Calibri" w:hAnsi="Calibri" w:cs="Calibri"/>
          <w:color w:val="auto"/>
        </w:rPr>
      </w:pPr>
      <w:r w:rsidRPr="00BE7834">
        <w:rPr>
          <w:rFonts w:ascii="Calibri" w:hAnsi="Calibri" w:cs="Calibri"/>
          <w:color w:val="auto"/>
        </w:rPr>
        <w:t>This agreement does not give rise to any rights under the Contract (Rights of Third Parties) Act 1999 to enforce any term of this agreement.</w:t>
      </w:r>
    </w:p>
    <w:p w14:paraId="1D2D6DA8" w14:textId="77777777" w:rsidR="008F2573" w:rsidRPr="00BE7834" w:rsidRDefault="008F2573" w:rsidP="008F2573">
      <w:pPr>
        <w:pStyle w:val="ListParagraph"/>
        <w:rPr>
          <w:rFonts w:cs="Calibri"/>
          <w:sz w:val="24"/>
          <w:szCs w:val="24"/>
        </w:rPr>
      </w:pPr>
    </w:p>
    <w:p w14:paraId="72D48C3C" w14:textId="77777777" w:rsidR="008F2573" w:rsidRPr="00BE7834" w:rsidRDefault="008F2573" w:rsidP="008F2573">
      <w:pPr>
        <w:pStyle w:val="Default"/>
        <w:numPr>
          <w:ilvl w:val="1"/>
          <w:numId w:val="35"/>
        </w:numPr>
        <w:rPr>
          <w:rFonts w:ascii="Calibri" w:hAnsi="Calibri" w:cs="Calibri"/>
          <w:color w:val="auto"/>
        </w:rPr>
      </w:pPr>
      <w:r w:rsidRPr="00BE7834">
        <w:rPr>
          <w:rFonts w:ascii="Calibri" w:hAnsi="Calibri" w:cs="Calibri"/>
          <w:color w:val="auto"/>
        </w:rPr>
        <w:t>This agreement and the documents referred to in it constitutes the entire agreement between the parties and supersedes and extinguishes all previous agreement, promises, assurances, warranties, representations and understandings between them, whether written or oral, relating to its subject matter.</w:t>
      </w:r>
    </w:p>
    <w:p w14:paraId="5F14E191" w14:textId="77777777" w:rsidR="008F2573" w:rsidRPr="00BE7834" w:rsidRDefault="008F2573" w:rsidP="008F2573">
      <w:pPr>
        <w:pStyle w:val="ListParagraph"/>
        <w:rPr>
          <w:rFonts w:cs="Calibri"/>
          <w:sz w:val="24"/>
          <w:szCs w:val="24"/>
        </w:rPr>
      </w:pPr>
    </w:p>
    <w:p w14:paraId="3F1E569C" w14:textId="77777777" w:rsidR="008F2573" w:rsidRPr="00BE7834" w:rsidRDefault="008F2573" w:rsidP="008F2573">
      <w:pPr>
        <w:pStyle w:val="Default"/>
        <w:numPr>
          <w:ilvl w:val="1"/>
          <w:numId w:val="35"/>
        </w:numPr>
        <w:rPr>
          <w:rFonts w:ascii="Calibri" w:hAnsi="Calibri" w:cs="Calibri"/>
          <w:color w:val="auto"/>
        </w:rPr>
      </w:pPr>
      <w:r w:rsidRPr="00BE7834">
        <w:rPr>
          <w:rFonts w:ascii="Calibri" w:hAnsi="Calibri" w:cs="Calibri"/>
          <w:color w:val="auto"/>
        </w:rPr>
        <w:t>This agreement may be executed in any number of counterparts, each of which when executed and delivered shall constitute an original of this agreement, but all the counterparts shall together constitute the same agreement.</w:t>
      </w:r>
    </w:p>
    <w:p w14:paraId="09ED7DD6" w14:textId="77777777" w:rsidR="008F2573" w:rsidRPr="00BE7834" w:rsidRDefault="008F2573" w:rsidP="008F2573">
      <w:pPr>
        <w:pStyle w:val="ListParagraph"/>
        <w:rPr>
          <w:rFonts w:cs="Calibri"/>
          <w:sz w:val="24"/>
          <w:szCs w:val="24"/>
        </w:rPr>
      </w:pPr>
    </w:p>
    <w:p w14:paraId="77012214" w14:textId="77777777" w:rsidR="008F2573" w:rsidRPr="00BE7834" w:rsidRDefault="008F2573" w:rsidP="008F2573">
      <w:pPr>
        <w:pStyle w:val="Default"/>
        <w:numPr>
          <w:ilvl w:val="1"/>
          <w:numId w:val="35"/>
        </w:numPr>
        <w:rPr>
          <w:rFonts w:ascii="Calibri" w:hAnsi="Calibri" w:cs="Calibri"/>
          <w:color w:val="auto"/>
        </w:rPr>
      </w:pPr>
      <w:r w:rsidRPr="00BE7834">
        <w:rPr>
          <w:rFonts w:ascii="Calibri" w:hAnsi="Calibri" w:cs="Calibri"/>
          <w:color w:val="auto"/>
        </w:rPr>
        <w:t>This agreement and any dispute or claim arising out of or in connection with it or its subject matter or formation (including non-contractual disputes or claims) shall be governed by and construed in accordance with the law of England and that the courts of England shall have exclusive jurisdiction.</w:t>
      </w:r>
    </w:p>
    <w:p w14:paraId="018540F8" w14:textId="77777777" w:rsidR="009B0F0F" w:rsidRPr="00BE7834" w:rsidRDefault="00E9794F" w:rsidP="003A376B">
      <w:pPr>
        <w:pStyle w:val="BlockText"/>
        <w:ind w:left="0" w:right="-7"/>
        <w:rPr>
          <w:rFonts w:ascii="Calibri" w:hAnsi="Calibri" w:cs="Calibri"/>
          <w:bCs/>
          <w:sz w:val="24"/>
          <w:szCs w:val="24"/>
        </w:rPr>
      </w:pPr>
      <w:r w:rsidRPr="00BE7834">
        <w:rPr>
          <w:rFonts w:ascii="Calibri" w:hAnsi="Calibri" w:cs="Calibri"/>
          <w:b w:val="0"/>
          <w:sz w:val="24"/>
          <w:szCs w:val="24"/>
        </w:rPr>
        <w:br w:type="page"/>
      </w:r>
      <w:r w:rsidR="003A376B" w:rsidRPr="00BE7834">
        <w:rPr>
          <w:rFonts w:ascii="Calibri" w:hAnsi="Calibri" w:cs="Calibri"/>
          <w:bCs/>
          <w:sz w:val="24"/>
          <w:szCs w:val="24"/>
        </w:rPr>
        <w:lastRenderedPageBreak/>
        <w:t>On behalf of Bristol City Council</w:t>
      </w:r>
    </w:p>
    <w:p w14:paraId="701A2C8D" w14:textId="77777777" w:rsidR="003A376B" w:rsidRPr="00BE7834" w:rsidRDefault="003A376B" w:rsidP="003A376B">
      <w:pPr>
        <w:pStyle w:val="BlockText"/>
        <w:ind w:left="0" w:right="-7"/>
        <w:rPr>
          <w:rFonts w:ascii="Calibri" w:hAnsi="Calibri" w:cs="Calibri"/>
          <w:b w:val="0"/>
          <w:sz w:val="24"/>
          <w:szCs w:val="24"/>
        </w:rPr>
      </w:pPr>
    </w:p>
    <w:tbl>
      <w:tblPr>
        <w:tblW w:w="9214" w:type="dxa"/>
        <w:tblInd w:w="108" w:type="dxa"/>
        <w:tblLook w:val="04A0" w:firstRow="1" w:lastRow="0" w:firstColumn="1" w:lastColumn="0" w:noHBand="0" w:noVBand="1"/>
      </w:tblPr>
      <w:tblGrid>
        <w:gridCol w:w="3686"/>
        <w:gridCol w:w="5528"/>
      </w:tblGrid>
      <w:tr w:rsidR="009B0F0F" w:rsidRPr="00BE7834" w14:paraId="56D025DA" w14:textId="77777777" w:rsidTr="000876BB">
        <w:tc>
          <w:tcPr>
            <w:tcW w:w="3686" w:type="dxa"/>
            <w:tcBorders>
              <w:top w:val="single" w:sz="4" w:space="0" w:color="auto"/>
              <w:left w:val="single" w:sz="4" w:space="0" w:color="auto"/>
              <w:bottom w:val="single" w:sz="4" w:space="0" w:color="auto"/>
              <w:right w:val="single" w:sz="4" w:space="0" w:color="auto"/>
            </w:tcBorders>
            <w:shd w:val="clear" w:color="auto" w:fill="auto"/>
          </w:tcPr>
          <w:p w14:paraId="372C21D9" w14:textId="77777777" w:rsidR="009B0F0F" w:rsidRPr="00BE7834" w:rsidRDefault="009B0F0F" w:rsidP="000876BB">
            <w:pPr>
              <w:rPr>
                <w:rFonts w:ascii="Calibri" w:hAnsi="Calibri" w:cs="Calibri"/>
                <w:szCs w:val="24"/>
              </w:rPr>
            </w:pPr>
            <w:r w:rsidRPr="00BE7834">
              <w:rPr>
                <w:rFonts w:ascii="Calibri" w:hAnsi="Calibri" w:cs="Calibri"/>
                <w:szCs w:val="24"/>
              </w:rPr>
              <w:t>Signed</w:t>
            </w:r>
          </w:p>
          <w:p w14:paraId="331B542E" w14:textId="77777777" w:rsidR="009B0F0F" w:rsidRPr="00BE7834" w:rsidRDefault="009B0F0F" w:rsidP="000876BB">
            <w:pPr>
              <w:rPr>
                <w:rFonts w:ascii="Calibri" w:hAnsi="Calibri" w:cs="Calibri"/>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A793417" w14:textId="77777777" w:rsidR="009B0F0F" w:rsidRPr="00BE7834" w:rsidRDefault="009B0F0F" w:rsidP="000876BB">
            <w:pPr>
              <w:rPr>
                <w:rFonts w:ascii="Calibri" w:hAnsi="Calibri" w:cs="Calibri"/>
                <w:szCs w:val="24"/>
              </w:rPr>
            </w:pPr>
          </w:p>
        </w:tc>
      </w:tr>
      <w:tr w:rsidR="009B0F0F" w:rsidRPr="00BE7834" w14:paraId="003BAC9A" w14:textId="77777777" w:rsidTr="000876BB">
        <w:tc>
          <w:tcPr>
            <w:tcW w:w="3686" w:type="dxa"/>
            <w:tcBorders>
              <w:top w:val="single" w:sz="4" w:space="0" w:color="auto"/>
              <w:left w:val="single" w:sz="4" w:space="0" w:color="auto"/>
              <w:bottom w:val="single" w:sz="4" w:space="0" w:color="auto"/>
              <w:right w:val="single" w:sz="4" w:space="0" w:color="auto"/>
            </w:tcBorders>
            <w:shd w:val="clear" w:color="auto" w:fill="auto"/>
          </w:tcPr>
          <w:p w14:paraId="0A4911B0" w14:textId="77777777" w:rsidR="009B0F0F" w:rsidRPr="00BE7834" w:rsidRDefault="009B0F0F" w:rsidP="000876BB">
            <w:pPr>
              <w:rPr>
                <w:rFonts w:ascii="Calibri" w:hAnsi="Calibri" w:cs="Calibri"/>
                <w:szCs w:val="24"/>
              </w:rPr>
            </w:pPr>
            <w:r w:rsidRPr="00BE7834">
              <w:rPr>
                <w:rFonts w:ascii="Calibri" w:hAnsi="Calibri" w:cs="Calibri"/>
                <w:szCs w:val="24"/>
              </w:rPr>
              <w:t>Name</w:t>
            </w:r>
          </w:p>
          <w:p w14:paraId="30383939" w14:textId="77777777" w:rsidR="009B0F0F" w:rsidRPr="00BE7834" w:rsidRDefault="009B0F0F" w:rsidP="000876BB">
            <w:pPr>
              <w:rPr>
                <w:rFonts w:ascii="Calibri" w:hAnsi="Calibri" w:cs="Calibri"/>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7F80098" w14:textId="77777777" w:rsidR="009B0F0F" w:rsidRPr="00BE7834" w:rsidRDefault="009B0F0F" w:rsidP="000876BB">
            <w:pPr>
              <w:rPr>
                <w:rFonts w:ascii="Calibri" w:hAnsi="Calibri" w:cs="Calibri"/>
                <w:szCs w:val="24"/>
              </w:rPr>
            </w:pPr>
          </w:p>
        </w:tc>
      </w:tr>
      <w:tr w:rsidR="009B0F0F" w:rsidRPr="00BE7834" w14:paraId="62653F21" w14:textId="77777777" w:rsidTr="000876BB">
        <w:tc>
          <w:tcPr>
            <w:tcW w:w="3686" w:type="dxa"/>
            <w:tcBorders>
              <w:top w:val="single" w:sz="4" w:space="0" w:color="auto"/>
              <w:left w:val="single" w:sz="4" w:space="0" w:color="auto"/>
              <w:bottom w:val="single" w:sz="4" w:space="0" w:color="auto"/>
              <w:right w:val="single" w:sz="4" w:space="0" w:color="auto"/>
            </w:tcBorders>
            <w:shd w:val="clear" w:color="auto" w:fill="auto"/>
          </w:tcPr>
          <w:p w14:paraId="0C593A49" w14:textId="77777777" w:rsidR="009B0F0F" w:rsidRPr="00BE7834" w:rsidRDefault="009B0F0F" w:rsidP="000876BB">
            <w:pPr>
              <w:rPr>
                <w:rFonts w:ascii="Calibri" w:hAnsi="Calibri" w:cs="Calibri"/>
                <w:szCs w:val="24"/>
              </w:rPr>
            </w:pPr>
            <w:r w:rsidRPr="00BE7834">
              <w:rPr>
                <w:rFonts w:ascii="Calibri" w:hAnsi="Calibri" w:cs="Calibri"/>
                <w:szCs w:val="24"/>
              </w:rPr>
              <w:t>Date</w:t>
            </w:r>
          </w:p>
          <w:p w14:paraId="561DA7AF" w14:textId="77777777" w:rsidR="009B0F0F" w:rsidRPr="00BE7834" w:rsidRDefault="009B0F0F" w:rsidP="000876BB">
            <w:pPr>
              <w:rPr>
                <w:rFonts w:ascii="Calibri" w:hAnsi="Calibri" w:cs="Calibri"/>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AB6D063" w14:textId="77777777" w:rsidR="009B0F0F" w:rsidRPr="00BE7834" w:rsidRDefault="009B0F0F" w:rsidP="000876BB">
            <w:pPr>
              <w:rPr>
                <w:rFonts w:ascii="Calibri" w:hAnsi="Calibri" w:cs="Calibri"/>
                <w:szCs w:val="24"/>
              </w:rPr>
            </w:pPr>
          </w:p>
        </w:tc>
      </w:tr>
    </w:tbl>
    <w:p w14:paraId="6133B4AC" w14:textId="77777777" w:rsidR="003A376B" w:rsidRPr="00BE7834" w:rsidRDefault="003A376B" w:rsidP="00E9794F">
      <w:pPr>
        <w:rPr>
          <w:rFonts w:ascii="Calibri" w:hAnsi="Calibri" w:cs="Calibri"/>
          <w:b/>
          <w:szCs w:val="24"/>
        </w:rPr>
      </w:pPr>
    </w:p>
    <w:p w14:paraId="17A7029A" w14:textId="77777777" w:rsidR="003A376B" w:rsidRPr="00BE7834" w:rsidRDefault="003A376B" w:rsidP="00E9794F">
      <w:pPr>
        <w:rPr>
          <w:rFonts w:ascii="Calibri" w:hAnsi="Calibri" w:cs="Calibri"/>
          <w:b/>
          <w:szCs w:val="24"/>
        </w:rPr>
      </w:pPr>
    </w:p>
    <w:p w14:paraId="7D1B98CC" w14:textId="77777777" w:rsidR="003A376B" w:rsidRPr="00BE7834" w:rsidRDefault="003A376B" w:rsidP="00E9794F">
      <w:pPr>
        <w:rPr>
          <w:rFonts w:ascii="Calibri" w:hAnsi="Calibri" w:cs="Calibri"/>
          <w:b/>
          <w:szCs w:val="24"/>
        </w:rPr>
      </w:pPr>
      <w:r w:rsidRPr="00BE7834">
        <w:rPr>
          <w:rFonts w:ascii="Calibri" w:hAnsi="Calibri" w:cs="Calibri"/>
          <w:b/>
          <w:szCs w:val="24"/>
        </w:rPr>
        <w:t xml:space="preserve">On behalf of </w:t>
      </w:r>
      <w:r w:rsidRPr="00BE7834">
        <w:rPr>
          <w:rFonts w:ascii="Calibri" w:hAnsi="Calibri" w:cs="Calibri"/>
          <w:b/>
          <w:szCs w:val="24"/>
          <w:highlight w:val="yellow"/>
        </w:rPr>
        <w:t>XXX</w:t>
      </w:r>
    </w:p>
    <w:p w14:paraId="26C1B58F" w14:textId="77777777" w:rsidR="003A376B" w:rsidRPr="00BE7834" w:rsidRDefault="003A376B" w:rsidP="00E9794F">
      <w:pPr>
        <w:rPr>
          <w:rFonts w:ascii="Calibri" w:hAnsi="Calibri" w:cs="Calibri"/>
          <w:b/>
          <w:szCs w:val="24"/>
        </w:rPr>
      </w:pPr>
    </w:p>
    <w:tbl>
      <w:tblPr>
        <w:tblW w:w="9214" w:type="dxa"/>
        <w:tblInd w:w="108" w:type="dxa"/>
        <w:tblLook w:val="04A0" w:firstRow="1" w:lastRow="0" w:firstColumn="1" w:lastColumn="0" w:noHBand="0" w:noVBand="1"/>
      </w:tblPr>
      <w:tblGrid>
        <w:gridCol w:w="3686"/>
        <w:gridCol w:w="5528"/>
      </w:tblGrid>
      <w:tr w:rsidR="003A376B" w:rsidRPr="00BE7834" w14:paraId="098600F3" w14:textId="77777777" w:rsidTr="00DD02B7">
        <w:tc>
          <w:tcPr>
            <w:tcW w:w="3686" w:type="dxa"/>
            <w:tcBorders>
              <w:top w:val="single" w:sz="4" w:space="0" w:color="auto"/>
              <w:left w:val="single" w:sz="4" w:space="0" w:color="auto"/>
              <w:bottom w:val="single" w:sz="4" w:space="0" w:color="auto"/>
              <w:right w:val="single" w:sz="4" w:space="0" w:color="auto"/>
            </w:tcBorders>
            <w:shd w:val="clear" w:color="auto" w:fill="auto"/>
          </w:tcPr>
          <w:p w14:paraId="705EF4B4" w14:textId="77777777" w:rsidR="003A376B" w:rsidRPr="00BE7834" w:rsidRDefault="003A376B" w:rsidP="00DD02B7">
            <w:pPr>
              <w:rPr>
                <w:rFonts w:ascii="Calibri" w:hAnsi="Calibri" w:cs="Calibri"/>
                <w:szCs w:val="24"/>
              </w:rPr>
            </w:pPr>
            <w:r w:rsidRPr="00BE7834">
              <w:rPr>
                <w:rFonts w:ascii="Calibri" w:hAnsi="Calibri" w:cs="Calibri"/>
                <w:szCs w:val="24"/>
              </w:rPr>
              <w:t>Signed</w:t>
            </w:r>
          </w:p>
          <w:p w14:paraId="05DEA1B8" w14:textId="77777777" w:rsidR="003A376B" w:rsidRPr="00BE7834" w:rsidRDefault="003A376B" w:rsidP="00DD02B7">
            <w:pPr>
              <w:rPr>
                <w:rFonts w:ascii="Calibri" w:hAnsi="Calibri" w:cs="Calibri"/>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8EEBAED" w14:textId="77777777" w:rsidR="003A376B" w:rsidRPr="00BE7834" w:rsidRDefault="003A376B" w:rsidP="00DD02B7">
            <w:pPr>
              <w:rPr>
                <w:rFonts w:ascii="Calibri" w:hAnsi="Calibri" w:cs="Calibri"/>
                <w:szCs w:val="24"/>
              </w:rPr>
            </w:pPr>
          </w:p>
        </w:tc>
      </w:tr>
      <w:tr w:rsidR="003A376B" w:rsidRPr="00BE7834" w14:paraId="20D5BA66" w14:textId="77777777" w:rsidTr="00DD02B7">
        <w:tc>
          <w:tcPr>
            <w:tcW w:w="3686" w:type="dxa"/>
            <w:tcBorders>
              <w:top w:val="single" w:sz="4" w:space="0" w:color="auto"/>
              <w:left w:val="single" w:sz="4" w:space="0" w:color="auto"/>
              <w:bottom w:val="single" w:sz="4" w:space="0" w:color="auto"/>
              <w:right w:val="single" w:sz="4" w:space="0" w:color="auto"/>
            </w:tcBorders>
            <w:shd w:val="clear" w:color="auto" w:fill="auto"/>
          </w:tcPr>
          <w:p w14:paraId="74DF1E80" w14:textId="77777777" w:rsidR="003A376B" w:rsidRPr="00BE7834" w:rsidRDefault="003A376B" w:rsidP="00DD02B7">
            <w:pPr>
              <w:rPr>
                <w:rFonts w:ascii="Calibri" w:hAnsi="Calibri" w:cs="Calibri"/>
                <w:szCs w:val="24"/>
              </w:rPr>
            </w:pPr>
            <w:r w:rsidRPr="00BE7834">
              <w:rPr>
                <w:rFonts w:ascii="Calibri" w:hAnsi="Calibri" w:cs="Calibri"/>
                <w:szCs w:val="24"/>
              </w:rPr>
              <w:t>Name</w:t>
            </w:r>
          </w:p>
          <w:p w14:paraId="2EA2057E" w14:textId="77777777" w:rsidR="003A376B" w:rsidRPr="00BE7834" w:rsidRDefault="003A376B" w:rsidP="00DD02B7">
            <w:pPr>
              <w:rPr>
                <w:rFonts w:ascii="Calibri" w:hAnsi="Calibri" w:cs="Calibri"/>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8B98951" w14:textId="77777777" w:rsidR="003A376B" w:rsidRPr="00BE7834" w:rsidRDefault="003A376B" w:rsidP="00DD02B7">
            <w:pPr>
              <w:rPr>
                <w:rFonts w:ascii="Calibri" w:hAnsi="Calibri" w:cs="Calibri"/>
                <w:szCs w:val="24"/>
              </w:rPr>
            </w:pPr>
          </w:p>
        </w:tc>
      </w:tr>
      <w:tr w:rsidR="003A376B" w:rsidRPr="00BE7834" w14:paraId="0288EE8C" w14:textId="77777777" w:rsidTr="00DD02B7">
        <w:tc>
          <w:tcPr>
            <w:tcW w:w="3686" w:type="dxa"/>
            <w:tcBorders>
              <w:top w:val="single" w:sz="4" w:space="0" w:color="auto"/>
              <w:left w:val="single" w:sz="4" w:space="0" w:color="auto"/>
              <w:bottom w:val="single" w:sz="4" w:space="0" w:color="auto"/>
              <w:right w:val="single" w:sz="4" w:space="0" w:color="auto"/>
            </w:tcBorders>
            <w:shd w:val="clear" w:color="auto" w:fill="auto"/>
          </w:tcPr>
          <w:p w14:paraId="425CA9F4" w14:textId="77777777" w:rsidR="003A376B" w:rsidRPr="00BE7834" w:rsidRDefault="003A376B" w:rsidP="00DD02B7">
            <w:pPr>
              <w:rPr>
                <w:rFonts w:ascii="Calibri" w:hAnsi="Calibri" w:cs="Calibri"/>
                <w:szCs w:val="24"/>
              </w:rPr>
            </w:pPr>
            <w:r w:rsidRPr="00BE7834">
              <w:rPr>
                <w:rFonts w:ascii="Calibri" w:hAnsi="Calibri" w:cs="Calibri"/>
                <w:szCs w:val="24"/>
              </w:rPr>
              <w:t>Date</w:t>
            </w:r>
          </w:p>
          <w:p w14:paraId="77F0D9BE" w14:textId="77777777" w:rsidR="003A376B" w:rsidRPr="00BE7834" w:rsidRDefault="003A376B" w:rsidP="00DD02B7">
            <w:pPr>
              <w:rPr>
                <w:rFonts w:ascii="Calibri" w:hAnsi="Calibri" w:cs="Calibri"/>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DDE41A3" w14:textId="77777777" w:rsidR="003A376B" w:rsidRPr="00BE7834" w:rsidRDefault="003A376B" w:rsidP="00DD02B7">
            <w:pPr>
              <w:rPr>
                <w:rFonts w:ascii="Calibri" w:hAnsi="Calibri" w:cs="Calibri"/>
                <w:szCs w:val="24"/>
              </w:rPr>
            </w:pPr>
          </w:p>
        </w:tc>
      </w:tr>
    </w:tbl>
    <w:p w14:paraId="5A342CBA" w14:textId="77777777" w:rsidR="003A376B" w:rsidRPr="00BE7834" w:rsidRDefault="009B0F0F" w:rsidP="00E9794F">
      <w:pPr>
        <w:rPr>
          <w:rFonts w:ascii="Calibri" w:hAnsi="Calibri" w:cs="Calibri"/>
          <w:b/>
          <w:szCs w:val="24"/>
        </w:rPr>
      </w:pPr>
      <w:r w:rsidRPr="00BE7834">
        <w:rPr>
          <w:rFonts w:ascii="Calibri" w:hAnsi="Calibri" w:cs="Calibri"/>
          <w:b/>
          <w:szCs w:val="24"/>
        </w:rPr>
        <w:br w:type="page"/>
      </w:r>
      <w:r w:rsidR="00E9794F" w:rsidRPr="00BE7834">
        <w:rPr>
          <w:rFonts w:ascii="Calibri" w:hAnsi="Calibri" w:cs="Calibri"/>
          <w:b/>
          <w:szCs w:val="24"/>
        </w:rPr>
        <w:lastRenderedPageBreak/>
        <w:t xml:space="preserve">Annex </w:t>
      </w:r>
      <w:r w:rsidR="003A376B" w:rsidRPr="00BE7834">
        <w:rPr>
          <w:rFonts w:ascii="Calibri" w:hAnsi="Calibri" w:cs="Calibri"/>
          <w:b/>
          <w:szCs w:val="24"/>
        </w:rPr>
        <w:t>A</w:t>
      </w:r>
      <w:r w:rsidR="00E9794F" w:rsidRPr="00BE7834">
        <w:rPr>
          <w:rFonts w:ascii="Calibri" w:hAnsi="Calibri" w:cs="Calibri"/>
          <w:b/>
          <w:szCs w:val="24"/>
        </w:rPr>
        <w:t xml:space="preserve">: </w:t>
      </w:r>
      <w:r w:rsidR="003A376B" w:rsidRPr="00BE7834">
        <w:rPr>
          <w:rFonts w:ascii="Calibri" w:hAnsi="Calibri" w:cs="Calibri"/>
          <w:b/>
          <w:szCs w:val="24"/>
        </w:rPr>
        <w:t>Service Specification</w:t>
      </w:r>
      <w:r w:rsidR="00D91667" w:rsidRPr="00BE7834">
        <w:rPr>
          <w:rFonts w:ascii="Calibri" w:hAnsi="Calibri" w:cs="Calibri"/>
          <w:b/>
          <w:szCs w:val="24"/>
        </w:rPr>
        <w:t>s</w:t>
      </w:r>
      <w:r w:rsidR="003A376B" w:rsidRPr="00BE7834">
        <w:rPr>
          <w:rFonts w:ascii="Calibri" w:hAnsi="Calibri" w:cs="Calibri"/>
          <w:b/>
          <w:szCs w:val="24"/>
        </w:rPr>
        <w:tab/>
      </w:r>
    </w:p>
    <w:p w14:paraId="1EA4BA6F" w14:textId="77777777" w:rsidR="002B36F3" w:rsidRPr="00BE7834" w:rsidRDefault="002B36F3" w:rsidP="002B36F3">
      <w:pPr>
        <w:rPr>
          <w:rFonts w:ascii="Calibri" w:hAnsi="Calibri" w:cs="Calibri"/>
          <w:b/>
          <w:szCs w:val="24"/>
        </w:rPr>
      </w:pPr>
    </w:p>
    <w:p w14:paraId="3090FD28" w14:textId="77777777" w:rsidR="002B36F3" w:rsidRPr="00BE7834" w:rsidRDefault="007A498D" w:rsidP="002B36F3">
      <w:pPr>
        <w:rPr>
          <w:rFonts w:ascii="Calibri" w:hAnsi="Calibri" w:cs="Calibri"/>
          <w:b/>
          <w:color w:val="44546A"/>
          <w:szCs w:val="24"/>
        </w:rPr>
      </w:pPr>
      <w:r w:rsidRPr="00BE7834">
        <w:rPr>
          <w:rFonts w:ascii="Calibri" w:hAnsi="Calibri" w:cs="Calibri"/>
          <w:b/>
          <w:color w:val="44546A"/>
          <w:szCs w:val="24"/>
        </w:rPr>
        <w:t xml:space="preserve">PART 1 - </w:t>
      </w:r>
      <w:r w:rsidR="002B36F3" w:rsidRPr="00BE7834">
        <w:rPr>
          <w:rFonts w:ascii="Calibri" w:hAnsi="Calibri" w:cs="Calibri"/>
          <w:b/>
          <w:color w:val="44546A"/>
          <w:szCs w:val="24"/>
        </w:rPr>
        <w:t>Sexual Health Service</w:t>
      </w:r>
    </w:p>
    <w:p w14:paraId="2ABC2E73" w14:textId="15640486" w:rsidR="00615BB4" w:rsidRPr="00BE7834" w:rsidRDefault="005544C4" w:rsidP="00615BB4">
      <w:pPr>
        <w:pStyle w:val="pf0"/>
        <w:rPr>
          <w:rFonts w:ascii="Calibri" w:hAnsi="Calibri" w:cs="Calibri"/>
        </w:rPr>
      </w:pPr>
      <w:r>
        <w:rPr>
          <w:rStyle w:val="cf11"/>
          <w:rFonts w:ascii="Calibri" w:hAnsi="Calibri" w:cs="Calibri"/>
          <w:sz w:val="24"/>
          <w:szCs w:val="24"/>
        </w:rPr>
        <w:t>Th</w:t>
      </w:r>
      <w:r w:rsidR="00615BB4" w:rsidRPr="00BE7834">
        <w:rPr>
          <w:rStyle w:val="cf11"/>
          <w:rFonts w:ascii="Calibri" w:hAnsi="Calibri" w:cs="Calibri"/>
          <w:sz w:val="24"/>
          <w:szCs w:val="24"/>
        </w:rPr>
        <w:t xml:space="preserve">is service specification outlines the specialised sexual health services to be provided in pharmacy in addition to the standard contract requirements. </w:t>
      </w:r>
    </w:p>
    <w:p w14:paraId="754B77FD" w14:textId="77777777" w:rsidR="005544C4" w:rsidRDefault="005544C4" w:rsidP="00615BB4">
      <w:pPr>
        <w:pStyle w:val="pf0"/>
        <w:spacing w:before="0" w:beforeAutospacing="0" w:after="0" w:afterAutospacing="0"/>
        <w:rPr>
          <w:rStyle w:val="cf11"/>
          <w:rFonts w:ascii="Calibri" w:hAnsi="Calibri" w:cs="Calibri"/>
          <w:b/>
          <w:bCs/>
          <w:sz w:val="24"/>
          <w:szCs w:val="24"/>
        </w:rPr>
      </w:pPr>
    </w:p>
    <w:p w14:paraId="104EB8F6" w14:textId="390E5123" w:rsidR="00615BB4" w:rsidRPr="00BE7834" w:rsidRDefault="00615BB4" w:rsidP="00615BB4">
      <w:pPr>
        <w:pStyle w:val="pf0"/>
        <w:spacing w:before="0" w:beforeAutospacing="0" w:after="0" w:afterAutospacing="0"/>
        <w:rPr>
          <w:rStyle w:val="cf11"/>
          <w:rFonts w:ascii="Calibri" w:hAnsi="Calibri" w:cs="Calibri"/>
          <w:sz w:val="24"/>
          <w:szCs w:val="24"/>
        </w:rPr>
      </w:pPr>
      <w:r w:rsidRPr="00BE7834">
        <w:rPr>
          <w:rStyle w:val="cf11"/>
          <w:rFonts w:ascii="Calibri" w:hAnsi="Calibri" w:cs="Calibri"/>
          <w:b/>
          <w:bCs/>
          <w:sz w:val="24"/>
          <w:szCs w:val="24"/>
        </w:rPr>
        <w:t>PLEASE NOTE:</w:t>
      </w:r>
      <w:r w:rsidRPr="00BE7834">
        <w:rPr>
          <w:rStyle w:val="cf11"/>
          <w:rFonts w:ascii="Calibri" w:hAnsi="Calibri" w:cs="Calibri"/>
          <w:sz w:val="24"/>
          <w:szCs w:val="24"/>
        </w:rPr>
        <w:t xml:space="preserve"> The Bristol, North Somerset and South Gloucestershire (BNSSG) Integrated Sexual Health Service (ISHS) has been </w:t>
      </w:r>
      <w:proofErr w:type="gramStart"/>
      <w:r w:rsidRPr="00BE7834">
        <w:rPr>
          <w:rStyle w:val="cf11"/>
          <w:rFonts w:ascii="Calibri" w:hAnsi="Calibri" w:cs="Calibri"/>
          <w:sz w:val="24"/>
          <w:szCs w:val="24"/>
        </w:rPr>
        <w:t>recommissioned</w:t>
      </w:r>
      <w:proofErr w:type="gramEnd"/>
      <w:r w:rsidRPr="00BE7834">
        <w:rPr>
          <w:rStyle w:val="cf11"/>
          <w:rFonts w:ascii="Calibri" w:eastAsiaTheme="majorEastAsia" w:hAnsi="Calibri" w:cs="Calibri"/>
          <w:sz w:val="24"/>
          <w:szCs w:val="24"/>
        </w:rPr>
        <w:t xml:space="preserve"> and the new service will start from 1</w:t>
      </w:r>
      <w:r w:rsidRPr="00BE7834">
        <w:rPr>
          <w:rStyle w:val="cf11"/>
          <w:rFonts w:ascii="Calibri" w:eastAsiaTheme="majorEastAsia" w:hAnsi="Calibri" w:cs="Calibri"/>
          <w:sz w:val="24"/>
          <w:szCs w:val="24"/>
          <w:vertAlign w:val="superscript"/>
        </w:rPr>
        <w:t>st</w:t>
      </w:r>
      <w:r w:rsidRPr="00BE7834">
        <w:rPr>
          <w:rStyle w:val="cf11"/>
          <w:rFonts w:ascii="Calibri" w:eastAsiaTheme="majorEastAsia" w:hAnsi="Calibri" w:cs="Calibri"/>
          <w:sz w:val="24"/>
          <w:szCs w:val="24"/>
        </w:rPr>
        <w:t xml:space="preserve"> April 2025</w:t>
      </w:r>
      <w:r w:rsidRPr="00BE7834">
        <w:rPr>
          <w:rStyle w:val="cf11"/>
          <w:rFonts w:ascii="Calibri" w:hAnsi="Calibri" w:cs="Calibri"/>
          <w:sz w:val="24"/>
          <w:szCs w:val="24"/>
        </w:rPr>
        <w:t>. The ISHS model aims to improve sexual and reproductive health by providing non-judgmental and confidential open access services with face-to-face, remote, and online provision available, and is made up of:</w:t>
      </w:r>
    </w:p>
    <w:p w14:paraId="371A7E46" w14:textId="77777777" w:rsidR="00615BB4" w:rsidRPr="00BE7834" w:rsidRDefault="00615BB4" w:rsidP="00615BB4">
      <w:pPr>
        <w:pStyle w:val="pf0"/>
        <w:spacing w:before="0" w:beforeAutospacing="0" w:after="0" w:afterAutospacing="0"/>
        <w:rPr>
          <w:rStyle w:val="cf11"/>
          <w:rFonts w:ascii="Calibri" w:hAnsi="Calibri" w:cs="Calibri"/>
          <w:sz w:val="24"/>
          <w:szCs w:val="24"/>
        </w:rPr>
      </w:pPr>
    </w:p>
    <w:p w14:paraId="0E6B1328" w14:textId="77777777" w:rsidR="00615BB4" w:rsidRPr="00BE7834" w:rsidRDefault="00615BB4" w:rsidP="00615BB4">
      <w:pPr>
        <w:pStyle w:val="pf0"/>
        <w:numPr>
          <w:ilvl w:val="0"/>
          <w:numId w:val="39"/>
        </w:numPr>
        <w:spacing w:before="0" w:beforeAutospacing="0" w:after="0" w:afterAutospacing="0"/>
        <w:rPr>
          <w:rStyle w:val="cf11"/>
          <w:rFonts w:ascii="Calibri" w:hAnsi="Calibri" w:cs="Calibri"/>
          <w:sz w:val="24"/>
          <w:szCs w:val="24"/>
        </w:rPr>
      </w:pPr>
      <w:r w:rsidRPr="00BE7834">
        <w:rPr>
          <w:rStyle w:val="cf11"/>
          <w:rFonts w:ascii="Calibri" w:hAnsi="Calibri" w:cs="Calibri"/>
          <w:sz w:val="24"/>
          <w:szCs w:val="24"/>
        </w:rPr>
        <w:t xml:space="preserve">A digital ‘front door’- an open access clinically supported digital sexual and reproductive health prevention and treatment service </w:t>
      </w:r>
      <w:r w:rsidRPr="00BE7834">
        <w:rPr>
          <w:rStyle w:val="cf11"/>
          <w:rFonts w:ascii="Calibri" w:eastAsiaTheme="majorEastAsia" w:hAnsi="Calibri" w:cs="Calibri"/>
          <w:sz w:val="24"/>
          <w:szCs w:val="24"/>
        </w:rPr>
        <w:t>(accessed via a website).</w:t>
      </w:r>
    </w:p>
    <w:p w14:paraId="3CCAA333" w14:textId="77777777" w:rsidR="00615BB4" w:rsidRPr="00BE7834" w:rsidRDefault="00615BB4" w:rsidP="00615BB4">
      <w:pPr>
        <w:pStyle w:val="pf0"/>
        <w:spacing w:before="0" w:beforeAutospacing="0" w:after="0" w:afterAutospacing="0"/>
        <w:ind w:left="720"/>
        <w:rPr>
          <w:rStyle w:val="cf11"/>
          <w:rFonts w:ascii="Calibri" w:hAnsi="Calibri" w:cs="Calibri"/>
          <w:color w:val="000000" w:themeColor="text1"/>
          <w:sz w:val="24"/>
          <w:szCs w:val="24"/>
        </w:rPr>
      </w:pPr>
    </w:p>
    <w:p w14:paraId="44E3A1CF" w14:textId="77777777" w:rsidR="00615BB4" w:rsidRPr="00BE7834" w:rsidRDefault="00615BB4" w:rsidP="00615BB4">
      <w:pPr>
        <w:pStyle w:val="pf0"/>
        <w:numPr>
          <w:ilvl w:val="0"/>
          <w:numId w:val="39"/>
        </w:numPr>
        <w:spacing w:before="0" w:beforeAutospacing="0" w:after="0" w:afterAutospacing="0"/>
        <w:rPr>
          <w:rStyle w:val="cf11"/>
          <w:rFonts w:ascii="Calibri" w:hAnsi="Calibri" w:cs="Calibri"/>
          <w:color w:val="000000" w:themeColor="text1"/>
          <w:sz w:val="24"/>
          <w:szCs w:val="24"/>
        </w:rPr>
      </w:pPr>
      <w:r w:rsidRPr="00BE7834">
        <w:rPr>
          <w:rStyle w:val="cf11"/>
          <w:rFonts w:ascii="Calibri" w:hAnsi="Calibri" w:cs="Calibri"/>
          <w:sz w:val="24"/>
          <w:szCs w:val="24"/>
        </w:rPr>
        <w:t>An open access community-based specialist sexual and reproductive health treatment service</w:t>
      </w:r>
      <w:r w:rsidRPr="00BE7834">
        <w:rPr>
          <w:rStyle w:val="cf11"/>
          <w:rFonts w:ascii="Calibri" w:eastAsiaTheme="majorEastAsia" w:hAnsi="Calibri" w:cs="Calibri"/>
          <w:sz w:val="24"/>
          <w:szCs w:val="24"/>
        </w:rPr>
        <w:t xml:space="preserve"> which will include sexual health clinics across BNS</w:t>
      </w:r>
      <w:r w:rsidRPr="00BE7834">
        <w:rPr>
          <w:rStyle w:val="cf11"/>
          <w:rFonts w:ascii="Calibri" w:eastAsiaTheme="majorEastAsia" w:hAnsi="Calibri" w:cs="Calibri"/>
          <w:color w:val="000000" w:themeColor="text1"/>
          <w:sz w:val="24"/>
          <w:szCs w:val="24"/>
        </w:rPr>
        <w:t>SG</w:t>
      </w:r>
      <w:r w:rsidRPr="00BE7834">
        <w:rPr>
          <w:rStyle w:val="cf11"/>
          <w:rFonts w:ascii="Calibri" w:hAnsi="Calibri" w:cs="Calibri"/>
          <w:color w:val="000000" w:themeColor="text1"/>
          <w:sz w:val="24"/>
          <w:szCs w:val="24"/>
        </w:rPr>
        <w:t>.</w:t>
      </w:r>
      <w:r w:rsidRPr="00BE7834">
        <w:rPr>
          <w:rFonts w:ascii="Calibri" w:hAnsi="Calibri" w:cs="Calibri"/>
          <w:color w:val="000000" w:themeColor="text1"/>
        </w:rPr>
        <w:t xml:space="preserve"> </w:t>
      </w:r>
      <w:r w:rsidRPr="00BE7834">
        <w:rPr>
          <w:rStyle w:val="cf11"/>
          <w:rFonts w:ascii="Calibri" w:hAnsi="Calibri" w:cs="Calibri"/>
          <w:color w:val="000000" w:themeColor="text1"/>
          <w:sz w:val="24"/>
          <w:szCs w:val="24"/>
        </w:rPr>
        <w:t xml:space="preserve">The service will offer face to face and telephone appointments (booked via the digital </w:t>
      </w:r>
      <w:r w:rsidRPr="00BE7834">
        <w:rPr>
          <w:rStyle w:val="cf11"/>
          <w:rFonts w:ascii="Calibri" w:eastAsiaTheme="majorEastAsia" w:hAnsi="Calibri" w:cs="Calibri"/>
          <w:color w:val="000000" w:themeColor="text1"/>
          <w:sz w:val="24"/>
          <w:szCs w:val="24"/>
        </w:rPr>
        <w:t>‘front door’</w:t>
      </w:r>
      <w:r w:rsidRPr="00BE7834">
        <w:rPr>
          <w:rStyle w:val="cf11"/>
          <w:rFonts w:ascii="Calibri" w:hAnsi="Calibri" w:cs="Calibri"/>
          <w:color w:val="000000" w:themeColor="text1"/>
          <w:sz w:val="24"/>
          <w:szCs w:val="24"/>
        </w:rPr>
        <w:t>), as well as some walk in services</w:t>
      </w:r>
    </w:p>
    <w:p w14:paraId="6BC36A92" w14:textId="77777777" w:rsidR="00615BB4" w:rsidRPr="00BE7834" w:rsidRDefault="00615BB4" w:rsidP="00615BB4">
      <w:pPr>
        <w:pStyle w:val="pf0"/>
        <w:spacing w:before="0" w:beforeAutospacing="0" w:after="0" w:afterAutospacing="0"/>
        <w:ind w:left="720"/>
        <w:rPr>
          <w:rStyle w:val="cf11"/>
          <w:rFonts w:ascii="Calibri" w:hAnsi="Calibri" w:cs="Calibri"/>
          <w:sz w:val="24"/>
          <w:szCs w:val="24"/>
          <w:lang w:eastAsia="en-US"/>
        </w:rPr>
      </w:pPr>
    </w:p>
    <w:p w14:paraId="42DC6437" w14:textId="77777777" w:rsidR="00615BB4" w:rsidRPr="00BE7834" w:rsidRDefault="00615BB4" w:rsidP="00615BB4">
      <w:pPr>
        <w:pStyle w:val="pf0"/>
        <w:numPr>
          <w:ilvl w:val="0"/>
          <w:numId w:val="39"/>
        </w:numPr>
        <w:spacing w:before="0" w:beforeAutospacing="0" w:after="0" w:afterAutospacing="0"/>
        <w:rPr>
          <w:rStyle w:val="cf11"/>
          <w:rFonts w:ascii="Calibri" w:hAnsi="Calibri" w:cs="Calibri"/>
          <w:sz w:val="24"/>
          <w:szCs w:val="24"/>
          <w:lang w:eastAsia="en-US"/>
        </w:rPr>
      </w:pPr>
      <w:r w:rsidRPr="00BE7834">
        <w:rPr>
          <w:rStyle w:val="cf11"/>
          <w:rFonts w:ascii="Calibri" w:hAnsi="Calibri" w:cs="Calibri"/>
          <w:color w:val="000000" w:themeColor="text1"/>
          <w:sz w:val="24"/>
          <w:szCs w:val="24"/>
        </w:rPr>
        <w:t>A prevention, health promotion and community engagement service</w:t>
      </w:r>
      <w:r w:rsidRPr="00BE7834">
        <w:rPr>
          <w:rStyle w:val="cf11"/>
          <w:rFonts w:ascii="Calibri" w:eastAsiaTheme="majorEastAsia" w:hAnsi="Calibri" w:cs="Calibri"/>
          <w:color w:val="000000" w:themeColor="text1"/>
          <w:sz w:val="24"/>
          <w:szCs w:val="24"/>
        </w:rPr>
        <w:t xml:space="preserve"> which includes outreach into the most vulnerable or high need communities </w:t>
      </w:r>
      <w:r w:rsidRPr="00BE7834">
        <w:rPr>
          <w:rStyle w:val="cf11"/>
          <w:rFonts w:ascii="Calibri" w:eastAsiaTheme="majorEastAsia" w:hAnsi="Calibri" w:cs="Calibri"/>
          <w:sz w:val="24"/>
          <w:szCs w:val="24"/>
        </w:rPr>
        <w:t>across BNSSG</w:t>
      </w:r>
      <w:r w:rsidRPr="00BE7834">
        <w:rPr>
          <w:rStyle w:val="cf11"/>
          <w:rFonts w:ascii="Calibri" w:hAnsi="Calibri" w:cs="Calibri"/>
          <w:sz w:val="24"/>
          <w:szCs w:val="24"/>
        </w:rPr>
        <w:t>.</w:t>
      </w:r>
    </w:p>
    <w:p w14:paraId="1BFD7184" w14:textId="77777777" w:rsidR="00615BB4" w:rsidRPr="00BE7834" w:rsidRDefault="00615BB4" w:rsidP="00615BB4">
      <w:pPr>
        <w:pStyle w:val="pf0"/>
        <w:spacing w:before="0" w:beforeAutospacing="0" w:after="0" w:afterAutospacing="0"/>
        <w:rPr>
          <w:rStyle w:val="cf11"/>
          <w:rFonts w:ascii="Calibri" w:hAnsi="Calibri" w:cs="Calibri"/>
          <w:sz w:val="24"/>
          <w:szCs w:val="24"/>
        </w:rPr>
      </w:pPr>
    </w:p>
    <w:p w14:paraId="64F89F21" w14:textId="77777777" w:rsidR="00615BB4" w:rsidRPr="00BE7834" w:rsidRDefault="00615BB4" w:rsidP="00615BB4">
      <w:pPr>
        <w:pStyle w:val="pf0"/>
        <w:spacing w:before="0" w:beforeAutospacing="0" w:after="0" w:afterAutospacing="0"/>
        <w:rPr>
          <w:rStyle w:val="cf11"/>
          <w:rFonts w:ascii="Calibri" w:eastAsiaTheme="majorEastAsia" w:hAnsi="Calibri" w:cs="Calibri"/>
          <w:color w:val="FF0000"/>
          <w:sz w:val="24"/>
          <w:szCs w:val="24"/>
        </w:rPr>
      </w:pPr>
      <w:r w:rsidRPr="00BE7834">
        <w:rPr>
          <w:rStyle w:val="cf11"/>
          <w:rFonts w:ascii="Calibri" w:hAnsi="Calibri" w:cs="Calibri"/>
          <w:sz w:val="24"/>
          <w:szCs w:val="24"/>
        </w:rPr>
        <w:t xml:space="preserve">These will collectively be referred to as the ISHS throughout this specification. Further information about the </w:t>
      </w:r>
      <w:r w:rsidRPr="00BE7834">
        <w:rPr>
          <w:rStyle w:val="cf11"/>
          <w:rFonts w:ascii="Calibri" w:eastAsiaTheme="majorEastAsia" w:hAnsi="Calibri" w:cs="Calibri"/>
          <w:sz w:val="24"/>
          <w:szCs w:val="24"/>
        </w:rPr>
        <w:t xml:space="preserve">new </w:t>
      </w:r>
      <w:r w:rsidRPr="00BE7834">
        <w:rPr>
          <w:rStyle w:val="cf11"/>
          <w:rFonts w:ascii="Calibri" w:hAnsi="Calibri" w:cs="Calibri"/>
          <w:sz w:val="24"/>
          <w:szCs w:val="24"/>
        </w:rPr>
        <w:t>ISHS will be communicated to practices</w:t>
      </w:r>
      <w:r w:rsidRPr="00BE7834">
        <w:rPr>
          <w:rStyle w:val="cf11"/>
          <w:rFonts w:ascii="Calibri" w:eastAsiaTheme="majorEastAsia" w:hAnsi="Calibri" w:cs="Calibri"/>
          <w:sz w:val="24"/>
          <w:szCs w:val="24"/>
        </w:rPr>
        <w:t xml:space="preserve"> once details of the name of the service, website details and clinic locations are available to share.  The new service will be provided by a partnership of providers.</w:t>
      </w:r>
    </w:p>
    <w:p w14:paraId="30FDAE73" w14:textId="77777777" w:rsidR="00615BB4" w:rsidRPr="00BE7834" w:rsidRDefault="00615BB4" w:rsidP="00615BB4">
      <w:pPr>
        <w:rPr>
          <w:rFonts w:ascii="Calibri" w:hAnsi="Calibri" w:cs="Calibri"/>
          <w:szCs w:val="24"/>
        </w:rPr>
      </w:pPr>
    </w:p>
    <w:p w14:paraId="0F1A361E" w14:textId="77777777" w:rsidR="00615BB4" w:rsidRPr="00BE7834" w:rsidRDefault="00615BB4" w:rsidP="00615BB4">
      <w:pPr>
        <w:pStyle w:val="Heading1"/>
        <w:rPr>
          <w:rFonts w:ascii="Calibri" w:hAnsi="Calibri" w:cs="Calibri"/>
          <w:szCs w:val="24"/>
        </w:rPr>
      </w:pPr>
      <w:r w:rsidRPr="00BE7834">
        <w:rPr>
          <w:rFonts w:ascii="Calibri" w:hAnsi="Calibri" w:cs="Calibri"/>
          <w:szCs w:val="24"/>
        </w:rPr>
        <w:br w:type="page"/>
      </w:r>
      <w:r w:rsidRPr="00BE7834">
        <w:rPr>
          <w:rFonts w:ascii="Calibri" w:hAnsi="Calibri" w:cs="Calibri"/>
          <w:szCs w:val="24"/>
        </w:rPr>
        <w:lastRenderedPageBreak/>
        <w:t>Population needs</w:t>
      </w:r>
    </w:p>
    <w:p w14:paraId="7B9AC32F" w14:textId="77777777" w:rsidR="00615BB4" w:rsidRPr="00BE7834" w:rsidRDefault="00615BB4" w:rsidP="00615BB4">
      <w:pPr>
        <w:pStyle w:val="ListParagraph"/>
        <w:spacing w:after="0" w:line="240" w:lineRule="auto"/>
        <w:ind w:left="284"/>
        <w:rPr>
          <w:rFonts w:cs="Calibri"/>
          <w:b/>
          <w:bCs/>
          <w:color w:val="156082" w:themeColor="accent1"/>
          <w:sz w:val="24"/>
          <w:szCs w:val="24"/>
        </w:rPr>
      </w:pPr>
    </w:p>
    <w:p w14:paraId="7B3EDB4E" w14:textId="77777777" w:rsidR="00615BB4" w:rsidRPr="00BE7834" w:rsidRDefault="00615BB4" w:rsidP="00615BB4">
      <w:pPr>
        <w:pStyle w:val="Heading2"/>
        <w:rPr>
          <w:rFonts w:ascii="Calibri" w:hAnsi="Calibri" w:cs="Calibri"/>
          <w:sz w:val="24"/>
          <w:szCs w:val="24"/>
        </w:rPr>
      </w:pPr>
      <w:r w:rsidRPr="00BE7834">
        <w:rPr>
          <w:rFonts w:ascii="Calibri" w:hAnsi="Calibri" w:cs="Calibri"/>
          <w:sz w:val="24"/>
          <w:szCs w:val="24"/>
        </w:rPr>
        <w:t>Introduction</w:t>
      </w:r>
    </w:p>
    <w:p w14:paraId="35703BA5" w14:textId="77777777" w:rsidR="00615BB4" w:rsidRPr="00BE7834" w:rsidRDefault="00615BB4" w:rsidP="00615BB4">
      <w:pPr>
        <w:tabs>
          <w:tab w:val="left" w:pos="7740"/>
        </w:tabs>
        <w:rPr>
          <w:rFonts w:ascii="Calibri" w:hAnsi="Calibri" w:cs="Calibri"/>
          <w:szCs w:val="24"/>
        </w:rPr>
      </w:pPr>
      <w:r w:rsidRPr="00BE7834">
        <w:rPr>
          <w:rFonts w:ascii="Calibri" w:hAnsi="Calibri" w:cs="Calibri"/>
          <w:szCs w:val="24"/>
        </w:rPr>
        <w:t xml:space="preserve">Community pharmacies are required to provide opportunistic sexual health advice and signposting as part of their essential services. This includes supporting Public Health campaigns, signposting service users to other contraception and sexual health services and support for self-care. The purpose of this service specification is to build on this essential service provision. </w:t>
      </w:r>
      <w:r w:rsidRPr="00BE7834">
        <w:rPr>
          <w:rFonts w:ascii="Calibri" w:hAnsi="Calibri" w:cs="Calibri"/>
          <w:color w:val="000000" w:themeColor="text1"/>
          <w:szCs w:val="24"/>
        </w:rPr>
        <w:t xml:space="preserve">For example, evidence from the </w:t>
      </w:r>
      <w:hyperlink r:id="rId22" w:tgtFrame="_blank" w:history="1">
        <w:r w:rsidRPr="00BE7834">
          <w:rPr>
            <w:rStyle w:val="Hyperlink"/>
            <w:rFonts w:ascii="Calibri" w:hAnsi="Calibri" w:cs="Calibri"/>
            <w:szCs w:val="24"/>
          </w:rPr>
          <w:t>2022 Bristol, North Somerset and South Gloucestershire Sexual Health Needs Assessment</w:t>
        </w:r>
      </w:hyperlink>
      <w:r w:rsidRPr="00BE7834">
        <w:rPr>
          <w:rFonts w:ascii="Calibri" w:hAnsi="Calibri" w:cs="Calibri"/>
          <w:color w:val="000000" w:themeColor="text1"/>
          <w:szCs w:val="24"/>
        </w:rPr>
        <w:t xml:space="preserve"> shows that in Bristol the majority of emergency hormonal contraception is provided by pharmacists, who offer a vital community-based service for young people.</w:t>
      </w:r>
    </w:p>
    <w:p w14:paraId="2DACE99B" w14:textId="77777777" w:rsidR="00615BB4" w:rsidRPr="00BE7834" w:rsidRDefault="00615BB4" w:rsidP="00615BB4">
      <w:pPr>
        <w:tabs>
          <w:tab w:val="left" w:pos="7740"/>
        </w:tabs>
        <w:rPr>
          <w:rFonts w:ascii="Calibri" w:hAnsi="Calibri" w:cs="Calibri"/>
          <w:szCs w:val="24"/>
        </w:rPr>
      </w:pPr>
    </w:p>
    <w:p w14:paraId="5D8AAFC8" w14:textId="77777777" w:rsidR="00615BB4" w:rsidRPr="00BE7834" w:rsidRDefault="00615BB4" w:rsidP="00615BB4">
      <w:pPr>
        <w:tabs>
          <w:tab w:val="left" w:pos="7740"/>
        </w:tabs>
        <w:rPr>
          <w:rFonts w:ascii="Calibri" w:hAnsi="Calibri" w:cs="Calibri"/>
          <w:szCs w:val="24"/>
        </w:rPr>
      </w:pPr>
      <w:r w:rsidRPr="00BE7834">
        <w:rPr>
          <w:rFonts w:ascii="Calibri" w:hAnsi="Calibri" w:cs="Calibri"/>
          <w:szCs w:val="24"/>
        </w:rPr>
        <w:t>This service specification sets out the requirements for the provision of:</w:t>
      </w:r>
    </w:p>
    <w:p w14:paraId="2C8668A5" w14:textId="77777777" w:rsidR="00615BB4" w:rsidRPr="00BE7834" w:rsidRDefault="00615BB4" w:rsidP="00615BB4">
      <w:pPr>
        <w:pStyle w:val="ListParagraph"/>
        <w:numPr>
          <w:ilvl w:val="0"/>
          <w:numId w:val="42"/>
        </w:numPr>
        <w:tabs>
          <w:tab w:val="left" w:pos="7740"/>
        </w:tabs>
        <w:suppressAutoHyphens/>
        <w:spacing w:after="0" w:line="240" w:lineRule="auto"/>
        <w:contextualSpacing w:val="0"/>
        <w:rPr>
          <w:rFonts w:cs="Calibri"/>
          <w:sz w:val="24"/>
          <w:szCs w:val="24"/>
        </w:rPr>
      </w:pPr>
      <w:r w:rsidRPr="00BE7834">
        <w:rPr>
          <w:rFonts w:cs="Calibri"/>
          <w:sz w:val="24"/>
          <w:szCs w:val="24"/>
        </w:rPr>
        <w:t>Emergency Hormonal Contraception (EHC) and referral to the ISHS for an emergency copper intrauterine device (Cu-IUD) for young women aged 24 and under.</w:t>
      </w:r>
    </w:p>
    <w:p w14:paraId="3B694561" w14:textId="77777777" w:rsidR="00615BB4" w:rsidRPr="00BE7834" w:rsidRDefault="00615BB4" w:rsidP="00615BB4">
      <w:pPr>
        <w:pStyle w:val="ListParagraph"/>
        <w:numPr>
          <w:ilvl w:val="0"/>
          <w:numId w:val="42"/>
        </w:numPr>
        <w:tabs>
          <w:tab w:val="left" w:pos="7740"/>
        </w:tabs>
        <w:suppressAutoHyphens/>
        <w:spacing w:after="0" w:line="240" w:lineRule="auto"/>
        <w:contextualSpacing w:val="0"/>
        <w:rPr>
          <w:rFonts w:cs="Calibri"/>
          <w:sz w:val="24"/>
          <w:szCs w:val="24"/>
        </w:rPr>
      </w:pPr>
      <w:r w:rsidRPr="00BE7834">
        <w:rPr>
          <w:rFonts w:cs="Calibri"/>
          <w:sz w:val="24"/>
          <w:szCs w:val="24"/>
        </w:rPr>
        <w:t>Offering a self-sampling chlamydia and gonorrhoea test kit to young women aged 16 to 24 (previously chlamydia screening programme kits).</w:t>
      </w:r>
    </w:p>
    <w:p w14:paraId="50975FFF" w14:textId="77777777" w:rsidR="00615BB4" w:rsidRPr="00BE7834" w:rsidRDefault="00615BB4" w:rsidP="00615BB4">
      <w:pPr>
        <w:rPr>
          <w:rFonts w:ascii="Calibri" w:hAnsi="Calibri" w:cs="Calibri"/>
          <w:szCs w:val="24"/>
        </w:rPr>
      </w:pPr>
    </w:p>
    <w:p w14:paraId="5A4A9798" w14:textId="77777777" w:rsidR="00615BB4" w:rsidRPr="00BE7834" w:rsidRDefault="00615BB4" w:rsidP="00615BB4">
      <w:pPr>
        <w:rPr>
          <w:rFonts w:ascii="Calibri" w:hAnsi="Calibri" w:cs="Calibri"/>
          <w:b/>
          <w:bCs/>
          <w:szCs w:val="24"/>
        </w:rPr>
      </w:pPr>
      <w:r w:rsidRPr="00BE7834">
        <w:rPr>
          <w:rFonts w:ascii="Calibri" w:hAnsi="Calibri" w:cs="Calibri"/>
          <w:szCs w:val="24"/>
        </w:rPr>
        <w:t>References to women throughout this document includes cisgender women, transgender men, non-binary and gender-diverse people (assigned female at birth) who have not had hysterectomy or bilateral oophorectomy</w:t>
      </w:r>
    </w:p>
    <w:p w14:paraId="7AA699E0" w14:textId="77777777" w:rsidR="00615BB4" w:rsidRPr="00BE7834" w:rsidRDefault="00615BB4" w:rsidP="00615BB4">
      <w:pPr>
        <w:pStyle w:val="ListParagraph"/>
        <w:spacing w:after="0" w:line="240" w:lineRule="auto"/>
        <w:rPr>
          <w:rFonts w:cs="Calibri"/>
          <w:b/>
          <w:bCs/>
          <w:sz w:val="24"/>
          <w:szCs w:val="24"/>
        </w:rPr>
      </w:pPr>
    </w:p>
    <w:p w14:paraId="646A29A6" w14:textId="77777777" w:rsidR="00615BB4" w:rsidRPr="00BE7834" w:rsidRDefault="00615BB4" w:rsidP="00615BB4">
      <w:pPr>
        <w:pStyle w:val="ListParagraph"/>
        <w:numPr>
          <w:ilvl w:val="1"/>
          <w:numId w:val="0"/>
        </w:numPr>
        <w:spacing w:after="0" w:line="240" w:lineRule="auto"/>
        <w:ind w:left="720" w:hanging="720"/>
        <w:rPr>
          <w:rFonts w:cs="Calibri"/>
          <w:b/>
          <w:bCs/>
          <w:sz w:val="24"/>
          <w:szCs w:val="24"/>
        </w:rPr>
      </w:pPr>
      <w:r w:rsidRPr="00BE7834">
        <w:rPr>
          <w:rFonts w:cs="Calibri"/>
          <w:b/>
          <w:bCs/>
          <w:sz w:val="24"/>
          <w:szCs w:val="24"/>
        </w:rPr>
        <w:t>National and local context</w:t>
      </w:r>
    </w:p>
    <w:p w14:paraId="57CCA822" w14:textId="77777777" w:rsidR="00615BB4" w:rsidRPr="00BE7834" w:rsidRDefault="00615BB4" w:rsidP="00615BB4">
      <w:pPr>
        <w:rPr>
          <w:rFonts w:ascii="Calibri" w:hAnsi="Calibri" w:cs="Calibri"/>
          <w:iCs/>
          <w:szCs w:val="24"/>
        </w:rPr>
      </w:pPr>
      <w:r w:rsidRPr="00BE7834">
        <w:rPr>
          <w:rFonts w:ascii="Calibri" w:hAnsi="Calibri" w:cs="Calibri"/>
          <w:iCs/>
          <w:szCs w:val="24"/>
        </w:rPr>
        <w:t>The provision of sexual health services contributes to the following key local and national health priorities:</w:t>
      </w:r>
    </w:p>
    <w:p w14:paraId="615B1098" w14:textId="77777777" w:rsidR="00615BB4" w:rsidRPr="00BE7834" w:rsidRDefault="00615BB4" w:rsidP="00615BB4">
      <w:pPr>
        <w:pStyle w:val="ListParagraph"/>
        <w:numPr>
          <w:ilvl w:val="0"/>
          <w:numId w:val="43"/>
        </w:numPr>
        <w:suppressAutoHyphens/>
        <w:spacing w:after="0" w:line="240" w:lineRule="auto"/>
        <w:contextualSpacing w:val="0"/>
        <w:rPr>
          <w:rFonts w:cs="Calibri"/>
          <w:iCs/>
          <w:sz w:val="24"/>
          <w:szCs w:val="24"/>
        </w:rPr>
      </w:pPr>
      <w:r w:rsidRPr="00BE7834">
        <w:rPr>
          <w:rFonts w:cs="Calibri"/>
          <w:iCs/>
          <w:sz w:val="24"/>
          <w:szCs w:val="24"/>
        </w:rPr>
        <w:t>Reducing the number of under 18 conceptions.</w:t>
      </w:r>
    </w:p>
    <w:p w14:paraId="7D9874CD" w14:textId="77777777" w:rsidR="00615BB4" w:rsidRPr="00BE7834" w:rsidRDefault="00615BB4" w:rsidP="00615BB4">
      <w:pPr>
        <w:pStyle w:val="ListParagraph"/>
        <w:numPr>
          <w:ilvl w:val="0"/>
          <w:numId w:val="43"/>
        </w:numPr>
        <w:suppressAutoHyphens/>
        <w:spacing w:after="0" w:line="240" w:lineRule="auto"/>
        <w:contextualSpacing w:val="0"/>
        <w:rPr>
          <w:rFonts w:cs="Calibri"/>
          <w:iCs/>
          <w:sz w:val="24"/>
          <w:szCs w:val="24"/>
        </w:rPr>
      </w:pPr>
      <w:r w:rsidRPr="00BE7834">
        <w:rPr>
          <w:rFonts w:cs="Calibri"/>
          <w:iCs/>
          <w:sz w:val="24"/>
          <w:szCs w:val="24"/>
        </w:rPr>
        <w:t>Reducing the number of unplanned pregnancies.</w:t>
      </w:r>
    </w:p>
    <w:p w14:paraId="5CC5D7A7" w14:textId="77777777" w:rsidR="00615BB4" w:rsidRPr="00BE7834" w:rsidRDefault="00615BB4" w:rsidP="00615BB4">
      <w:pPr>
        <w:pStyle w:val="ListParagraph"/>
        <w:spacing w:after="0" w:line="240" w:lineRule="auto"/>
        <w:rPr>
          <w:rFonts w:cs="Calibri"/>
          <w:iCs/>
          <w:sz w:val="24"/>
          <w:szCs w:val="24"/>
        </w:rPr>
      </w:pPr>
      <w:r w:rsidRPr="00BE7834">
        <w:rPr>
          <w:rFonts w:cs="Calibri"/>
          <w:iCs/>
          <w:sz w:val="24"/>
          <w:szCs w:val="24"/>
        </w:rPr>
        <w:t>Reducing the prevalence of sexually transmitted infections (STI) and improving sexual and reproductive health outcomes.</w:t>
      </w:r>
    </w:p>
    <w:p w14:paraId="2CEF1330" w14:textId="77777777" w:rsidR="00615BB4" w:rsidRPr="00BE7834" w:rsidRDefault="00615BB4" w:rsidP="00615BB4">
      <w:pPr>
        <w:rPr>
          <w:rFonts w:ascii="Calibri" w:hAnsi="Calibri" w:cs="Calibri"/>
          <w:b/>
          <w:bCs/>
          <w:szCs w:val="24"/>
        </w:rPr>
      </w:pPr>
    </w:p>
    <w:p w14:paraId="6ABFD307" w14:textId="77777777" w:rsidR="00615BB4" w:rsidRPr="00BE7834" w:rsidRDefault="00615BB4" w:rsidP="00615BB4">
      <w:pPr>
        <w:pStyle w:val="ListParagraph"/>
        <w:spacing w:after="0" w:line="240" w:lineRule="auto"/>
        <w:ind w:left="284" w:hanging="284"/>
        <w:rPr>
          <w:rFonts w:cs="Calibri"/>
          <w:b/>
          <w:bCs/>
          <w:color w:val="156082" w:themeColor="accent1"/>
          <w:sz w:val="24"/>
          <w:szCs w:val="24"/>
        </w:rPr>
      </w:pPr>
      <w:r w:rsidRPr="00BE7834">
        <w:rPr>
          <w:rFonts w:cs="Calibri"/>
          <w:b/>
          <w:bCs/>
          <w:color w:val="156082" w:themeColor="accent1"/>
          <w:sz w:val="24"/>
          <w:szCs w:val="24"/>
        </w:rPr>
        <w:t>Aims and service description</w:t>
      </w:r>
    </w:p>
    <w:p w14:paraId="5C0FB564" w14:textId="77777777" w:rsidR="00615BB4" w:rsidRPr="00BE7834" w:rsidRDefault="00615BB4" w:rsidP="00615BB4">
      <w:pPr>
        <w:pStyle w:val="ListParagraph"/>
        <w:spacing w:after="0" w:line="240" w:lineRule="auto"/>
        <w:ind w:left="284"/>
        <w:rPr>
          <w:rFonts w:cs="Calibri"/>
          <w:b/>
          <w:bCs/>
          <w:color w:val="156082" w:themeColor="accent1"/>
          <w:sz w:val="24"/>
          <w:szCs w:val="24"/>
        </w:rPr>
      </w:pPr>
    </w:p>
    <w:p w14:paraId="61AEB536" w14:textId="77777777" w:rsidR="00615BB4" w:rsidRPr="00BE7834" w:rsidRDefault="00615BB4" w:rsidP="00615BB4">
      <w:pPr>
        <w:rPr>
          <w:rFonts w:ascii="Calibri" w:hAnsi="Calibri" w:cs="Calibri"/>
          <w:b/>
          <w:bCs/>
          <w:szCs w:val="24"/>
        </w:rPr>
      </w:pPr>
      <w:r w:rsidRPr="00BE7834">
        <w:rPr>
          <w:rFonts w:ascii="Calibri" w:hAnsi="Calibri" w:cs="Calibri"/>
          <w:b/>
          <w:bCs/>
          <w:szCs w:val="24"/>
        </w:rPr>
        <w:t>2.1</w:t>
      </w:r>
      <w:r w:rsidRPr="00BE7834">
        <w:rPr>
          <w:rFonts w:ascii="Calibri" w:hAnsi="Calibri" w:cs="Calibri"/>
          <w:b/>
          <w:bCs/>
          <w:szCs w:val="24"/>
        </w:rPr>
        <w:tab/>
        <w:t>Aims</w:t>
      </w:r>
    </w:p>
    <w:p w14:paraId="066ACA70" w14:textId="77777777" w:rsidR="00615BB4" w:rsidRPr="00BE7834" w:rsidRDefault="00615BB4" w:rsidP="00615BB4">
      <w:pPr>
        <w:rPr>
          <w:rFonts w:ascii="Calibri" w:hAnsi="Calibri" w:cs="Calibri"/>
          <w:bCs/>
          <w:szCs w:val="24"/>
        </w:rPr>
      </w:pPr>
      <w:r w:rsidRPr="00BE7834">
        <w:rPr>
          <w:rFonts w:ascii="Calibri" w:hAnsi="Calibri" w:cs="Calibri"/>
          <w:bCs/>
          <w:szCs w:val="24"/>
        </w:rPr>
        <w:t>The overall aims of this service are to:</w:t>
      </w:r>
    </w:p>
    <w:p w14:paraId="49E4DACB" w14:textId="77777777" w:rsidR="00615BB4" w:rsidRPr="00BE7834" w:rsidRDefault="00615BB4" w:rsidP="00615BB4">
      <w:pPr>
        <w:pStyle w:val="ListParagraph"/>
        <w:numPr>
          <w:ilvl w:val="0"/>
          <w:numId w:val="44"/>
        </w:numPr>
        <w:suppressAutoHyphens/>
        <w:spacing w:after="0" w:line="240" w:lineRule="auto"/>
        <w:contextualSpacing w:val="0"/>
        <w:rPr>
          <w:rFonts w:cs="Calibri"/>
          <w:bCs/>
          <w:sz w:val="24"/>
          <w:szCs w:val="24"/>
        </w:rPr>
      </w:pPr>
      <w:r w:rsidRPr="00BE7834">
        <w:rPr>
          <w:rFonts w:cs="Calibri"/>
          <w:bCs/>
          <w:sz w:val="24"/>
          <w:szCs w:val="24"/>
        </w:rPr>
        <w:t>To increase the availability and accessibility of EHC and the emergency copper intrauterine device (Cu-IUD) for young women aged 24 and under.</w:t>
      </w:r>
    </w:p>
    <w:p w14:paraId="6BAA68BF" w14:textId="77777777" w:rsidR="00615BB4" w:rsidRPr="00BE7834" w:rsidRDefault="00615BB4" w:rsidP="00615BB4">
      <w:pPr>
        <w:pStyle w:val="ListParagraph"/>
        <w:numPr>
          <w:ilvl w:val="0"/>
          <w:numId w:val="44"/>
        </w:numPr>
        <w:suppressAutoHyphens/>
        <w:spacing w:after="0" w:line="240" w:lineRule="auto"/>
        <w:contextualSpacing w:val="0"/>
        <w:rPr>
          <w:rFonts w:cs="Calibri"/>
          <w:sz w:val="24"/>
          <w:szCs w:val="24"/>
        </w:rPr>
      </w:pPr>
      <w:r w:rsidRPr="00BE7834">
        <w:rPr>
          <w:rFonts w:cs="Calibri"/>
          <w:sz w:val="24"/>
          <w:szCs w:val="24"/>
        </w:rPr>
        <w:t>Increase access to asymptomatic screening of chlamydia and gonorrhoea in women aged under 25.</w:t>
      </w:r>
    </w:p>
    <w:p w14:paraId="038160C6" w14:textId="77777777" w:rsidR="00615BB4" w:rsidRPr="00BE7834" w:rsidRDefault="00615BB4" w:rsidP="00615BB4">
      <w:pPr>
        <w:pStyle w:val="ListParagraph"/>
        <w:numPr>
          <w:ilvl w:val="0"/>
          <w:numId w:val="44"/>
        </w:numPr>
        <w:suppressAutoHyphens/>
        <w:spacing w:after="0" w:line="240" w:lineRule="auto"/>
        <w:contextualSpacing w:val="0"/>
        <w:rPr>
          <w:rFonts w:cs="Calibri"/>
          <w:bCs/>
          <w:sz w:val="24"/>
          <w:szCs w:val="24"/>
        </w:rPr>
      </w:pPr>
      <w:r w:rsidRPr="00BE7834">
        <w:rPr>
          <w:rFonts w:cs="Calibri"/>
          <w:bCs/>
          <w:sz w:val="24"/>
          <w:szCs w:val="24"/>
        </w:rPr>
        <w:t>To increase access to condoms, and knowledge of the important role that condoms play in reducing the risk of STI transmission and preventing pregnancy.</w:t>
      </w:r>
    </w:p>
    <w:p w14:paraId="156A494D" w14:textId="77777777" w:rsidR="00615BB4" w:rsidRPr="00BE7834" w:rsidRDefault="00615BB4" w:rsidP="00615BB4">
      <w:pPr>
        <w:pStyle w:val="ListParagraph"/>
        <w:numPr>
          <w:ilvl w:val="0"/>
          <w:numId w:val="44"/>
        </w:numPr>
        <w:spacing w:after="0" w:line="240" w:lineRule="auto"/>
        <w:rPr>
          <w:rFonts w:cs="Calibri"/>
          <w:bCs/>
          <w:sz w:val="24"/>
          <w:szCs w:val="24"/>
        </w:rPr>
      </w:pPr>
      <w:r w:rsidRPr="00BE7834">
        <w:rPr>
          <w:rFonts w:cs="Calibri"/>
          <w:bCs/>
          <w:sz w:val="24"/>
          <w:szCs w:val="24"/>
        </w:rPr>
        <w:t>Improving knowledge and understanding of the risks associated with unprotected sex through the provision of information, advice and guidance.</w:t>
      </w:r>
    </w:p>
    <w:p w14:paraId="298AB962" w14:textId="77777777" w:rsidR="00615BB4" w:rsidRPr="00BE7834" w:rsidRDefault="00615BB4" w:rsidP="00615BB4">
      <w:pPr>
        <w:pStyle w:val="ListParagraph"/>
        <w:numPr>
          <w:ilvl w:val="0"/>
          <w:numId w:val="44"/>
        </w:numPr>
        <w:spacing w:after="0" w:line="240" w:lineRule="auto"/>
        <w:rPr>
          <w:rFonts w:cs="Calibri"/>
          <w:bCs/>
          <w:sz w:val="24"/>
          <w:szCs w:val="24"/>
        </w:rPr>
      </w:pPr>
      <w:r w:rsidRPr="00BE7834">
        <w:rPr>
          <w:rFonts w:cs="Calibri"/>
          <w:bCs/>
          <w:sz w:val="24"/>
          <w:szCs w:val="24"/>
        </w:rPr>
        <w:t>Increasing the uptake of sexual health screening through awareness raising and referral / signposting to STI testing and treatment services.</w:t>
      </w:r>
    </w:p>
    <w:p w14:paraId="49F6B719" w14:textId="77777777" w:rsidR="00615BB4" w:rsidRPr="00BE7834" w:rsidRDefault="00615BB4" w:rsidP="00615BB4">
      <w:pPr>
        <w:rPr>
          <w:rFonts w:ascii="Calibri" w:hAnsi="Calibri" w:cs="Calibri"/>
          <w:b/>
          <w:bCs/>
          <w:szCs w:val="24"/>
        </w:rPr>
      </w:pPr>
    </w:p>
    <w:p w14:paraId="18DB1366" w14:textId="77777777" w:rsidR="00615BB4" w:rsidRPr="00BE7834" w:rsidRDefault="00615BB4" w:rsidP="00615BB4">
      <w:pPr>
        <w:rPr>
          <w:rFonts w:ascii="Calibri" w:hAnsi="Calibri" w:cs="Calibri"/>
          <w:b/>
          <w:bCs/>
          <w:szCs w:val="24"/>
        </w:rPr>
      </w:pPr>
    </w:p>
    <w:p w14:paraId="2783F750" w14:textId="77777777" w:rsidR="00615BB4" w:rsidRPr="00BE7834" w:rsidRDefault="00615BB4" w:rsidP="00615BB4">
      <w:pPr>
        <w:rPr>
          <w:rFonts w:ascii="Calibri" w:hAnsi="Calibri" w:cs="Calibri"/>
          <w:b/>
          <w:bCs/>
          <w:szCs w:val="24"/>
        </w:rPr>
      </w:pPr>
    </w:p>
    <w:p w14:paraId="0CB387F1" w14:textId="77777777" w:rsidR="00615BB4" w:rsidRPr="00BE7834" w:rsidRDefault="00615BB4" w:rsidP="00615BB4">
      <w:pPr>
        <w:rPr>
          <w:rFonts w:ascii="Calibri" w:hAnsi="Calibri" w:cs="Calibri"/>
          <w:b/>
          <w:bCs/>
          <w:szCs w:val="24"/>
        </w:rPr>
      </w:pPr>
      <w:r w:rsidRPr="00BE7834">
        <w:rPr>
          <w:rFonts w:ascii="Calibri" w:hAnsi="Calibri" w:cs="Calibri"/>
          <w:b/>
          <w:bCs/>
          <w:szCs w:val="24"/>
        </w:rPr>
        <w:t>2.2</w:t>
      </w:r>
      <w:r w:rsidRPr="00BE7834">
        <w:rPr>
          <w:rFonts w:ascii="Calibri" w:hAnsi="Calibri" w:cs="Calibri"/>
          <w:b/>
          <w:bCs/>
          <w:szCs w:val="24"/>
        </w:rPr>
        <w:tab/>
        <w:t>Service description summary</w:t>
      </w:r>
    </w:p>
    <w:p w14:paraId="5E72CDCA" w14:textId="77777777" w:rsidR="00615BB4" w:rsidRPr="00BE7834" w:rsidRDefault="00615BB4" w:rsidP="00615BB4">
      <w:pPr>
        <w:keepNext/>
        <w:rPr>
          <w:rFonts w:ascii="Calibri" w:hAnsi="Calibri" w:cs="Calibri"/>
          <w:b/>
          <w:szCs w:val="24"/>
        </w:rPr>
      </w:pPr>
      <w:r w:rsidRPr="00BE7834">
        <w:rPr>
          <w:rFonts w:ascii="Calibri" w:hAnsi="Calibri" w:cs="Calibri"/>
          <w:bCs/>
          <w:szCs w:val="24"/>
        </w:rPr>
        <w:t>The pharmacies offering this service will</w:t>
      </w:r>
      <w:r w:rsidRPr="00BE7834">
        <w:rPr>
          <w:rFonts w:ascii="Calibri" w:hAnsi="Calibri" w:cs="Calibri"/>
          <w:bCs/>
          <w:color w:val="339966"/>
          <w:szCs w:val="24"/>
        </w:rPr>
        <w:t xml:space="preserve"> </w:t>
      </w:r>
      <w:r w:rsidRPr="00BE7834">
        <w:rPr>
          <w:rFonts w:ascii="Calibri" w:hAnsi="Calibri" w:cs="Calibri"/>
          <w:bCs/>
          <w:szCs w:val="24"/>
        </w:rPr>
        <w:t>provide the following services to young people aged 24 and under:</w:t>
      </w:r>
    </w:p>
    <w:p w14:paraId="754DA2C9" w14:textId="77777777" w:rsidR="00615BB4" w:rsidRPr="00BE7834" w:rsidRDefault="00615BB4" w:rsidP="00615BB4">
      <w:pPr>
        <w:pStyle w:val="ListParagraph"/>
        <w:keepNext/>
        <w:numPr>
          <w:ilvl w:val="0"/>
          <w:numId w:val="44"/>
        </w:numPr>
        <w:spacing w:after="0" w:line="240" w:lineRule="auto"/>
        <w:contextualSpacing w:val="0"/>
        <w:rPr>
          <w:rFonts w:cs="Calibri"/>
          <w:bCs/>
          <w:sz w:val="24"/>
          <w:szCs w:val="24"/>
        </w:rPr>
      </w:pPr>
      <w:r w:rsidRPr="00BE7834">
        <w:rPr>
          <w:rFonts w:cs="Calibri"/>
          <w:bCs/>
          <w:sz w:val="24"/>
          <w:szCs w:val="24"/>
        </w:rPr>
        <w:t xml:space="preserve">Give advice on contraception, sexual health and sexually transmitted infections. </w:t>
      </w:r>
    </w:p>
    <w:p w14:paraId="3E6AE225" w14:textId="77777777" w:rsidR="00615BB4" w:rsidRPr="00BE7834" w:rsidRDefault="00615BB4" w:rsidP="00615BB4">
      <w:pPr>
        <w:pStyle w:val="ListParagraph"/>
        <w:keepNext/>
        <w:numPr>
          <w:ilvl w:val="0"/>
          <w:numId w:val="44"/>
        </w:numPr>
        <w:spacing w:after="0" w:line="240" w:lineRule="auto"/>
        <w:contextualSpacing w:val="0"/>
        <w:rPr>
          <w:rFonts w:cs="Calibri"/>
          <w:bCs/>
          <w:sz w:val="24"/>
          <w:szCs w:val="24"/>
        </w:rPr>
      </w:pPr>
      <w:r w:rsidRPr="00BE7834">
        <w:rPr>
          <w:rFonts w:cs="Calibri"/>
          <w:bCs/>
          <w:sz w:val="24"/>
          <w:szCs w:val="24"/>
        </w:rPr>
        <w:t xml:space="preserve">Provide free emergency hormonal contraception (EHC) via patient group direction (PGD) </w:t>
      </w:r>
    </w:p>
    <w:p w14:paraId="2572794A" w14:textId="77777777" w:rsidR="00615BB4" w:rsidRPr="00BE7834" w:rsidRDefault="00615BB4" w:rsidP="00615BB4">
      <w:pPr>
        <w:pStyle w:val="ListParagraph"/>
        <w:keepNext/>
        <w:numPr>
          <w:ilvl w:val="0"/>
          <w:numId w:val="44"/>
        </w:numPr>
        <w:spacing w:after="0" w:line="240" w:lineRule="auto"/>
        <w:contextualSpacing w:val="0"/>
        <w:rPr>
          <w:rFonts w:cs="Calibri"/>
          <w:bCs/>
          <w:sz w:val="24"/>
          <w:szCs w:val="24"/>
        </w:rPr>
      </w:pPr>
      <w:r w:rsidRPr="00BE7834">
        <w:rPr>
          <w:rFonts w:cs="Calibri"/>
          <w:bCs/>
          <w:sz w:val="24"/>
          <w:szCs w:val="24"/>
        </w:rPr>
        <w:t>Offer referral to</w:t>
      </w:r>
      <w:r w:rsidRPr="00BE7834">
        <w:rPr>
          <w:rFonts w:cs="Calibri"/>
          <w:b/>
          <w:sz w:val="24"/>
          <w:szCs w:val="24"/>
        </w:rPr>
        <w:t xml:space="preserve"> </w:t>
      </w:r>
      <w:r w:rsidRPr="00BE7834">
        <w:rPr>
          <w:rFonts w:cs="Calibri"/>
          <w:bCs/>
          <w:sz w:val="24"/>
          <w:szCs w:val="24"/>
        </w:rPr>
        <w:t xml:space="preserve">the ISHS for an emergency copper intrauterine device (Cu-IUD). </w:t>
      </w:r>
    </w:p>
    <w:p w14:paraId="33A3C92D" w14:textId="77777777" w:rsidR="00615BB4" w:rsidRPr="00BE7834" w:rsidRDefault="00615BB4" w:rsidP="00615BB4">
      <w:pPr>
        <w:pStyle w:val="ListParagraph"/>
        <w:keepNext/>
        <w:numPr>
          <w:ilvl w:val="0"/>
          <w:numId w:val="44"/>
        </w:numPr>
        <w:spacing w:after="0" w:line="240" w:lineRule="auto"/>
        <w:contextualSpacing w:val="0"/>
        <w:rPr>
          <w:rFonts w:eastAsiaTheme="minorEastAsia" w:cs="Calibri"/>
          <w:sz w:val="24"/>
          <w:szCs w:val="24"/>
        </w:rPr>
      </w:pPr>
      <w:r w:rsidRPr="00BE7834">
        <w:rPr>
          <w:rFonts w:eastAsiaTheme="minorEastAsia" w:cs="Calibri"/>
          <w:sz w:val="24"/>
          <w:szCs w:val="24"/>
        </w:rPr>
        <w:t xml:space="preserve">Offer a chlamydia and gonorrhoea self-sampling test kit (aged 16 to 24 only) and a free condom supply pack to individuals requesting emergency contraception, regardless of </w:t>
      </w:r>
      <w:proofErr w:type="gramStart"/>
      <w:r w:rsidRPr="00BE7834">
        <w:rPr>
          <w:rFonts w:eastAsiaTheme="minorEastAsia" w:cs="Calibri"/>
          <w:sz w:val="24"/>
          <w:szCs w:val="24"/>
        </w:rPr>
        <w:t>whether or not</w:t>
      </w:r>
      <w:proofErr w:type="gramEnd"/>
      <w:r w:rsidRPr="00BE7834">
        <w:rPr>
          <w:rFonts w:eastAsiaTheme="minorEastAsia" w:cs="Calibri"/>
          <w:sz w:val="24"/>
          <w:szCs w:val="24"/>
        </w:rPr>
        <w:t xml:space="preserve"> a supply of EHC is made. </w:t>
      </w:r>
    </w:p>
    <w:p w14:paraId="2D698D27" w14:textId="77777777" w:rsidR="00615BB4" w:rsidRPr="00BE7834" w:rsidRDefault="00615BB4" w:rsidP="00615BB4">
      <w:pPr>
        <w:pStyle w:val="ListParagraph"/>
        <w:numPr>
          <w:ilvl w:val="0"/>
          <w:numId w:val="44"/>
        </w:numPr>
        <w:suppressAutoHyphens/>
        <w:spacing w:after="0" w:line="240" w:lineRule="auto"/>
        <w:rPr>
          <w:rFonts w:cs="Calibri"/>
          <w:b/>
          <w:bCs/>
          <w:color w:val="339966"/>
          <w:sz w:val="24"/>
          <w:szCs w:val="24"/>
          <w:u w:val="single"/>
        </w:rPr>
      </w:pPr>
      <w:r w:rsidRPr="00BE7834">
        <w:rPr>
          <w:rFonts w:cs="Calibri"/>
          <w:sz w:val="24"/>
          <w:szCs w:val="24"/>
        </w:rPr>
        <w:t xml:space="preserve">Provide the service in compliance with all safeguarding protocols (see section </w:t>
      </w:r>
      <w:r w:rsidRPr="00BE7834">
        <w:rPr>
          <w:rFonts w:cs="Calibri"/>
          <w:color w:val="000000" w:themeColor="text1"/>
          <w:sz w:val="24"/>
          <w:szCs w:val="24"/>
        </w:rPr>
        <w:t>2.4 and 3.1).</w:t>
      </w:r>
    </w:p>
    <w:p w14:paraId="4558E7C9" w14:textId="77777777" w:rsidR="00615BB4" w:rsidRPr="00BE7834" w:rsidRDefault="00615BB4" w:rsidP="00615BB4">
      <w:pPr>
        <w:rPr>
          <w:rFonts w:ascii="Calibri" w:hAnsi="Calibri" w:cs="Calibri"/>
          <w:b/>
          <w:bCs/>
          <w:szCs w:val="24"/>
        </w:rPr>
      </w:pPr>
    </w:p>
    <w:p w14:paraId="7EC0E2F5" w14:textId="77777777" w:rsidR="00615BB4" w:rsidRPr="00BE7834" w:rsidRDefault="00615BB4" w:rsidP="00615BB4">
      <w:pPr>
        <w:rPr>
          <w:rFonts w:ascii="Calibri" w:hAnsi="Calibri" w:cs="Calibri"/>
          <w:b/>
          <w:bCs/>
          <w:szCs w:val="24"/>
        </w:rPr>
      </w:pPr>
      <w:r w:rsidRPr="00BE7834">
        <w:rPr>
          <w:rFonts w:ascii="Calibri" w:hAnsi="Calibri" w:cs="Calibri"/>
          <w:b/>
          <w:bCs/>
          <w:szCs w:val="24"/>
        </w:rPr>
        <w:t>2.3</w:t>
      </w:r>
      <w:r w:rsidRPr="00BE7834">
        <w:rPr>
          <w:rFonts w:ascii="Calibri" w:hAnsi="Calibri" w:cs="Calibri"/>
          <w:b/>
          <w:bCs/>
          <w:szCs w:val="24"/>
        </w:rPr>
        <w:tab/>
        <w:t>Full service description / pathway</w:t>
      </w:r>
    </w:p>
    <w:p w14:paraId="48CFC225" w14:textId="77777777" w:rsidR="00615BB4" w:rsidRPr="00BE7834" w:rsidRDefault="00615BB4" w:rsidP="00615BB4">
      <w:pPr>
        <w:pStyle w:val="Heading3"/>
        <w:rPr>
          <w:rFonts w:ascii="Calibri" w:hAnsi="Calibri" w:cs="Calibri"/>
          <w:sz w:val="24"/>
          <w:szCs w:val="24"/>
        </w:rPr>
      </w:pPr>
      <w:r w:rsidRPr="00BE7834">
        <w:rPr>
          <w:rFonts w:ascii="Calibri" w:hAnsi="Calibri" w:cs="Calibri"/>
          <w:sz w:val="24"/>
          <w:szCs w:val="24"/>
        </w:rPr>
        <w:t>2.3.1</w:t>
      </w:r>
      <w:r w:rsidRPr="00BE7834">
        <w:rPr>
          <w:rFonts w:ascii="Calibri" w:hAnsi="Calibri" w:cs="Calibri"/>
          <w:sz w:val="24"/>
          <w:szCs w:val="24"/>
        </w:rPr>
        <w:tab/>
        <w:t>Information provision</w:t>
      </w:r>
    </w:p>
    <w:p w14:paraId="6557EA11" w14:textId="77777777" w:rsidR="00615BB4" w:rsidRPr="00BE7834" w:rsidRDefault="00615BB4" w:rsidP="00615BB4">
      <w:pPr>
        <w:pStyle w:val="BodyText"/>
        <w:numPr>
          <w:ilvl w:val="0"/>
          <w:numId w:val="44"/>
        </w:numPr>
        <w:spacing w:after="0"/>
        <w:rPr>
          <w:rFonts w:ascii="Calibri" w:hAnsi="Calibri" w:cs="Calibri"/>
          <w:bCs/>
          <w:szCs w:val="24"/>
        </w:rPr>
      </w:pPr>
      <w:r w:rsidRPr="00BE7834">
        <w:rPr>
          <w:rFonts w:ascii="Calibri" w:hAnsi="Calibri" w:cs="Calibri"/>
          <w:bCs/>
          <w:szCs w:val="24"/>
        </w:rPr>
        <w:t>Provide routine advice and support to service users which promotes positive sexual health and wellbeing, including:</w:t>
      </w:r>
    </w:p>
    <w:p w14:paraId="78BB8C34" w14:textId="77777777" w:rsidR="00615BB4" w:rsidRPr="00BE7834" w:rsidRDefault="00615BB4" w:rsidP="00615BB4">
      <w:pPr>
        <w:pStyle w:val="BodyText"/>
        <w:numPr>
          <w:ilvl w:val="1"/>
          <w:numId w:val="44"/>
        </w:numPr>
        <w:spacing w:after="0"/>
        <w:rPr>
          <w:rFonts w:ascii="Calibri" w:hAnsi="Calibri" w:cs="Calibri"/>
          <w:bCs/>
          <w:szCs w:val="24"/>
        </w:rPr>
      </w:pPr>
      <w:r w:rsidRPr="00BE7834">
        <w:rPr>
          <w:rFonts w:ascii="Calibri" w:eastAsiaTheme="minorHAnsi" w:hAnsi="Calibri" w:cs="Calibri"/>
          <w:bCs/>
          <w:szCs w:val="24"/>
        </w:rPr>
        <w:t>Prevention of sexually transmitted infections (STIs)</w:t>
      </w:r>
    </w:p>
    <w:p w14:paraId="4DFE94A9" w14:textId="77777777" w:rsidR="00615BB4" w:rsidRPr="00BE7834" w:rsidRDefault="00615BB4" w:rsidP="00615BB4">
      <w:pPr>
        <w:pStyle w:val="BodyText"/>
        <w:numPr>
          <w:ilvl w:val="1"/>
          <w:numId w:val="44"/>
        </w:numPr>
        <w:spacing w:after="0"/>
        <w:rPr>
          <w:rFonts w:ascii="Calibri" w:hAnsi="Calibri" w:cs="Calibri"/>
          <w:bCs/>
          <w:szCs w:val="24"/>
        </w:rPr>
      </w:pPr>
      <w:r w:rsidRPr="00BE7834">
        <w:rPr>
          <w:rFonts w:ascii="Calibri" w:hAnsi="Calibri" w:cs="Calibri"/>
          <w:bCs/>
          <w:szCs w:val="24"/>
        </w:rPr>
        <w:t>Advice on the use of condoms</w:t>
      </w:r>
    </w:p>
    <w:p w14:paraId="3A99F548" w14:textId="77777777" w:rsidR="00615BB4" w:rsidRPr="00BE7834" w:rsidRDefault="00615BB4" w:rsidP="00615BB4">
      <w:pPr>
        <w:pStyle w:val="BodyText"/>
        <w:numPr>
          <w:ilvl w:val="1"/>
          <w:numId w:val="44"/>
        </w:numPr>
        <w:spacing w:after="0"/>
        <w:rPr>
          <w:rFonts w:ascii="Calibri" w:hAnsi="Calibri" w:cs="Calibri"/>
          <w:bCs/>
          <w:szCs w:val="24"/>
        </w:rPr>
      </w:pPr>
      <w:r w:rsidRPr="00BE7834">
        <w:rPr>
          <w:rFonts w:ascii="Calibri" w:hAnsi="Calibri" w:cs="Calibri"/>
          <w:bCs/>
          <w:szCs w:val="24"/>
        </w:rPr>
        <w:t>Emergency contraception</w:t>
      </w:r>
    </w:p>
    <w:p w14:paraId="3F63957C" w14:textId="77777777" w:rsidR="00615BB4" w:rsidRPr="00BE7834" w:rsidRDefault="00615BB4" w:rsidP="00615BB4">
      <w:pPr>
        <w:pStyle w:val="BodyText"/>
        <w:numPr>
          <w:ilvl w:val="1"/>
          <w:numId w:val="44"/>
        </w:numPr>
        <w:spacing w:after="0"/>
        <w:rPr>
          <w:rFonts w:ascii="Calibri" w:hAnsi="Calibri" w:cs="Calibri"/>
          <w:bCs/>
          <w:szCs w:val="24"/>
        </w:rPr>
      </w:pPr>
      <w:r w:rsidRPr="00BE7834">
        <w:rPr>
          <w:rFonts w:ascii="Calibri" w:hAnsi="Calibri" w:cs="Calibri"/>
          <w:bCs/>
          <w:szCs w:val="24"/>
        </w:rPr>
        <w:t>The full range of contraceptive methods including long-acting reversible contraceptive (LARC).</w:t>
      </w:r>
    </w:p>
    <w:p w14:paraId="6A6A9714" w14:textId="77777777" w:rsidR="00615BB4" w:rsidRPr="00BE7834" w:rsidRDefault="00615BB4" w:rsidP="00615BB4">
      <w:pPr>
        <w:pStyle w:val="ListParagraph"/>
        <w:numPr>
          <w:ilvl w:val="0"/>
          <w:numId w:val="44"/>
        </w:numPr>
        <w:suppressAutoHyphens/>
        <w:spacing w:after="0" w:line="240" w:lineRule="auto"/>
        <w:contextualSpacing w:val="0"/>
        <w:rPr>
          <w:rFonts w:cs="Calibri"/>
          <w:sz w:val="24"/>
          <w:szCs w:val="24"/>
        </w:rPr>
      </w:pPr>
      <w:r w:rsidRPr="00BE7834">
        <w:rPr>
          <w:rFonts w:cs="Calibri"/>
          <w:sz w:val="24"/>
          <w:szCs w:val="24"/>
        </w:rPr>
        <w:t xml:space="preserve">Inform women being seen for EHC that routine contraception is available via </w:t>
      </w:r>
      <w:proofErr w:type="gramStart"/>
      <w:r w:rsidRPr="00BE7834">
        <w:rPr>
          <w:rFonts w:cs="Calibri"/>
          <w:sz w:val="24"/>
          <w:szCs w:val="24"/>
        </w:rPr>
        <w:t>a number of</w:t>
      </w:r>
      <w:proofErr w:type="gramEnd"/>
      <w:r w:rsidRPr="00BE7834">
        <w:rPr>
          <w:rFonts w:cs="Calibri"/>
          <w:sz w:val="24"/>
          <w:szCs w:val="24"/>
        </w:rPr>
        <w:t xml:space="preserve"> routes including some pharmacies, GPs </w:t>
      </w:r>
      <w:r w:rsidRPr="00BE7834">
        <w:rPr>
          <w:rFonts w:cs="Calibri"/>
          <w:color w:val="000000" w:themeColor="text1"/>
          <w:sz w:val="24"/>
          <w:szCs w:val="24"/>
        </w:rPr>
        <w:t xml:space="preserve">and the ISHS. </w:t>
      </w:r>
    </w:p>
    <w:p w14:paraId="1632BCB9" w14:textId="77777777" w:rsidR="00615BB4" w:rsidRPr="00BE7834" w:rsidRDefault="00615BB4" w:rsidP="00615BB4">
      <w:pPr>
        <w:pStyle w:val="ListParagraph"/>
        <w:numPr>
          <w:ilvl w:val="0"/>
          <w:numId w:val="44"/>
        </w:numPr>
        <w:suppressAutoHyphens/>
        <w:spacing w:after="0" w:line="240" w:lineRule="auto"/>
        <w:contextualSpacing w:val="0"/>
        <w:rPr>
          <w:rFonts w:cs="Calibri"/>
          <w:sz w:val="24"/>
          <w:szCs w:val="24"/>
        </w:rPr>
      </w:pPr>
      <w:r w:rsidRPr="00BE7834">
        <w:rPr>
          <w:rFonts w:cs="Calibri"/>
          <w:sz w:val="24"/>
          <w:szCs w:val="24"/>
        </w:rPr>
        <w:t>Advise women that as well as access through GPs, they can self-refer into the ISHS for routine LARC fitting (including a Cu-IUD) via the ISHS website, if this is their preference.</w:t>
      </w:r>
    </w:p>
    <w:p w14:paraId="337ED29C" w14:textId="77777777" w:rsidR="00615BB4" w:rsidRPr="00BE7834" w:rsidRDefault="00615BB4" w:rsidP="00615BB4">
      <w:pPr>
        <w:pStyle w:val="ListParagraph"/>
        <w:numPr>
          <w:ilvl w:val="0"/>
          <w:numId w:val="44"/>
        </w:numPr>
        <w:suppressAutoHyphens/>
        <w:spacing w:after="0" w:line="240" w:lineRule="auto"/>
        <w:contextualSpacing w:val="0"/>
        <w:rPr>
          <w:rFonts w:cs="Calibri"/>
          <w:bCs/>
          <w:sz w:val="24"/>
          <w:szCs w:val="24"/>
        </w:rPr>
      </w:pPr>
      <w:r w:rsidRPr="00BE7834">
        <w:rPr>
          <w:rFonts w:cs="Calibri"/>
          <w:bCs/>
          <w:sz w:val="24"/>
          <w:szCs w:val="24"/>
        </w:rPr>
        <w:t xml:space="preserve">Signpost to other sexual health services or support for young people as appropriate, especially for those excluded from the PGD (see section 2.4 and 2.8 for further information about safeguarding and signposting to other services). </w:t>
      </w:r>
    </w:p>
    <w:p w14:paraId="23627680" w14:textId="77777777" w:rsidR="00615BB4" w:rsidRPr="00BE7834" w:rsidRDefault="00615BB4" w:rsidP="00615BB4">
      <w:pPr>
        <w:pStyle w:val="ListParagraph"/>
        <w:numPr>
          <w:ilvl w:val="0"/>
          <w:numId w:val="44"/>
        </w:numPr>
        <w:suppressAutoHyphens/>
        <w:spacing w:after="0" w:line="240" w:lineRule="auto"/>
        <w:contextualSpacing w:val="0"/>
        <w:rPr>
          <w:rFonts w:cs="Calibri"/>
          <w:bCs/>
          <w:sz w:val="24"/>
          <w:szCs w:val="24"/>
        </w:rPr>
      </w:pPr>
      <w:r w:rsidRPr="00BE7834">
        <w:rPr>
          <w:rFonts w:cs="Calibri"/>
          <w:bCs/>
          <w:sz w:val="24"/>
          <w:szCs w:val="24"/>
        </w:rPr>
        <w:t xml:space="preserve">Pharmacists should emphasise that sexual health is everyone’s responsibility, not just that of women. </w:t>
      </w:r>
    </w:p>
    <w:p w14:paraId="1368DF73" w14:textId="77777777" w:rsidR="00615BB4" w:rsidRPr="00BE7834" w:rsidRDefault="00615BB4" w:rsidP="00615BB4">
      <w:pPr>
        <w:rPr>
          <w:rFonts w:ascii="Calibri" w:hAnsi="Calibri" w:cs="Calibri"/>
          <w:b/>
          <w:bCs/>
          <w:szCs w:val="24"/>
        </w:rPr>
      </w:pPr>
    </w:p>
    <w:p w14:paraId="3950F52D" w14:textId="77777777" w:rsidR="00615BB4" w:rsidRPr="00BE7834" w:rsidRDefault="00615BB4" w:rsidP="00615BB4">
      <w:pPr>
        <w:rPr>
          <w:rFonts w:ascii="Calibri" w:hAnsi="Calibri" w:cs="Calibri"/>
          <w:b/>
          <w:i/>
          <w:iCs/>
          <w:szCs w:val="24"/>
        </w:rPr>
      </w:pPr>
      <w:r w:rsidRPr="00BE7834">
        <w:rPr>
          <w:rFonts w:ascii="Calibri" w:hAnsi="Calibri" w:cs="Calibri"/>
          <w:b/>
          <w:bCs/>
          <w:i/>
          <w:iCs/>
          <w:szCs w:val="24"/>
        </w:rPr>
        <w:t>2.3.2</w:t>
      </w:r>
      <w:r w:rsidRPr="00BE7834">
        <w:rPr>
          <w:rFonts w:ascii="Calibri" w:hAnsi="Calibri" w:cs="Calibri"/>
          <w:b/>
          <w:bCs/>
          <w:i/>
          <w:iCs/>
          <w:szCs w:val="24"/>
        </w:rPr>
        <w:tab/>
      </w:r>
      <w:r w:rsidRPr="00BE7834">
        <w:rPr>
          <w:rFonts w:ascii="Calibri" w:hAnsi="Calibri" w:cs="Calibri"/>
          <w:b/>
          <w:i/>
          <w:iCs/>
          <w:szCs w:val="24"/>
        </w:rPr>
        <w:t>Emergency Hormonal Contraception (EHC) consultations</w:t>
      </w:r>
    </w:p>
    <w:p w14:paraId="71DA943D" w14:textId="77777777" w:rsidR="00615BB4" w:rsidRPr="00BE7834" w:rsidRDefault="00615BB4" w:rsidP="00615BB4">
      <w:pPr>
        <w:pStyle w:val="ListParagraph"/>
        <w:keepNext/>
        <w:numPr>
          <w:ilvl w:val="0"/>
          <w:numId w:val="44"/>
        </w:numPr>
        <w:spacing w:after="0" w:line="240" w:lineRule="auto"/>
        <w:contextualSpacing w:val="0"/>
        <w:rPr>
          <w:rFonts w:cs="Calibri"/>
          <w:bCs/>
          <w:sz w:val="24"/>
          <w:szCs w:val="24"/>
        </w:rPr>
      </w:pPr>
      <w:r w:rsidRPr="00BE7834">
        <w:rPr>
          <w:rFonts w:cs="Calibri"/>
          <w:bCs/>
          <w:sz w:val="24"/>
          <w:szCs w:val="24"/>
        </w:rPr>
        <w:t xml:space="preserve">Supply free emergency hormonal contraception to women aged 24 and under, regardless of local authority of residence, in line with local </w:t>
      </w:r>
      <w:r w:rsidRPr="00BE7834">
        <w:rPr>
          <w:rFonts w:cs="Calibri"/>
          <w:sz w:val="24"/>
          <w:szCs w:val="24"/>
        </w:rPr>
        <w:t>PGD</w:t>
      </w:r>
      <w:r w:rsidRPr="00BE7834">
        <w:rPr>
          <w:rFonts w:cs="Calibri"/>
          <w:bCs/>
          <w:sz w:val="24"/>
          <w:szCs w:val="24"/>
        </w:rPr>
        <w:t xml:space="preserve">s and </w:t>
      </w:r>
      <w:hyperlink r:id="rId23" w:history="1">
        <w:r w:rsidRPr="00BE7834">
          <w:rPr>
            <w:rStyle w:val="Hyperlink"/>
            <w:rFonts w:cs="Calibri"/>
            <w:bCs/>
            <w:sz w:val="24"/>
            <w:szCs w:val="24"/>
          </w:rPr>
          <w:t>FSRH guidance</w:t>
        </w:r>
      </w:hyperlink>
      <w:r w:rsidRPr="00BE7834">
        <w:rPr>
          <w:rFonts w:cs="Calibri"/>
          <w:bCs/>
          <w:sz w:val="24"/>
          <w:szCs w:val="24"/>
        </w:rPr>
        <w:t xml:space="preserve"> (refer to decision making algorithms within guidance). </w:t>
      </w:r>
    </w:p>
    <w:p w14:paraId="6975E0A5" w14:textId="77777777" w:rsidR="00615BB4" w:rsidRPr="00BE7834" w:rsidRDefault="00615BB4" w:rsidP="00615BB4">
      <w:pPr>
        <w:pStyle w:val="ListParagraph"/>
        <w:numPr>
          <w:ilvl w:val="0"/>
          <w:numId w:val="44"/>
        </w:numPr>
        <w:spacing w:after="0" w:line="240" w:lineRule="auto"/>
        <w:rPr>
          <w:rFonts w:eastAsiaTheme="minorEastAsia" w:cs="Calibri"/>
          <w:sz w:val="24"/>
          <w:szCs w:val="24"/>
        </w:rPr>
      </w:pPr>
      <w:r w:rsidRPr="00BE7834">
        <w:rPr>
          <w:rFonts w:eastAsiaTheme="minorEastAsia" w:cs="Calibri"/>
          <w:sz w:val="24"/>
          <w:szCs w:val="24"/>
        </w:rPr>
        <w:t xml:space="preserve">Inform all individuals that insertion of a copper intrauterine device (Cu-IUD) within five days of UPSI or within five days from earliest estimated ovulation is the most effective method of emergency contraception. If a Cu-IUD is appropriate and acceptable, supply oral EHC and urgently refer to </w:t>
      </w:r>
      <w:r w:rsidRPr="00BE7834">
        <w:rPr>
          <w:rFonts w:eastAsiaTheme="minorEastAsia" w:cs="Calibri"/>
          <w:color w:val="000000" w:themeColor="text1"/>
          <w:sz w:val="24"/>
          <w:szCs w:val="24"/>
        </w:rPr>
        <w:t xml:space="preserve">the ISHS via </w:t>
      </w:r>
      <w:proofErr w:type="spellStart"/>
      <w:r w:rsidRPr="00BE7834">
        <w:rPr>
          <w:rFonts w:eastAsiaTheme="minorEastAsia" w:cs="Calibri"/>
          <w:sz w:val="24"/>
          <w:szCs w:val="24"/>
        </w:rPr>
        <w:t>PharmOutcomes</w:t>
      </w:r>
      <w:proofErr w:type="spellEnd"/>
      <w:r w:rsidRPr="00BE7834">
        <w:rPr>
          <w:rFonts w:eastAsiaTheme="minorEastAsia" w:cs="Calibri"/>
          <w:sz w:val="24"/>
          <w:szCs w:val="24"/>
        </w:rPr>
        <w:t>.</w:t>
      </w:r>
    </w:p>
    <w:p w14:paraId="6A37F6C6" w14:textId="77777777" w:rsidR="00615BB4" w:rsidRPr="00BE7834" w:rsidRDefault="00615BB4" w:rsidP="00615BB4">
      <w:pPr>
        <w:pStyle w:val="ListParagraph"/>
        <w:keepNext/>
        <w:numPr>
          <w:ilvl w:val="0"/>
          <w:numId w:val="44"/>
        </w:numPr>
        <w:spacing w:after="0" w:line="240" w:lineRule="auto"/>
        <w:contextualSpacing w:val="0"/>
        <w:rPr>
          <w:rFonts w:cs="Calibri"/>
          <w:bCs/>
          <w:sz w:val="24"/>
          <w:szCs w:val="24"/>
        </w:rPr>
      </w:pPr>
      <w:r w:rsidRPr="00BE7834">
        <w:rPr>
          <w:rFonts w:cs="Calibri"/>
          <w:bCs/>
          <w:sz w:val="24"/>
          <w:szCs w:val="24"/>
        </w:rPr>
        <w:lastRenderedPageBreak/>
        <w:t>Women aged 24 and under attending an EHC consultation should also be offered:</w:t>
      </w:r>
    </w:p>
    <w:p w14:paraId="00030C29" w14:textId="77777777" w:rsidR="00615BB4" w:rsidRPr="00BE7834" w:rsidRDefault="00615BB4" w:rsidP="00615BB4">
      <w:pPr>
        <w:pStyle w:val="ListParagraph"/>
        <w:keepNext/>
        <w:numPr>
          <w:ilvl w:val="1"/>
          <w:numId w:val="44"/>
        </w:numPr>
        <w:spacing w:after="0" w:line="240" w:lineRule="auto"/>
        <w:contextualSpacing w:val="0"/>
        <w:rPr>
          <w:rFonts w:cs="Calibri"/>
          <w:bCs/>
          <w:sz w:val="24"/>
          <w:szCs w:val="24"/>
        </w:rPr>
      </w:pPr>
      <w:r w:rsidRPr="00BE7834">
        <w:rPr>
          <w:rFonts w:cs="Calibri"/>
          <w:bCs/>
          <w:sz w:val="24"/>
          <w:szCs w:val="24"/>
        </w:rPr>
        <w:t>A pack of free condoms.</w:t>
      </w:r>
    </w:p>
    <w:p w14:paraId="0FF62889" w14:textId="77777777" w:rsidR="00615BB4" w:rsidRPr="00BE7834" w:rsidRDefault="00615BB4" w:rsidP="00615BB4">
      <w:pPr>
        <w:pStyle w:val="ListParagraph"/>
        <w:keepNext/>
        <w:numPr>
          <w:ilvl w:val="1"/>
          <w:numId w:val="44"/>
        </w:numPr>
        <w:spacing w:after="0" w:line="240" w:lineRule="auto"/>
        <w:contextualSpacing w:val="0"/>
        <w:rPr>
          <w:rFonts w:cs="Calibri"/>
          <w:bCs/>
          <w:sz w:val="24"/>
          <w:szCs w:val="24"/>
        </w:rPr>
      </w:pPr>
      <w:r w:rsidRPr="00BE7834">
        <w:rPr>
          <w:rFonts w:cs="Calibri"/>
          <w:bCs/>
          <w:sz w:val="24"/>
          <w:szCs w:val="24"/>
        </w:rPr>
        <w:t xml:space="preserve">A chlamydia/gonorrhoea self-sampling test kit - aged 16 to 24 only </w:t>
      </w:r>
    </w:p>
    <w:p w14:paraId="717DC69E" w14:textId="77777777" w:rsidR="00615BB4" w:rsidRPr="00BE7834" w:rsidRDefault="00615BB4" w:rsidP="00615BB4">
      <w:pPr>
        <w:pStyle w:val="ListParagraph"/>
        <w:numPr>
          <w:ilvl w:val="0"/>
          <w:numId w:val="45"/>
        </w:numPr>
        <w:suppressAutoHyphens/>
        <w:spacing w:after="0" w:line="240" w:lineRule="auto"/>
        <w:contextualSpacing w:val="0"/>
        <w:rPr>
          <w:rFonts w:cs="Calibri"/>
          <w:color w:val="000000" w:themeColor="text1"/>
          <w:sz w:val="24"/>
          <w:szCs w:val="24"/>
        </w:rPr>
      </w:pPr>
      <w:r w:rsidRPr="00BE7834">
        <w:rPr>
          <w:rFonts w:cs="Calibri"/>
          <w:bCs/>
          <w:sz w:val="24"/>
          <w:szCs w:val="24"/>
        </w:rPr>
        <w:t xml:space="preserve">Women can either be offered test kits provided to the pharmacy by the ISHS or encouraged to order their own test kit from the ISHS website once available. </w:t>
      </w:r>
    </w:p>
    <w:p w14:paraId="01398191" w14:textId="77777777" w:rsidR="00615BB4" w:rsidRPr="00BE7834" w:rsidRDefault="00615BB4" w:rsidP="00615BB4">
      <w:pPr>
        <w:pStyle w:val="ListParagraph"/>
        <w:numPr>
          <w:ilvl w:val="0"/>
          <w:numId w:val="45"/>
        </w:numPr>
        <w:suppressAutoHyphens/>
        <w:spacing w:after="0" w:line="240" w:lineRule="auto"/>
        <w:contextualSpacing w:val="0"/>
        <w:rPr>
          <w:rFonts w:cs="Calibri"/>
          <w:color w:val="000000" w:themeColor="text1"/>
          <w:sz w:val="24"/>
          <w:szCs w:val="24"/>
        </w:rPr>
      </w:pPr>
      <w:r w:rsidRPr="00BE7834">
        <w:rPr>
          <w:rFonts w:cs="Calibri"/>
          <w:bCs/>
          <w:sz w:val="24"/>
          <w:szCs w:val="24"/>
        </w:rPr>
        <w:t xml:space="preserve">See section 2.3.5 for how to order test kits and condoms. </w:t>
      </w:r>
      <w:r w:rsidRPr="00BE7834">
        <w:rPr>
          <w:rFonts w:cs="Calibri"/>
          <w:color w:val="000000" w:themeColor="text1"/>
          <w:sz w:val="24"/>
          <w:szCs w:val="24"/>
        </w:rPr>
        <w:t>Individuals aged 13 to 24 should also be advised that they can also access free condoms from the ISHS website once available.</w:t>
      </w:r>
    </w:p>
    <w:p w14:paraId="162C5199" w14:textId="77777777" w:rsidR="00615BB4" w:rsidRPr="00BE7834" w:rsidRDefault="00615BB4" w:rsidP="00615BB4">
      <w:pPr>
        <w:pStyle w:val="ListParagraph"/>
        <w:keepNext/>
        <w:numPr>
          <w:ilvl w:val="0"/>
          <w:numId w:val="44"/>
        </w:numPr>
        <w:spacing w:after="0" w:line="240" w:lineRule="auto"/>
        <w:contextualSpacing w:val="0"/>
        <w:rPr>
          <w:rFonts w:cs="Calibri"/>
          <w:bCs/>
          <w:sz w:val="24"/>
          <w:szCs w:val="24"/>
        </w:rPr>
      </w:pPr>
      <w:r w:rsidRPr="00BE7834">
        <w:rPr>
          <w:rFonts w:cs="Calibri"/>
          <w:bCs/>
          <w:sz w:val="24"/>
          <w:szCs w:val="24"/>
        </w:rPr>
        <w:t xml:space="preserve">Record all transactions on </w:t>
      </w:r>
      <w:proofErr w:type="spellStart"/>
      <w:r w:rsidRPr="00BE7834">
        <w:rPr>
          <w:rFonts w:cs="Calibri"/>
          <w:bCs/>
          <w:sz w:val="24"/>
          <w:szCs w:val="24"/>
        </w:rPr>
        <w:t>PharmOutcomes</w:t>
      </w:r>
      <w:proofErr w:type="spellEnd"/>
      <w:r w:rsidRPr="00BE7834">
        <w:rPr>
          <w:rFonts w:cs="Calibri"/>
          <w:bCs/>
          <w:sz w:val="24"/>
          <w:szCs w:val="24"/>
        </w:rPr>
        <w:t xml:space="preserve"> as part of the EHC consultation record.</w:t>
      </w:r>
    </w:p>
    <w:p w14:paraId="3D431DB8" w14:textId="77777777" w:rsidR="00615BB4" w:rsidRPr="00BE7834" w:rsidRDefault="00615BB4" w:rsidP="00615BB4">
      <w:pPr>
        <w:pStyle w:val="ListParagraph"/>
        <w:keepNext/>
        <w:numPr>
          <w:ilvl w:val="0"/>
          <w:numId w:val="44"/>
        </w:numPr>
        <w:spacing w:after="0" w:line="240" w:lineRule="auto"/>
        <w:contextualSpacing w:val="0"/>
        <w:rPr>
          <w:rFonts w:cs="Calibri"/>
          <w:bCs/>
          <w:sz w:val="24"/>
          <w:szCs w:val="24"/>
        </w:rPr>
      </w:pPr>
      <w:r w:rsidRPr="00BE7834">
        <w:rPr>
          <w:rFonts w:cs="Calibri"/>
          <w:bCs/>
          <w:sz w:val="24"/>
          <w:szCs w:val="24"/>
        </w:rPr>
        <w:t>Follow safeguarding procedures detailed in section 2.4.</w:t>
      </w:r>
    </w:p>
    <w:p w14:paraId="52D7F798" w14:textId="77777777" w:rsidR="00615BB4" w:rsidRPr="00BE7834" w:rsidRDefault="00615BB4" w:rsidP="00615BB4">
      <w:pPr>
        <w:keepNext/>
        <w:rPr>
          <w:rFonts w:ascii="Calibri" w:eastAsiaTheme="minorEastAsia" w:hAnsi="Calibri" w:cs="Calibri"/>
          <w:b/>
          <w:szCs w:val="24"/>
        </w:rPr>
      </w:pPr>
    </w:p>
    <w:p w14:paraId="424258FC" w14:textId="77777777" w:rsidR="00615BB4" w:rsidRPr="005544C4" w:rsidRDefault="00615BB4" w:rsidP="00615BB4">
      <w:pPr>
        <w:keepNext/>
        <w:rPr>
          <w:rFonts w:ascii="Calibri" w:eastAsiaTheme="minorEastAsia" w:hAnsi="Calibri" w:cs="Calibri"/>
          <w:b/>
          <w:szCs w:val="24"/>
        </w:rPr>
      </w:pPr>
      <w:r w:rsidRPr="00BE7834">
        <w:rPr>
          <w:rFonts w:ascii="Calibri" w:eastAsiaTheme="minorEastAsia" w:hAnsi="Calibri" w:cs="Calibri"/>
          <w:b/>
          <w:i/>
          <w:iCs/>
          <w:szCs w:val="24"/>
        </w:rPr>
        <w:t xml:space="preserve">2.3.3 </w:t>
      </w:r>
      <w:r w:rsidRPr="00BE7834">
        <w:rPr>
          <w:rFonts w:ascii="Calibri" w:eastAsiaTheme="minorEastAsia" w:hAnsi="Calibri" w:cs="Calibri"/>
          <w:b/>
          <w:i/>
          <w:iCs/>
          <w:szCs w:val="24"/>
        </w:rPr>
        <w:tab/>
      </w:r>
      <w:r w:rsidRPr="005544C4">
        <w:rPr>
          <w:rFonts w:ascii="Calibri" w:eastAsiaTheme="minorEastAsia" w:hAnsi="Calibri" w:cs="Calibri"/>
          <w:b/>
          <w:szCs w:val="24"/>
        </w:rPr>
        <w:t>Chlamydia and gonorrhoea self-sampling test kit distribution</w:t>
      </w:r>
    </w:p>
    <w:p w14:paraId="065CA26D" w14:textId="77777777" w:rsidR="00615BB4" w:rsidRPr="00BE7834" w:rsidRDefault="00615BB4" w:rsidP="00615BB4">
      <w:pPr>
        <w:pStyle w:val="ListParagraph"/>
        <w:numPr>
          <w:ilvl w:val="0"/>
          <w:numId w:val="44"/>
        </w:numPr>
        <w:suppressAutoHyphens/>
        <w:spacing w:after="0" w:line="240" w:lineRule="auto"/>
        <w:contextualSpacing w:val="0"/>
        <w:rPr>
          <w:rFonts w:cs="Calibri"/>
          <w:color w:val="000000" w:themeColor="text1"/>
          <w:sz w:val="24"/>
          <w:szCs w:val="24"/>
        </w:rPr>
      </w:pPr>
      <w:r w:rsidRPr="00BE7834">
        <w:rPr>
          <w:rFonts w:eastAsiaTheme="minorEastAsia" w:cs="Calibri"/>
          <w:sz w:val="24"/>
          <w:szCs w:val="24"/>
        </w:rPr>
        <w:t xml:space="preserve">A </w:t>
      </w:r>
      <w:r w:rsidRPr="00BE7834">
        <w:rPr>
          <w:rFonts w:cs="Calibri"/>
          <w:color w:val="000000" w:themeColor="text1"/>
          <w:sz w:val="24"/>
          <w:szCs w:val="24"/>
        </w:rPr>
        <w:t>chlamydia/gonorrhoea test kit provided by the ISHS</w:t>
      </w:r>
      <w:r w:rsidRPr="00BE7834">
        <w:rPr>
          <w:rFonts w:cs="Calibri"/>
          <w:color w:val="FF0000"/>
          <w:sz w:val="24"/>
          <w:szCs w:val="24"/>
        </w:rPr>
        <w:t xml:space="preserve"> </w:t>
      </w:r>
      <w:r w:rsidRPr="00BE7834">
        <w:rPr>
          <w:rFonts w:cs="Calibri"/>
          <w:color w:val="000000" w:themeColor="text1"/>
          <w:sz w:val="24"/>
          <w:szCs w:val="24"/>
        </w:rPr>
        <w:t>should be offered to women aged 16 to 24 accessing the pharmacy for EHC. Those under 16 should be directed to ISHS clinics or their GP for testing.</w:t>
      </w:r>
    </w:p>
    <w:p w14:paraId="2ACFF223" w14:textId="77777777" w:rsidR="00615BB4" w:rsidRPr="00BE7834" w:rsidRDefault="00615BB4" w:rsidP="00615BB4">
      <w:pPr>
        <w:pStyle w:val="ListParagraph"/>
        <w:numPr>
          <w:ilvl w:val="0"/>
          <w:numId w:val="44"/>
        </w:numPr>
        <w:suppressAutoHyphens/>
        <w:spacing w:after="0" w:line="240" w:lineRule="auto"/>
        <w:contextualSpacing w:val="0"/>
        <w:rPr>
          <w:rFonts w:cs="Calibri"/>
          <w:sz w:val="24"/>
          <w:szCs w:val="24"/>
        </w:rPr>
      </w:pPr>
      <w:r w:rsidRPr="00BE7834">
        <w:rPr>
          <w:rFonts w:cs="Calibri"/>
          <w:color w:val="000000" w:themeColor="text1"/>
          <w:sz w:val="24"/>
          <w:szCs w:val="24"/>
        </w:rPr>
        <w:t xml:space="preserve">Women should be informed that the test kit can detect both chlamydia and gonorrhoea, is easy to do themselves, is confidential and that they do not need to be examined. </w:t>
      </w:r>
    </w:p>
    <w:p w14:paraId="0688E795" w14:textId="77777777" w:rsidR="00615BB4" w:rsidRPr="00BE7834" w:rsidRDefault="00615BB4" w:rsidP="00615BB4">
      <w:pPr>
        <w:keepNext/>
        <w:rPr>
          <w:rFonts w:ascii="Calibri" w:eastAsiaTheme="minorEastAsia" w:hAnsi="Calibri" w:cs="Calibri"/>
          <w:b/>
          <w:szCs w:val="24"/>
        </w:rPr>
      </w:pPr>
    </w:p>
    <w:p w14:paraId="4D2901D1" w14:textId="77777777" w:rsidR="00615BB4" w:rsidRPr="00BE7834" w:rsidRDefault="00615BB4" w:rsidP="00615BB4">
      <w:pPr>
        <w:pStyle w:val="Heading3"/>
        <w:rPr>
          <w:rFonts w:ascii="Calibri" w:hAnsi="Calibri" w:cs="Calibri"/>
          <w:sz w:val="24"/>
          <w:szCs w:val="24"/>
        </w:rPr>
      </w:pPr>
      <w:r w:rsidRPr="00BE7834">
        <w:rPr>
          <w:rFonts w:ascii="Calibri" w:hAnsi="Calibri" w:cs="Calibri"/>
          <w:sz w:val="24"/>
          <w:szCs w:val="24"/>
        </w:rPr>
        <w:t xml:space="preserve">2.3.4 </w:t>
      </w:r>
      <w:r w:rsidRPr="00BE7834">
        <w:rPr>
          <w:rFonts w:ascii="Calibri" w:hAnsi="Calibri" w:cs="Calibri"/>
          <w:sz w:val="24"/>
          <w:szCs w:val="24"/>
        </w:rPr>
        <w:tab/>
        <w:t>Service user pathway for activating the self-sampling test kit and getting results</w:t>
      </w:r>
    </w:p>
    <w:p w14:paraId="39377BBA" w14:textId="77777777" w:rsidR="00615BB4" w:rsidRPr="005544C4" w:rsidRDefault="00615BB4" w:rsidP="00615BB4">
      <w:pPr>
        <w:pStyle w:val="ListParagraph"/>
        <w:numPr>
          <w:ilvl w:val="0"/>
          <w:numId w:val="46"/>
        </w:numPr>
        <w:suppressAutoHyphens/>
        <w:spacing w:after="0" w:line="240" w:lineRule="auto"/>
        <w:contextualSpacing w:val="0"/>
        <w:rPr>
          <w:rFonts w:cs="Calibri"/>
          <w:sz w:val="24"/>
          <w:szCs w:val="24"/>
        </w:rPr>
      </w:pPr>
      <w:r w:rsidRPr="005544C4">
        <w:rPr>
          <w:rFonts w:cs="Calibri"/>
          <w:b/>
          <w:bCs/>
          <w:color w:val="000000" w:themeColor="text1"/>
          <w:sz w:val="24"/>
          <w:szCs w:val="24"/>
        </w:rPr>
        <w:t xml:space="preserve">Women </w:t>
      </w:r>
      <w:r w:rsidRPr="005544C4">
        <w:rPr>
          <w:rFonts w:cs="Calibri"/>
          <w:b/>
          <w:bCs/>
          <w:sz w:val="24"/>
          <w:szCs w:val="24"/>
        </w:rPr>
        <w:t>aged 16 to 24 inclusive</w:t>
      </w:r>
      <w:r w:rsidRPr="005544C4">
        <w:rPr>
          <w:rFonts w:cs="Calibri"/>
          <w:sz w:val="24"/>
          <w:szCs w:val="24"/>
        </w:rPr>
        <w:t>:</w:t>
      </w:r>
    </w:p>
    <w:p w14:paraId="20926F61" w14:textId="77777777" w:rsidR="00615BB4" w:rsidRPr="00BE7834" w:rsidRDefault="00615BB4" w:rsidP="00615BB4">
      <w:pPr>
        <w:pStyle w:val="ListParagraph"/>
        <w:numPr>
          <w:ilvl w:val="1"/>
          <w:numId w:val="44"/>
        </w:numPr>
        <w:suppressAutoHyphens/>
        <w:spacing w:after="0" w:line="240" w:lineRule="auto"/>
        <w:contextualSpacing w:val="0"/>
        <w:rPr>
          <w:rFonts w:cs="Calibri"/>
          <w:bCs/>
          <w:sz w:val="24"/>
          <w:szCs w:val="24"/>
        </w:rPr>
      </w:pPr>
      <w:r w:rsidRPr="00BE7834">
        <w:rPr>
          <w:rFonts w:cs="Calibri"/>
          <w:bCs/>
          <w:sz w:val="24"/>
          <w:szCs w:val="24"/>
        </w:rPr>
        <w:t xml:space="preserve">Each test kit will include a QR code and clear instructions for service users on how to activate/register online. Service users will provide basic demographic and contact details. For those without a smartphone, a URL will be provided for access via a computer. </w:t>
      </w:r>
    </w:p>
    <w:p w14:paraId="2CC7A9CA" w14:textId="77777777" w:rsidR="00615BB4" w:rsidRPr="00BE7834" w:rsidRDefault="00615BB4" w:rsidP="00615BB4">
      <w:pPr>
        <w:pStyle w:val="ListParagraph"/>
        <w:numPr>
          <w:ilvl w:val="1"/>
          <w:numId w:val="44"/>
        </w:numPr>
        <w:suppressAutoHyphens/>
        <w:spacing w:after="0" w:line="240" w:lineRule="auto"/>
        <w:contextualSpacing w:val="0"/>
        <w:rPr>
          <w:rFonts w:cs="Calibri"/>
          <w:bCs/>
          <w:sz w:val="24"/>
          <w:szCs w:val="24"/>
        </w:rPr>
      </w:pPr>
      <w:r w:rsidRPr="00BE7834">
        <w:rPr>
          <w:rFonts w:cs="Calibri"/>
          <w:bCs/>
          <w:sz w:val="24"/>
          <w:szCs w:val="24"/>
        </w:rPr>
        <w:t>Once the test kit is activated, service users will manage their test results either online or via text message</w:t>
      </w:r>
      <w:r w:rsidRPr="00BE7834">
        <w:rPr>
          <w:rFonts w:cs="Calibri"/>
          <w:sz w:val="24"/>
          <w:szCs w:val="24"/>
        </w:rPr>
        <w:t xml:space="preserve"> </w:t>
      </w:r>
      <w:r w:rsidRPr="00BE7834">
        <w:rPr>
          <w:rFonts w:cs="Calibri"/>
          <w:bCs/>
          <w:sz w:val="24"/>
          <w:szCs w:val="24"/>
        </w:rPr>
        <w:t>(a smart phone is not required to receive results via SMS). Partner notification will also be managed digitally (see section 2.5)</w:t>
      </w:r>
    </w:p>
    <w:p w14:paraId="02C98427" w14:textId="77777777" w:rsidR="00615BB4" w:rsidRPr="00BE7834" w:rsidRDefault="00615BB4" w:rsidP="00615BB4">
      <w:pPr>
        <w:pStyle w:val="ListParagraph"/>
        <w:numPr>
          <w:ilvl w:val="1"/>
          <w:numId w:val="44"/>
        </w:numPr>
        <w:suppressAutoHyphens/>
        <w:spacing w:after="0" w:line="240" w:lineRule="auto"/>
        <w:contextualSpacing w:val="0"/>
        <w:rPr>
          <w:rFonts w:cs="Calibri"/>
          <w:sz w:val="24"/>
          <w:szCs w:val="24"/>
        </w:rPr>
      </w:pPr>
      <w:r w:rsidRPr="00BE7834">
        <w:rPr>
          <w:rFonts w:cs="Calibri"/>
          <w:bCs/>
          <w:sz w:val="24"/>
          <w:szCs w:val="24"/>
        </w:rPr>
        <w:t>Pharmacists should assist individuals that are digitally excluded or require assistance by activating</w:t>
      </w:r>
      <w:r w:rsidRPr="00BE7834">
        <w:rPr>
          <w:rFonts w:cs="Calibri"/>
          <w:sz w:val="24"/>
          <w:szCs w:val="24"/>
        </w:rPr>
        <w:t xml:space="preserve"> the test kit on their behalf. Service users must provide a phone number for communicating results.</w:t>
      </w:r>
    </w:p>
    <w:p w14:paraId="07DF7083" w14:textId="77777777" w:rsidR="00615BB4" w:rsidRPr="00BE7834" w:rsidRDefault="00615BB4" w:rsidP="00615BB4">
      <w:pPr>
        <w:pStyle w:val="ListParagraph"/>
        <w:spacing w:after="0" w:line="240" w:lineRule="auto"/>
        <w:rPr>
          <w:rFonts w:cs="Calibri"/>
          <w:color w:val="000000" w:themeColor="text1"/>
          <w:sz w:val="24"/>
          <w:szCs w:val="24"/>
        </w:rPr>
      </w:pPr>
    </w:p>
    <w:p w14:paraId="21EC08BE" w14:textId="77777777" w:rsidR="00615BB4" w:rsidRPr="00BE7834" w:rsidRDefault="00615BB4" w:rsidP="00615BB4">
      <w:pPr>
        <w:pStyle w:val="ListParagraph"/>
        <w:numPr>
          <w:ilvl w:val="0"/>
          <w:numId w:val="47"/>
        </w:numPr>
        <w:suppressAutoHyphens/>
        <w:spacing w:after="0" w:line="240" w:lineRule="auto"/>
        <w:contextualSpacing w:val="0"/>
        <w:rPr>
          <w:rFonts w:cs="Calibri"/>
          <w:color w:val="000000" w:themeColor="text1"/>
          <w:sz w:val="24"/>
          <w:szCs w:val="24"/>
          <w:u w:val="single"/>
        </w:rPr>
      </w:pPr>
      <w:r w:rsidRPr="005544C4">
        <w:rPr>
          <w:rFonts w:cs="Calibri"/>
          <w:b/>
          <w:bCs/>
          <w:color w:val="000000" w:themeColor="text1"/>
          <w:sz w:val="24"/>
          <w:szCs w:val="24"/>
        </w:rPr>
        <w:t>Women aged 13 to 15 inclusive</w:t>
      </w:r>
      <w:r w:rsidRPr="005544C4">
        <w:rPr>
          <w:rFonts w:cs="Calibri"/>
          <w:color w:val="000000" w:themeColor="text1"/>
          <w:sz w:val="24"/>
          <w:szCs w:val="24"/>
        </w:rPr>
        <w:t>:</w:t>
      </w:r>
    </w:p>
    <w:p w14:paraId="77181F80" w14:textId="77777777" w:rsidR="00615BB4" w:rsidRPr="00BE7834" w:rsidRDefault="00615BB4" w:rsidP="00615BB4">
      <w:pPr>
        <w:pStyle w:val="ListParagraph"/>
        <w:numPr>
          <w:ilvl w:val="1"/>
          <w:numId w:val="44"/>
        </w:numPr>
        <w:suppressAutoHyphens/>
        <w:spacing w:after="0" w:line="240" w:lineRule="auto"/>
        <w:contextualSpacing w:val="0"/>
        <w:rPr>
          <w:rFonts w:cs="Calibri"/>
          <w:sz w:val="24"/>
          <w:szCs w:val="24"/>
          <w:u w:val="single"/>
        </w:rPr>
      </w:pPr>
      <w:r w:rsidRPr="00BE7834">
        <w:rPr>
          <w:rFonts w:cs="Calibri"/>
          <w:sz w:val="24"/>
          <w:szCs w:val="24"/>
        </w:rPr>
        <w:t>Direct to ISHS clinics for STI testing (details to be provided). A digital pathway is under development. F</w:t>
      </w:r>
      <w:r w:rsidRPr="00BE7834">
        <w:rPr>
          <w:rFonts w:eastAsiaTheme="minorEastAsia" w:cs="Calibri"/>
          <w:sz w:val="24"/>
          <w:szCs w:val="24"/>
        </w:rPr>
        <w:t xml:space="preserve">urther guidance will follow once available. </w:t>
      </w:r>
    </w:p>
    <w:p w14:paraId="737D752F" w14:textId="77777777" w:rsidR="00615BB4" w:rsidRPr="00BE7834" w:rsidRDefault="00615BB4" w:rsidP="00615BB4">
      <w:pPr>
        <w:rPr>
          <w:rFonts w:ascii="Calibri" w:hAnsi="Calibri" w:cs="Calibri"/>
          <w:b/>
          <w:bCs/>
          <w:color w:val="000000" w:themeColor="text1"/>
          <w:szCs w:val="24"/>
        </w:rPr>
      </w:pPr>
    </w:p>
    <w:p w14:paraId="2F058216" w14:textId="77777777" w:rsidR="00615BB4" w:rsidRPr="00BE7834" w:rsidRDefault="00615BB4" w:rsidP="00615BB4">
      <w:pPr>
        <w:pStyle w:val="Heading3"/>
        <w:rPr>
          <w:rFonts w:ascii="Calibri" w:hAnsi="Calibri" w:cs="Calibri"/>
          <w:sz w:val="24"/>
          <w:szCs w:val="24"/>
        </w:rPr>
      </w:pPr>
      <w:r w:rsidRPr="00BE7834">
        <w:rPr>
          <w:rFonts w:ascii="Calibri" w:hAnsi="Calibri" w:cs="Calibri"/>
          <w:sz w:val="24"/>
          <w:szCs w:val="24"/>
        </w:rPr>
        <w:t>2.3.5</w:t>
      </w:r>
      <w:r w:rsidRPr="00BE7834">
        <w:rPr>
          <w:rFonts w:ascii="Calibri" w:hAnsi="Calibri" w:cs="Calibri"/>
          <w:sz w:val="24"/>
          <w:szCs w:val="24"/>
        </w:rPr>
        <w:tab/>
        <w:t>Ordering chlamydia and gonorrhoea self-sampling test kits and condoms</w:t>
      </w:r>
    </w:p>
    <w:p w14:paraId="015C6322" w14:textId="77777777" w:rsidR="00615BB4" w:rsidRPr="00BE7834" w:rsidRDefault="00615BB4" w:rsidP="00615BB4">
      <w:pPr>
        <w:pStyle w:val="ListParagraph"/>
        <w:numPr>
          <w:ilvl w:val="0"/>
          <w:numId w:val="45"/>
        </w:numPr>
        <w:suppressAutoHyphens/>
        <w:spacing w:after="0" w:line="240" w:lineRule="auto"/>
        <w:contextualSpacing w:val="0"/>
        <w:rPr>
          <w:rFonts w:cs="Calibri"/>
          <w:strike/>
          <w:color w:val="FF0000"/>
          <w:sz w:val="24"/>
          <w:szCs w:val="24"/>
        </w:rPr>
      </w:pPr>
      <w:r w:rsidRPr="00BE7834">
        <w:rPr>
          <w:rFonts w:cs="Calibri"/>
          <w:color w:val="000000" w:themeColor="text1"/>
          <w:sz w:val="24"/>
          <w:szCs w:val="24"/>
        </w:rPr>
        <w:t>Chlamydia/gonorrhoea test kits can be ordered from the ISHS via email: orders@sh24.org.uk</w:t>
      </w:r>
    </w:p>
    <w:p w14:paraId="5053BA5C" w14:textId="77777777" w:rsidR="00615BB4" w:rsidRPr="00BE7834" w:rsidRDefault="00615BB4" w:rsidP="00615BB4">
      <w:pPr>
        <w:pStyle w:val="ListParagraph"/>
        <w:numPr>
          <w:ilvl w:val="0"/>
          <w:numId w:val="45"/>
        </w:numPr>
        <w:suppressAutoHyphens/>
        <w:spacing w:after="0" w:line="240" w:lineRule="auto"/>
        <w:contextualSpacing w:val="0"/>
        <w:rPr>
          <w:rFonts w:cs="Calibri"/>
          <w:strike/>
          <w:color w:val="FF0000"/>
          <w:sz w:val="24"/>
          <w:szCs w:val="24"/>
        </w:rPr>
      </w:pPr>
      <w:r w:rsidRPr="00BE7834">
        <w:rPr>
          <w:rFonts w:cs="Calibri"/>
          <w:color w:val="000000" w:themeColor="text1"/>
          <w:sz w:val="24"/>
          <w:szCs w:val="24"/>
        </w:rPr>
        <w:t xml:space="preserve">Condoms (to be given during EHC consultation) can be ordered from the ISHS via email: orders@sh24.org.uk. </w:t>
      </w:r>
    </w:p>
    <w:p w14:paraId="37213F4E" w14:textId="77777777" w:rsidR="00615BB4" w:rsidRPr="00BE7834" w:rsidRDefault="00615BB4" w:rsidP="00615BB4">
      <w:pPr>
        <w:rPr>
          <w:rFonts w:ascii="Calibri" w:hAnsi="Calibri" w:cs="Calibri"/>
          <w:b/>
          <w:bCs/>
          <w:color w:val="000000" w:themeColor="text1"/>
          <w:szCs w:val="24"/>
        </w:rPr>
      </w:pPr>
    </w:p>
    <w:p w14:paraId="11865726" w14:textId="77777777" w:rsidR="00615BB4" w:rsidRPr="00BE7834" w:rsidRDefault="00615BB4" w:rsidP="00615BB4">
      <w:pPr>
        <w:rPr>
          <w:rFonts w:ascii="Calibri" w:hAnsi="Calibri" w:cs="Calibri"/>
          <w:b/>
          <w:bCs/>
          <w:color w:val="000000" w:themeColor="text1"/>
          <w:szCs w:val="24"/>
        </w:rPr>
      </w:pPr>
      <w:r w:rsidRPr="00BE7834">
        <w:rPr>
          <w:rFonts w:ascii="Calibri" w:hAnsi="Calibri" w:cs="Calibri"/>
          <w:b/>
          <w:bCs/>
          <w:color w:val="000000" w:themeColor="text1"/>
          <w:szCs w:val="24"/>
        </w:rPr>
        <w:t>2.4</w:t>
      </w:r>
      <w:r w:rsidRPr="00BE7834">
        <w:rPr>
          <w:rFonts w:ascii="Calibri" w:hAnsi="Calibri" w:cs="Calibri"/>
          <w:b/>
          <w:bCs/>
          <w:color w:val="000000" w:themeColor="text1"/>
          <w:szCs w:val="24"/>
        </w:rPr>
        <w:tab/>
        <w:t>Safeguarding protocols</w:t>
      </w:r>
    </w:p>
    <w:p w14:paraId="69CA0F0A" w14:textId="77777777" w:rsidR="00615BB4" w:rsidRPr="00BE7834" w:rsidRDefault="00615BB4" w:rsidP="00615BB4">
      <w:pPr>
        <w:pStyle w:val="ListParagraph"/>
        <w:numPr>
          <w:ilvl w:val="0"/>
          <w:numId w:val="44"/>
        </w:numPr>
        <w:suppressAutoHyphens/>
        <w:spacing w:after="0" w:line="240" w:lineRule="auto"/>
        <w:contextualSpacing w:val="0"/>
        <w:rPr>
          <w:rFonts w:cs="Calibri"/>
          <w:color w:val="000000" w:themeColor="text1"/>
          <w:sz w:val="24"/>
          <w:szCs w:val="24"/>
        </w:rPr>
      </w:pPr>
      <w:r w:rsidRPr="00BE7834">
        <w:rPr>
          <w:rFonts w:cs="Calibri"/>
          <w:color w:val="000000" w:themeColor="text1"/>
          <w:sz w:val="24"/>
          <w:szCs w:val="24"/>
        </w:rPr>
        <w:t xml:space="preserve">Ensure service users aged 15 and under are assessed as Fraser competent against the </w:t>
      </w:r>
      <w:hyperlink r:id="rId24" w:history="1">
        <w:r w:rsidRPr="00BE7834">
          <w:rPr>
            <w:rStyle w:val="Hyperlink"/>
            <w:rFonts w:cs="Calibri"/>
            <w:sz w:val="24"/>
            <w:szCs w:val="24"/>
          </w:rPr>
          <w:t>Fraser Guidelines</w:t>
        </w:r>
      </w:hyperlink>
      <w:r w:rsidRPr="00BE7834">
        <w:rPr>
          <w:rFonts w:cs="Calibri"/>
          <w:color w:val="000000" w:themeColor="text1"/>
          <w:sz w:val="24"/>
          <w:szCs w:val="24"/>
        </w:rPr>
        <w:t xml:space="preserve">, details of which are listed in the </w:t>
      </w:r>
      <w:proofErr w:type="spellStart"/>
      <w:r w:rsidRPr="00BE7834">
        <w:rPr>
          <w:rFonts w:cs="Calibri"/>
          <w:color w:val="000000" w:themeColor="text1"/>
          <w:sz w:val="24"/>
          <w:szCs w:val="24"/>
        </w:rPr>
        <w:t>PharmOutcomes</w:t>
      </w:r>
      <w:proofErr w:type="spellEnd"/>
      <w:r w:rsidRPr="00BE7834">
        <w:rPr>
          <w:rFonts w:cs="Calibri"/>
          <w:color w:val="000000" w:themeColor="text1"/>
          <w:sz w:val="24"/>
          <w:szCs w:val="24"/>
        </w:rPr>
        <w:t xml:space="preserve"> consultation </w:t>
      </w:r>
      <w:r w:rsidRPr="00BE7834">
        <w:rPr>
          <w:rFonts w:cs="Calibri"/>
          <w:color w:val="000000" w:themeColor="text1"/>
          <w:sz w:val="24"/>
          <w:szCs w:val="24"/>
        </w:rPr>
        <w:lastRenderedPageBreak/>
        <w:t xml:space="preserve">template for this service. A service user deemed not to be competent should be referred to an appropriate ISHS clinic (details to follow) or GP practice. </w:t>
      </w:r>
    </w:p>
    <w:p w14:paraId="07AFE25B" w14:textId="77777777" w:rsidR="00615BB4" w:rsidRPr="00BE7834" w:rsidRDefault="00615BB4" w:rsidP="00615BB4">
      <w:pPr>
        <w:pStyle w:val="ListParagraph"/>
        <w:numPr>
          <w:ilvl w:val="0"/>
          <w:numId w:val="44"/>
        </w:numPr>
        <w:suppressAutoHyphens/>
        <w:spacing w:after="0" w:line="240" w:lineRule="auto"/>
        <w:contextualSpacing w:val="0"/>
        <w:rPr>
          <w:rFonts w:cs="Calibri"/>
          <w:color w:val="000000" w:themeColor="text1"/>
          <w:sz w:val="24"/>
          <w:szCs w:val="24"/>
        </w:rPr>
      </w:pPr>
      <w:r w:rsidRPr="00BE7834">
        <w:rPr>
          <w:rFonts w:cs="Calibri"/>
          <w:color w:val="000000" w:themeColor="text1"/>
          <w:sz w:val="24"/>
          <w:szCs w:val="24"/>
        </w:rPr>
        <w:t xml:space="preserve">Ensure that service users under the age of 18 are assessed for the potential risk of abuse or child sexual exploitation using the </w:t>
      </w:r>
      <w:hyperlink r:id="rId25" w:history="1">
        <w:r w:rsidRPr="00BE7834">
          <w:rPr>
            <w:rStyle w:val="Hyperlink"/>
            <w:rFonts w:cs="Calibri"/>
            <w:sz w:val="24"/>
            <w:szCs w:val="24"/>
          </w:rPr>
          <w:t>Bichard Checklist</w:t>
        </w:r>
      </w:hyperlink>
      <w:r w:rsidRPr="00BE7834">
        <w:rPr>
          <w:rFonts w:cs="Calibri"/>
          <w:color w:val="000000" w:themeColor="text1"/>
          <w:sz w:val="24"/>
          <w:szCs w:val="24"/>
        </w:rPr>
        <w:t xml:space="preserve">, details of which are listed in the </w:t>
      </w:r>
      <w:proofErr w:type="spellStart"/>
      <w:r w:rsidRPr="00BE7834">
        <w:rPr>
          <w:rFonts w:cs="Calibri"/>
          <w:color w:val="000000" w:themeColor="text1"/>
          <w:sz w:val="24"/>
          <w:szCs w:val="24"/>
        </w:rPr>
        <w:t>PharmOutcomes</w:t>
      </w:r>
      <w:proofErr w:type="spellEnd"/>
      <w:r w:rsidRPr="00BE7834">
        <w:rPr>
          <w:rFonts w:cs="Calibri"/>
          <w:color w:val="000000" w:themeColor="text1"/>
          <w:sz w:val="24"/>
          <w:szCs w:val="24"/>
        </w:rPr>
        <w:t xml:space="preserve"> consultation template for this service. </w:t>
      </w:r>
    </w:p>
    <w:p w14:paraId="018B69DF" w14:textId="77777777" w:rsidR="00615BB4" w:rsidRPr="00BE7834" w:rsidRDefault="00615BB4" w:rsidP="00615BB4">
      <w:pPr>
        <w:pStyle w:val="ListParagraph"/>
        <w:numPr>
          <w:ilvl w:val="0"/>
          <w:numId w:val="44"/>
        </w:numPr>
        <w:suppressAutoHyphens/>
        <w:spacing w:after="0" w:line="240" w:lineRule="auto"/>
        <w:contextualSpacing w:val="0"/>
        <w:rPr>
          <w:rFonts w:cs="Calibri"/>
          <w:color w:val="000000" w:themeColor="text1"/>
          <w:sz w:val="24"/>
          <w:szCs w:val="24"/>
          <w:u w:val="single"/>
        </w:rPr>
      </w:pPr>
      <w:r w:rsidRPr="00BE7834">
        <w:rPr>
          <w:rFonts w:cs="Calibri"/>
          <w:color w:val="000000" w:themeColor="text1"/>
          <w:sz w:val="24"/>
          <w:szCs w:val="24"/>
        </w:rPr>
        <w:t xml:space="preserve">Ensure that, regardless of service user age, any safeguarding concerns identified are recorded and discussed with the appropriate Safeguarding Lead, and that all actions taken are in line with the service’s internal safeguarding policies. </w:t>
      </w:r>
    </w:p>
    <w:p w14:paraId="5C6934F3" w14:textId="77777777" w:rsidR="00615BB4" w:rsidRPr="00BE7834" w:rsidRDefault="00615BB4" w:rsidP="00615BB4">
      <w:pPr>
        <w:pStyle w:val="ListParagraph"/>
        <w:numPr>
          <w:ilvl w:val="0"/>
          <w:numId w:val="44"/>
        </w:numPr>
        <w:suppressAutoHyphens/>
        <w:spacing w:after="0" w:line="240" w:lineRule="auto"/>
        <w:contextualSpacing w:val="0"/>
        <w:rPr>
          <w:rFonts w:cs="Calibri"/>
          <w:color w:val="000000" w:themeColor="text1"/>
          <w:sz w:val="24"/>
          <w:szCs w:val="24"/>
        </w:rPr>
      </w:pPr>
      <w:r w:rsidRPr="00BE7834">
        <w:rPr>
          <w:rFonts w:cs="Calibri"/>
          <w:color w:val="000000" w:themeColor="text1"/>
          <w:sz w:val="24"/>
          <w:szCs w:val="24"/>
        </w:rPr>
        <w:t xml:space="preserve">Any request for provision involving service users aged 12 and under must be immediately reported to the </w:t>
      </w:r>
      <w:hyperlink r:id="rId26" w:history="1">
        <w:r w:rsidRPr="00BE7834">
          <w:rPr>
            <w:rStyle w:val="Hyperlink"/>
            <w:rFonts w:cs="Calibri"/>
            <w:sz w:val="24"/>
            <w:szCs w:val="24"/>
          </w:rPr>
          <w:t>Bristol Safeguarding Team</w:t>
        </w:r>
      </w:hyperlink>
      <w:r w:rsidRPr="00BE7834">
        <w:rPr>
          <w:rFonts w:cs="Calibri"/>
          <w:color w:val="000000" w:themeColor="text1"/>
          <w:sz w:val="24"/>
          <w:szCs w:val="24"/>
        </w:rPr>
        <w:t xml:space="preserve">. Pharmacists are still permitted to supply emergency contraception to service users aged 12 and under, provided all mandatory safeguarding procedures are followed. </w:t>
      </w:r>
    </w:p>
    <w:p w14:paraId="4B213D2C" w14:textId="77777777" w:rsidR="00615BB4" w:rsidRPr="00BE7834" w:rsidRDefault="00615BB4" w:rsidP="00615BB4">
      <w:pPr>
        <w:pStyle w:val="ListParagraph"/>
        <w:numPr>
          <w:ilvl w:val="0"/>
          <w:numId w:val="44"/>
        </w:numPr>
        <w:suppressAutoHyphens/>
        <w:spacing w:after="0" w:line="240" w:lineRule="auto"/>
        <w:contextualSpacing w:val="0"/>
        <w:rPr>
          <w:rFonts w:cs="Calibri"/>
          <w:color w:val="000000" w:themeColor="text1"/>
          <w:sz w:val="24"/>
          <w:szCs w:val="24"/>
        </w:rPr>
      </w:pPr>
      <w:r w:rsidRPr="00BE7834">
        <w:rPr>
          <w:rFonts w:cs="Calibri"/>
          <w:color w:val="000000" w:themeColor="text1"/>
          <w:sz w:val="24"/>
          <w:szCs w:val="24"/>
        </w:rPr>
        <w:t>Service users aged 12 and under requiring STI testing should be referred to the ISHS (details to follow) or their GP.</w:t>
      </w:r>
    </w:p>
    <w:p w14:paraId="55349FB1" w14:textId="77777777" w:rsidR="00615BB4" w:rsidRPr="00BE7834" w:rsidRDefault="00615BB4" w:rsidP="00615BB4">
      <w:pPr>
        <w:pStyle w:val="ListParagraph"/>
        <w:numPr>
          <w:ilvl w:val="0"/>
          <w:numId w:val="40"/>
        </w:numPr>
        <w:suppressAutoHyphens/>
        <w:spacing w:after="0" w:line="240" w:lineRule="auto"/>
        <w:contextualSpacing w:val="0"/>
        <w:rPr>
          <w:rFonts w:cs="Calibri"/>
          <w:bCs/>
          <w:color w:val="000000" w:themeColor="text1"/>
          <w:sz w:val="24"/>
          <w:szCs w:val="24"/>
        </w:rPr>
      </w:pPr>
      <w:r w:rsidRPr="00BE7834">
        <w:rPr>
          <w:rFonts w:cs="Calibri"/>
          <w:bCs/>
          <w:color w:val="000000" w:themeColor="text1"/>
          <w:sz w:val="24"/>
          <w:szCs w:val="24"/>
        </w:rPr>
        <w:t xml:space="preserve">For professional advice about patient management please call the ISHS (details to follow). </w:t>
      </w:r>
    </w:p>
    <w:p w14:paraId="5EDF39EB" w14:textId="77777777" w:rsidR="00615BB4" w:rsidRPr="00BE7834" w:rsidRDefault="00615BB4" w:rsidP="00615BB4">
      <w:pPr>
        <w:rPr>
          <w:rFonts w:ascii="Calibri" w:hAnsi="Calibri" w:cs="Calibri"/>
          <w:b/>
          <w:bCs/>
          <w:color w:val="000000" w:themeColor="text1"/>
          <w:szCs w:val="24"/>
        </w:rPr>
      </w:pPr>
    </w:p>
    <w:p w14:paraId="34BDC670" w14:textId="77777777" w:rsidR="00615BB4" w:rsidRPr="00BE7834" w:rsidRDefault="00615BB4" w:rsidP="00615BB4">
      <w:pPr>
        <w:rPr>
          <w:rFonts w:ascii="Calibri" w:hAnsi="Calibri" w:cs="Calibri"/>
          <w:b/>
          <w:bCs/>
          <w:color w:val="000000" w:themeColor="text1"/>
          <w:szCs w:val="24"/>
        </w:rPr>
      </w:pPr>
      <w:r w:rsidRPr="00BE7834">
        <w:rPr>
          <w:rFonts w:ascii="Calibri" w:hAnsi="Calibri" w:cs="Calibri"/>
          <w:b/>
          <w:bCs/>
          <w:color w:val="000000" w:themeColor="text1"/>
          <w:szCs w:val="24"/>
        </w:rPr>
        <w:t>2.5</w:t>
      </w:r>
      <w:r w:rsidRPr="00BE7834">
        <w:rPr>
          <w:rFonts w:ascii="Calibri" w:hAnsi="Calibri" w:cs="Calibri"/>
          <w:b/>
          <w:bCs/>
          <w:color w:val="000000" w:themeColor="text1"/>
          <w:szCs w:val="24"/>
        </w:rPr>
        <w:tab/>
        <w:t>Positive results and partner notification</w:t>
      </w:r>
    </w:p>
    <w:p w14:paraId="6F7276E6" w14:textId="77777777" w:rsidR="00615BB4" w:rsidRPr="00BE7834" w:rsidRDefault="00615BB4" w:rsidP="00615BB4">
      <w:pPr>
        <w:keepNext/>
        <w:rPr>
          <w:rFonts w:ascii="Calibri" w:eastAsia="Arial" w:hAnsi="Calibri" w:cs="Calibri"/>
          <w:bCs/>
          <w:szCs w:val="24"/>
        </w:rPr>
      </w:pPr>
      <w:r w:rsidRPr="00BE7834">
        <w:rPr>
          <w:rFonts w:ascii="Calibri" w:eastAsia="Arial" w:hAnsi="Calibri" w:cs="Calibri"/>
          <w:b/>
          <w:szCs w:val="24"/>
        </w:rPr>
        <w:t>Service users who screen positive for chlamydia and/or gonorrhoea (using test kits from the ISHS)</w:t>
      </w:r>
      <w:r w:rsidRPr="00BE7834">
        <w:rPr>
          <w:rFonts w:ascii="Calibri" w:eastAsia="Arial" w:hAnsi="Calibri" w:cs="Calibri"/>
          <w:bCs/>
          <w:szCs w:val="24"/>
        </w:rPr>
        <w:t xml:space="preserve">, </w:t>
      </w:r>
      <w:r w:rsidRPr="00BE7834">
        <w:rPr>
          <w:rFonts w:ascii="Calibri" w:eastAsia="Arial" w:hAnsi="Calibri" w:cs="Calibri"/>
          <w:color w:val="000000" w:themeColor="text1"/>
          <w:szCs w:val="24"/>
        </w:rPr>
        <w:t>will be contacted by the ISHS to give them their results, arrange how to access free treatment, initiate partner notification and be provided with any further follow up advice.</w:t>
      </w:r>
    </w:p>
    <w:p w14:paraId="154848F2" w14:textId="77777777" w:rsidR="00615BB4" w:rsidRPr="00BE7834" w:rsidRDefault="00615BB4" w:rsidP="00615BB4">
      <w:pPr>
        <w:rPr>
          <w:rFonts w:ascii="Calibri" w:hAnsi="Calibri" w:cs="Calibri"/>
          <w:b/>
          <w:bCs/>
          <w:color w:val="000000" w:themeColor="text1"/>
          <w:szCs w:val="24"/>
        </w:rPr>
      </w:pPr>
    </w:p>
    <w:p w14:paraId="11233B44" w14:textId="77777777" w:rsidR="00615BB4" w:rsidRPr="00BE7834" w:rsidRDefault="00615BB4" w:rsidP="00615BB4">
      <w:pPr>
        <w:rPr>
          <w:rFonts w:ascii="Calibri" w:hAnsi="Calibri" w:cs="Calibri"/>
          <w:b/>
          <w:bCs/>
          <w:color w:val="000000" w:themeColor="text1"/>
          <w:szCs w:val="24"/>
        </w:rPr>
      </w:pPr>
      <w:r w:rsidRPr="00BE7834">
        <w:rPr>
          <w:rFonts w:ascii="Calibri" w:hAnsi="Calibri" w:cs="Calibri"/>
          <w:b/>
          <w:bCs/>
          <w:color w:val="000000" w:themeColor="text1"/>
          <w:szCs w:val="24"/>
        </w:rPr>
        <w:t>2.6</w:t>
      </w:r>
      <w:r w:rsidRPr="00BE7834">
        <w:rPr>
          <w:rFonts w:ascii="Calibri" w:hAnsi="Calibri" w:cs="Calibri"/>
          <w:b/>
          <w:bCs/>
          <w:color w:val="000000" w:themeColor="text1"/>
          <w:szCs w:val="24"/>
        </w:rPr>
        <w:tab/>
        <w:t>Population covered</w:t>
      </w:r>
    </w:p>
    <w:p w14:paraId="0FA560E5" w14:textId="77777777" w:rsidR="00615BB4" w:rsidRPr="00BE7834" w:rsidRDefault="00615BB4" w:rsidP="00615BB4">
      <w:pPr>
        <w:pStyle w:val="ListParagraph"/>
        <w:numPr>
          <w:ilvl w:val="0"/>
          <w:numId w:val="46"/>
        </w:numPr>
        <w:suppressAutoHyphens/>
        <w:spacing w:after="0" w:line="240" w:lineRule="auto"/>
        <w:contextualSpacing w:val="0"/>
        <w:rPr>
          <w:rFonts w:cs="Calibri"/>
          <w:bCs/>
          <w:sz w:val="24"/>
          <w:szCs w:val="24"/>
        </w:rPr>
      </w:pPr>
      <w:r w:rsidRPr="00BE7834">
        <w:rPr>
          <w:rFonts w:cs="Calibri"/>
          <w:bCs/>
          <w:sz w:val="24"/>
          <w:szCs w:val="24"/>
        </w:rPr>
        <w:t xml:space="preserve">The EHC service will cover all women aged 24 and under in Bristol and out of area. </w:t>
      </w:r>
    </w:p>
    <w:p w14:paraId="5682E5B7" w14:textId="77777777" w:rsidR="00615BB4" w:rsidRPr="00BE7834" w:rsidRDefault="00615BB4" w:rsidP="00615BB4">
      <w:pPr>
        <w:pStyle w:val="ListParagraph"/>
        <w:numPr>
          <w:ilvl w:val="0"/>
          <w:numId w:val="46"/>
        </w:numPr>
        <w:suppressAutoHyphens/>
        <w:spacing w:after="0" w:line="240" w:lineRule="auto"/>
        <w:contextualSpacing w:val="0"/>
        <w:rPr>
          <w:rFonts w:cs="Calibri"/>
          <w:bCs/>
          <w:sz w:val="24"/>
          <w:szCs w:val="24"/>
        </w:rPr>
      </w:pPr>
      <w:r w:rsidRPr="00BE7834">
        <w:rPr>
          <w:rFonts w:cs="Calibri"/>
          <w:bCs/>
          <w:sz w:val="24"/>
          <w:szCs w:val="24"/>
        </w:rPr>
        <w:t xml:space="preserve">Chlamydia and gonorrhoea self-sampling test kits should only be given to </w:t>
      </w:r>
      <w:proofErr w:type="gramStart"/>
      <w:r w:rsidRPr="00BE7834">
        <w:rPr>
          <w:rFonts w:cs="Calibri"/>
          <w:bCs/>
          <w:sz w:val="24"/>
          <w:szCs w:val="24"/>
        </w:rPr>
        <w:t>those resident</w:t>
      </w:r>
      <w:proofErr w:type="gramEnd"/>
      <w:r w:rsidRPr="00BE7834">
        <w:rPr>
          <w:rFonts w:cs="Calibri"/>
          <w:bCs/>
          <w:sz w:val="24"/>
          <w:szCs w:val="24"/>
        </w:rPr>
        <w:t xml:space="preserve"> in Bristol, North Somerset and South Gloucestershire. </w:t>
      </w:r>
    </w:p>
    <w:p w14:paraId="76B383FB" w14:textId="77777777" w:rsidR="00615BB4" w:rsidRPr="00BE7834" w:rsidRDefault="00615BB4" w:rsidP="00615BB4">
      <w:pPr>
        <w:rPr>
          <w:rFonts w:ascii="Calibri" w:hAnsi="Calibri" w:cs="Calibri"/>
          <w:b/>
          <w:bCs/>
          <w:color w:val="000000" w:themeColor="text1"/>
          <w:szCs w:val="24"/>
        </w:rPr>
      </w:pPr>
    </w:p>
    <w:p w14:paraId="5FDB209A" w14:textId="77777777" w:rsidR="00615BB4" w:rsidRPr="00BE7834" w:rsidRDefault="00615BB4" w:rsidP="00615BB4">
      <w:pPr>
        <w:rPr>
          <w:rFonts w:ascii="Calibri" w:hAnsi="Calibri" w:cs="Calibri"/>
          <w:b/>
          <w:bCs/>
          <w:color w:val="000000" w:themeColor="text1"/>
          <w:szCs w:val="24"/>
        </w:rPr>
      </w:pPr>
      <w:r w:rsidRPr="00BE7834">
        <w:rPr>
          <w:rFonts w:ascii="Calibri" w:hAnsi="Calibri" w:cs="Calibri"/>
          <w:b/>
          <w:bCs/>
          <w:color w:val="000000" w:themeColor="text1"/>
          <w:szCs w:val="24"/>
        </w:rPr>
        <w:t>2.7</w:t>
      </w:r>
      <w:r w:rsidRPr="00BE7834">
        <w:rPr>
          <w:rFonts w:ascii="Calibri" w:hAnsi="Calibri" w:cs="Calibri"/>
          <w:b/>
          <w:bCs/>
          <w:color w:val="000000" w:themeColor="text1"/>
          <w:szCs w:val="24"/>
        </w:rPr>
        <w:tab/>
        <w:t>Any acceptance and exclusion criteria</w:t>
      </w:r>
    </w:p>
    <w:p w14:paraId="747EADDA" w14:textId="77777777" w:rsidR="00615BB4" w:rsidRPr="00BE7834" w:rsidRDefault="00615BB4" w:rsidP="00615BB4">
      <w:pPr>
        <w:pStyle w:val="Heading3"/>
        <w:rPr>
          <w:rFonts w:ascii="Calibri" w:hAnsi="Calibri" w:cs="Calibri"/>
          <w:sz w:val="24"/>
          <w:szCs w:val="24"/>
        </w:rPr>
      </w:pPr>
      <w:r w:rsidRPr="00BE7834">
        <w:rPr>
          <w:rFonts w:ascii="Calibri" w:hAnsi="Calibri" w:cs="Calibri"/>
          <w:sz w:val="24"/>
          <w:szCs w:val="24"/>
        </w:rPr>
        <w:t>2.7.1</w:t>
      </w:r>
      <w:r w:rsidRPr="00BE7834">
        <w:rPr>
          <w:rFonts w:ascii="Calibri" w:hAnsi="Calibri" w:cs="Calibri"/>
          <w:sz w:val="24"/>
          <w:szCs w:val="24"/>
        </w:rPr>
        <w:tab/>
        <w:t>Exclusions</w:t>
      </w:r>
    </w:p>
    <w:p w14:paraId="3AE07257" w14:textId="77777777" w:rsidR="00615BB4" w:rsidRPr="00BE7834" w:rsidRDefault="00615BB4" w:rsidP="00615BB4">
      <w:pPr>
        <w:pStyle w:val="ListParagraph"/>
        <w:numPr>
          <w:ilvl w:val="0"/>
          <w:numId w:val="44"/>
        </w:numPr>
        <w:suppressAutoHyphens/>
        <w:spacing w:after="0" w:line="240" w:lineRule="auto"/>
        <w:contextualSpacing w:val="0"/>
        <w:rPr>
          <w:rFonts w:cs="Calibri"/>
          <w:bCs/>
          <w:sz w:val="24"/>
          <w:szCs w:val="24"/>
        </w:rPr>
      </w:pPr>
      <w:r w:rsidRPr="00BE7834">
        <w:rPr>
          <w:rFonts w:cs="Calibri"/>
          <w:bCs/>
          <w:sz w:val="24"/>
          <w:szCs w:val="24"/>
        </w:rPr>
        <w:t>Young people who are assessed as unsuitable for treatment under the conditions of the BNSSG PGD.</w:t>
      </w:r>
    </w:p>
    <w:p w14:paraId="4F8F4E0B" w14:textId="77777777" w:rsidR="00615BB4" w:rsidRPr="00BE7834" w:rsidRDefault="00615BB4" w:rsidP="00615BB4">
      <w:pPr>
        <w:rPr>
          <w:rFonts w:ascii="Calibri" w:hAnsi="Calibri" w:cs="Calibri"/>
          <w:b/>
          <w:bCs/>
          <w:color w:val="000000" w:themeColor="text1"/>
          <w:szCs w:val="24"/>
        </w:rPr>
      </w:pPr>
    </w:p>
    <w:p w14:paraId="47B1DF0D" w14:textId="77777777" w:rsidR="00615BB4" w:rsidRPr="00BE7834" w:rsidRDefault="00615BB4" w:rsidP="00615BB4">
      <w:pPr>
        <w:pStyle w:val="Heading3"/>
        <w:rPr>
          <w:rFonts w:ascii="Calibri" w:hAnsi="Calibri" w:cs="Calibri"/>
          <w:sz w:val="24"/>
          <w:szCs w:val="24"/>
        </w:rPr>
      </w:pPr>
      <w:r w:rsidRPr="00BE7834">
        <w:rPr>
          <w:rFonts w:ascii="Calibri" w:hAnsi="Calibri" w:cs="Calibri"/>
          <w:sz w:val="24"/>
          <w:szCs w:val="24"/>
        </w:rPr>
        <w:t>2.7.2</w:t>
      </w:r>
      <w:r w:rsidRPr="00BE7834">
        <w:rPr>
          <w:rFonts w:ascii="Calibri" w:hAnsi="Calibri" w:cs="Calibri"/>
          <w:sz w:val="24"/>
          <w:szCs w:val="24"/>
        </w:rPr>
        <w:tab/>
        <w:t>Acceptance</w:t>
      </w:r>
    </w:p>
    <w:p w14:paraId="0DC6D483" w14:textId="77777777" w:rsidR="00615BB4" w:rsidRPr="00BE7834" w:rsidRDefault="00615BB4" w:rsidP="00615BB4">
      <w:pPr>
        <w:pStyle w:val="ListParagraph"/>
        <w:numPr>
          <w:ilvl w:val="0"/>
          <w:numId w:val="44"/>
        </w:numPr>
        <w:suppressAutoHyphens/>
        <w:spacing w:after="0" w:line="240" w:lineRule="auto"/>
        <w:contextualSpacing w:val="0"/>
        <w:rPr>
          <w:rFonts w:cs="Calibri"/>
          <w:bCs/>
          <w:sz w:val="24"/>
          <w:szCs w:val="24"/>
        </w:rPr>
      </w:pPr>
      <w:r w:rsidRPr="00BE7834">
        <w:rPr>
          <w:rFonts w:cs="Calibri"/>
          <w:bCs/>
          <w:sz w:val="24"/>
          <w:szCs w:val="24"/>
        </w:rPr>
        <w:t>Consent must be obtained for any treatment offered.</w:t>
      </w:r>
    </w:p>
    <w:p w14:paraId="1FD35073" w14:textId="77777777" w:rsidR="00615BB4" w:rsidRPr="00BE7834" w:rsidRDefault="00615BB4" w:rsidP="00615BB4">
      <w:pPr>
        <w:pStyle w:val="ListParagraph"/>
        <w:numPr>
          <w:ilvl w:val="0"/>
          <w:numId w:val="44"/>
        </w:numPr>
        <w:suppressAutoHyphens/>
        <w:spacing w:after="0" w:line="240" w:lineRule="auto"/>
        <w:contextualSpacing w:val="0"/>
        <w:rPr>
          <w:rFonts w:cs="Calibri"/>
          <w:sz w:val="24"/>
          <w:szCs w:val="24"/>
        </w:rPr>
      </w:pPr>
      <w:r w:rsidRPr="00BE7834">
        <w:rPr>
          <w:rFonts w:cs="Calibri"/>
          <w:sz w:val="24"/>
          <w:szCs w:val="24"/>
        </w:rPr>
        <w:t xml:space="preserve">Pharmacists can offer this service to particularly vulnerable women aged 25 and over if </w:t>
      </w:r>
      <w:proofErr w:type="gramStart"/>
      <w:r w:rsidRPr="00BE7834">
        <w:rPr>
          <w:rFonts w:cs="Calibri"/>
          <w:sz w:val="24"/>
          <w:szCs w:val="24"/>
        </w:rPr>
        <w:t>necessary</w:t>
      </w:r>
      <w:proofErr w:type="gramEnd"/>
      <w:r w:rsidRPr="00BE7834">
        <w:rPr>
          <w:rFonts w:cs="Calibri"/>
          <w:sz w:val="24"/>
          <w:szCs w:val="24"/>
        </w:rPr>
        <w:t xml:space="preserve"> using their professional judgement. </w:t>
      </w:r>
    </w:p>
    <w:p w14:paraId="08C221B9" w14:textId="77777777" w:rsidR="00615BB4" w:rsidRPr="00BE7834" w:rsidRDefault="00615BB4" w:rsidP="00615BB4">
      <w:pPr>
        <w:rPr>
          <w:rFonts w:ascii="Calibri" w:hAnsi="Calibri" w:cs="Calibri"/>
          <w:b/>
          <w:bCs/>
          <w:color w:val="000000" w:themeColor="text1"/>
          <w:szCs w:val="24"/>
        </w:rPr>
      </w:pPr>
    </w:p>
    <w:p w14:paraId="1A9476CC" w14:textId="77777777" w:rsidR="00615BB4" w:rsidRPr="00BE7834" w:rsidRDefault="00615BB4" w:rsidP="00615BB4">
      <w:pPr>
        <w:rPr>
          <w:rFonts w:ascii="Calibri" w:hAnsi="Calibri" w:cs="Calibri"/>
          <w:b/>
          <w:bCs/>
          <w:color w:val="000000" w:themeColor="text1"/>
          <w:szCs w:val="24"/>
        </w:rPr>
      </w:pPr>
      <w:r w:rsidRPr="00BE7834">
        <w:rPr>
          <w:rFonts w:ascii="Calibri" w:hAnsi="Calibri" w:cs="Calibri"/>
          <w:b/>
          <w:bCs/>
          <w:color w:val="000000" w:themeColor="text1"/>
          <w:szCs w:val="24"/>
        </w:rPr>
        <w:t>2.8</w:t>
      </w:r>
      <w:r w:rsidRPr="00BE7834">
        <w:rPr>
          <w:rFonts w:ascii="Calibri" w:hAnsi="Calibri" w:cs="Calibri"/>
          <w:b/>
          <w:bCs/>
          <w:color w:val="000000" w:themeColor="text1"/>
          <w:szCs w:val="24"/>
        </w:rPr>
        <w:tab/>
        <w:t>Interdependences with other services</w:t>
      </w:r>
    </w:p>
    <w:p w14:paraId="4C9E399D" w14:textId="77777777" w:rsidR="00615BB4" w:rsidRPr="00BE7834" w:rsidRDefault="00615BB4" w:rsidP="00615BB4">
      <w:pPr>
        <w:pStyle w:val="ListParagraph"/>
        <w:numPr>
          <w:ilvl w:val="0"/>
          <w:numId w:val="44"/>
        </w:numPr>
        <w:suppressAutoHyphens/>
        <w:spacing w:after="0" w:line="240" w:lineRule="auto"/>
        <w:contextualSpacing w:val="0"/>
        <w:rPr>
          <w:rFonts w:cs="Calibri"/>
          <w:b/>
          <w:color w:val="FF0000"/>
          <w:sz w:val="24"/>
          <w:szCs w:val="24"/>
        </w:rPr>
      </w:pPr>
      <w:r w:rsidRPr="00BE7834">
        <w:rPr>
          <w:rFonts w:cs="Calibri"/>
          <w:bCs/>
          <w:color w:val="000000" w:themeColor="text1"/>
          <w:sz w:val="24"/>
          <w:szCs w:val="24"/>
        </w:rPr>
        <w:t xml:space="preserve">The pharmacy should work with and refer to wider partners to address the needs of service users and increase the opportunity for service users to achieve optimum sexual health outcomes. </w:t>
      </w:r>
    </w:p>
    <w:p w14:paraId="6D151D24" w14:textId="77777777" w:rsidR="00615BB4" w:rsidRPr="00BE7834" w:rsidRDefault="00615BB4" w:rsidP="00615BB4">
      <w:pPr>
        <w:pStyle w:val="ListParagraph"/>
        <w:numPr>
          <w:ilvl w:val="0"/>
          <w:numId w:val="44"/>
        </w:numPr>
        <w:suppressAutoHyphens/>
        <w:spacing w:after="0" w:line="240" w:lineRule="auto"/>
        <w:contextualSpacing w:val="0"/>
        <w:rPr>
          <w:rFonts w:eastAsia="MS ??" w:cs="Calibri"/>
          <w:color w:val="000000" w:themeColor="text1"/>
          <w:sz w:val="24"/>
          <w:szCs w:val="24"/>
        </w:rPr>
      </w:pPr>
      <w:r w:rsidRPr="00BE7834">
        <w:rPr>
          <w:rFonts w:eastAsia="MS ??" w:cs="Calibri"/>
          <w:color w:val="000000" w:themeColor="text1"/>
          <w:sz w:val="24"/>
          <w:szCs w:val="24"/>
        </w:rPr>
        <w:t xml:space="preserve">Where a pharmacy is unable to provide EHC, a supported referral to another pharmacy or GP where appropriate must be made so the young person is seen that day. </w:t>
      </w:r>
    </w:p>
    <w:p w14:paraId="5E0BD780" w14:textId="77777777" w:rsidR="00615BB4" w:rsidRPr="00BE7834" w:rsidRDefault="00615BB4" w:rsidP="00615BB4">
      <w:pPr>
        <w:pStyle w:val="ListParagraph"/>
        <w:numPr>
          <w:ilvl w:val="0"/>
          <w:numId w:val="44"/>
        </w:numPr>
        <w:suppressAutoHyphens/>
        <w:spacing w:after="0" w:line="240" w:lineRule="auto"/>
        <w:contextualSpacing w:val="0"/>
        <w:rPr>
          <w:rFonts w:eastAsia="MS ??" w:cs="Calibri"/>
          <w:bCs/>
          <w:color w:val="000000" w:themeColor="text1"/>
          <w:sz w:val="24"/>
          <w:szCs w:val="24"/>
        </w:rPr>
      </w:pPr>
      <w:r w:rsidRPr="00BE7834">
        <w:rPr>
          <w:rFonts w:eastAsia="MS ??" w:cs="Calibri"/>
          <w:bCs/>
          <w:color w:val="000000" w:themeColor="text1"/>
          <w:sz w:val="24"/>
          <w:szCs w:val="24"/>
        </w:rPr>
        <w:lastRenderedPageBreak/>
        <w:t xml:space="preserve">EHC will also be available via the ISHS to women aged 24 and under that live in BNSSG either through a referral to clinic made by the pharmacy or by the service user ordering it online to be posted home or the prescription sent electronically to their local pharmacy for collection.  </w:t>
      </w:r>
    </w:p>
    <w:p w14:paraId="07573939" w14:textId="77777777" w:rsidR="00615BB4" w:rsidRPr="00BE7834" w:rsidRDefault="00615BB4" w:rsidP="00615BB4">
      <w:pPr>
        <w:pStyle w:val="ListParagraph"/>
        <w:numPr>
          <w:ilvl w:val="0"/>
          <w:numId w:val="44"/>
        </w:numPr>
        <w:spacing w:after="0" w:line="240" w:lineRule="auto"/>
        <w:rPr>
          <w:rStyle w:val="Hyperlink"/>
          <w:rFonts w:cs="Calibri"/>
          <w:sz w:val="24"/>
          <w:szCs w:val="24"/>
        </w:rPr>
      </w:pPr>
      <w:r w:rsidRPr="00BE7834">
        <w:rPr>
          <w:rFonts w:cs="Calibri"/>
          <w:bCs/>
          <w:sz w:val="24"/>
          <w:szCs w:val="24"/>
        </w:rPr>
        <w:t xml:space="preserve">For women over 25, advise that EHC is available for free from their GP or from the </w:t>
      </w:r>
      <w:hyperlink r:id="rId27" w:history="1">
        <w:r w:rsidRPr="00BE7834">
          <w:rPr>
            <w:rStyle w:val="Hyperlink"/>
            <w:rFonts w:eastAsia="MS ??" w:cs="Calibri"/>
            <w:sz w:val="24"/>
            <w:szCs w:val="24"/>
          </w:rPr>
          <w:t>Bristol Urgent Treatment Centre</w:t>
        </w:r>
      </w:hyperlink>
      <w:r w:rsidRPr="00BE7834">
        <w:rPr>
          <w:rStyle w:val="Hyperlink"/>
          <w:rFonts w:cs="Calibri"/>
          <w:sz w:val="24"/>
          <w:szCs w:val="24"/>
        </w:rPr>
        <w:t>.</w:t>
      </w:r>
    </w:p>
    <w:p w14:paraId="383AEC84" w14:textId="77777777" w:rsidR="00615BB4" w:rsidRPr="00BE7834" w:rsidRDefault="00615BB4" w:rsidP="00615BB4">
      <w:pPr>
        <w:pStyle w:val="ListParagraph"/>
        <w:numPr>
          <w:ilvl w:val="0"/>
          <w:numId w:val="44"/>
        </w:numPr>
        <w:spacing w:after="0" w:line="240" w:lineRule="auto"/>
        <w:rPr>
          <w:rStyle w:val="Hyperlink"/>
          <w:rFonts w:cs="Calibri"/>
          <w:sz w:val="24"/>
          <w:szCs w:val="24"/>
        </w:rPr>
      </w:pPr>
      <w:r w:rsidRPr="00BE7834">
        <w:rPr>
          <w:rFonts w:cs="Calibri"/>
          <w:bCs/>
          <w:sz w:val="24"/>
          <w:szCs w:val="24"/>
        </w:rPr>
        <w:t xml:space="preserve">For </w:t>
      </w:r>
      <w:proofErr w:type="spellStart"/>
      <w:r w:rsidRPr="00BE7834">
        <w:rPr>
          <w:rFonts w:cs="Calibri"/>
          <w:bCs/>
          <w:sz w:val="24"/>
          <w:szCs w:val="24"/>
        </w:rPr>
        <w:t>PrEP</w:t>
      </w:r>
      <w:proofErr w:type="spellEnd"/>
      <w:r w:rsidRPr="00BE7834">
        <w:rPr>
          <w:rFonts w:cs="Calibri"/>
          <w:bCs/>
          <w:sz w:val="24"/>
          <w:szCs w:val="24"/>
        </w:rPr>
        <w:t>, individuals should be signposted to the ISHS website once available</w:t>
      </w:r>
      <w:r w:rsidRPr="00BE7834">
        <w:rPr>
          <w:rStyle w:val="Hyperlink"/>
          <w:rFonts w:cs="Calibri"/>
          <w:sz w:val="24"/>
          <w:szCs w:val="24"/>
        </w:rPr>
        <w:t>.</w:t>
      </w:r>
    </w:p>
    <w:p w14:paraId="47904F42" w14:textId="77777777" w:rsidR="00615BB4" w:rsidRPr="00BE7834" w:rsidRDefault="00615BB4" w:rsidP="00615BB4">
      <w:pPr>
        <w:rPr>
          <w:rFonts w:ascii="Calibri" w:hAnsi="Calibri" w:cs="Calibri"/>
          <w:b/>
          <w:bCs/>
          <w:color w:val="000000" w:themeColor="text1"/>
          <w:szCs w:val="24"/>
        </w:rPr>
      </w:pPr>
    </w:p>
    <w:p w14:paraId="57C1E13A" w14:textId="77777777" w:rsidR="00615BB4" w:rsidRPr="00BE7834" w:rsidRDefault="00615BB4" w:rsidP="00615BB4">
      <w:pPr>
        <w:rPr>
          <w:rFonts w:ascii="Calibri" w:hAnsi="Calibri" w:cs="Calibri"/>
          <w:b/>
          <w:bCs/>
          <w:szCs w:val="24"/>
        </w:rPr>
      </w:pPr>
      <w:r w:rsidRPr="00BE7834">
        <w:rPr>
          <w:rFonts w:ascii="Calibri" w:hAnsi="Calibri" w:cs="Calibri"/>
          <w:b/>
          <w:bCs/>
          <w:szCs w:val="24"/>
        </w:rPr>
        <w:t>2.9</w:t>
      </w:r>
      <w:r w:rsidRPr="00BE7834">
        <w:rPr>
          <w:rFonts w:ascii="Calibri" w:hAnsi="Calibri" w:cs="Calibri"/>
          <w:b/>
          <w:bCs/>
          <w:szCs w:val="24"/>
        </w:rPr>
        <w:tab/>
        <w:t>Any activity planning assumptions</w:t>
      </w:r>
    </w:p>
    <w:p w14:paraId="43EA58FE" w14:textId="77777777" w:rsidR="00615BB4" w:rsidRPr="00BE7834" w:rsidRDefault="00615BB4" w:rsidP="00615BB4">
      <w:pPr>
        <w:rPr>
          <w:rFonts w:ascii="Calibri" w:eastAsia="MS ??" w:hAnsi="Calibri" w:cs="Calibri"/>
          <w:bCs/>
          <w:szCs w:val="24"/>
        </w:rPr>
      </w:pPr>
      <w:r w:rsidRPr="00BE7834">
        <w:rPr>
          <w:rFonts w:ascii="Calibri" w:eastAsia="MS ??" w:hAnsi="Calibri" w:cs="Calibri"/>
          <w:bCs/>
          <w:szCs w:val="24"/>
        </w:rPr>
        <w:t xml:space="preserve">The pharmacy will offer the service throughout their contracted core hours and, where possible, throughout their supplementary hours. When this is not available the pharmacy is required to signpost to an alternative pharmacy that provides this service. </w:t>
      </w:r>
    </w:p>
    <w:p w14:paraId="1064E9D5" w14:textId="77777777" w:rsidR="00615BB4" w:rsidRPr="00BE7834" w:rsidRDefault="00615BB4" w:rsidP="00615BB4">
      <w:pPr>
        <w:rPr>
          <w:rFonts w:ascii="Calibri" w:eastAsia="MS ??" w:hAnsi="Calibri" w:cs="Calibri"/>
          <w:bCs/>
          <w:szCs w:val="24"/>
        </w:rPr>
      </w:pPr>
    </w:p>
    <w:p w14:paraId="0A6B56E4" w14:textId="77777777" w:rsidR="00615BB4" w:rsidRPr="00BE7834" w:rsidRDefault="00615BB4" w:rsidP="00615BB4">
      <w:pPr>
        <w:rPr>
          <w:rFonts w:ascii="Calibri" w:eastAsia="MS ??" w:hAnsi="Calibri" w:cs="Calibri"/>
          <w:bCs/>
          <w:szCs w:val="24"/>
        </w:rPr>
      </w:pPr>
      <w:r w:rsidRPr="00BE7834">
        <w:rPr>
          <w:rFonts w:ascii="Calibri" w:eastAsia="MS ??" w:hAnsi="Calibri" w:cs="Calibri"/>
          <w:bCs/>
          <w:szCs w:val="24"/>
        </w:rPr>
        <w:t>For continuity of service, long term locums working in these pharmacies are expected to comply with all aspects of the service.</w:t>
      </w:r>
    </w:p>
    <w:p w14:paraId="52F11961" w14:textId="77777777" w:rsidR="00615BB4" w:rsidRPr="00BE7834" w:rsidRDefault="00615BB4" w:rsidP="00615BB4">
      <w:pPr>
        <w:rPr>
          <w:rFonts w:ascii="Calibri" w:hAnsi="Calibri" w:cs="Calibri"/>
          <w:b/>
          <w:bCs/>
          <w:szCs w:val="24"/>
        </w:rPr>
      </w:pPr>
    </w:p>
    <w:p w14:paraId="0667930E" w14:textId="77777777" w:rsidR="00615BB4" w:rsidRPr="00BE7834" w:rsidRDefault="00615BB4" w:rsidP="00615BB4">
      <w:pPr>
        <w:rPr>
          <w:rFonts w:ascii="Calibri" w:hAnsi="Calibri" w:cs="Calibri"/>
          <w:b/>
          <w:bCs/>
          <w:szCs w:val="24"/>
        </w:rPr>
      </w:pPr>
    </w:p>
    <w:p w14:paraId="4E813A61" w14:textId="77777777" w:rsidR="00615BB4" w:rsidRPr="00BE7834" w:rsidRDefault="00615BB4" w:rsidP="00615BB4">
      <w:pPr>
        <w:pStyle w:val="ListParagraph"/>
        <w:spacing w:after="0" w:line="240" w:lineRule="auto"/>
        <w:ind w:left="284" w:hanging="284"/>
        <w:rPr>
          <w:rFonts w:cs="Calibri"/>
          <w:b/>
          <w:bCs/>
          <w:color w:val="156082" w:themeColor="accent1"/>
          <w:sz w:val="24"/>
          <w:szCs w:val="24"/>
        </w:rPr>
      </w:pPr>
      <w:r w:rsidRPr="00BE7834">
        <w:rPr>
          <w:rFonts w:cs="Calibri"/>
          <w:b/>
          <w:bCs/>
          <w:color w:val="156082" w:themeColor="accent1"/>
          <w:sz w:val="24"/>
          <w:szCs w:val="24"/>
        </w:rPr>
        <w:t>Applicable service standards and clinical governance requirements</w:t>
      </w:r>
    </w:p>
    <w:p w14:paraId="4EA98137" w14:textId="77777777" w:rsidR="00615BB4" w:rsidRPr="00BE7834" w:rsidRDefault="00615BB4" w:rsidP="00615BB4">
      <w:pPr>
        <w:rPr>
          <w:rFonts w:ascii="Calibri" w:hAnsi="Calibri" w:cs="Calibri"/>
          <w:b/>
          <w:bCs/>
          <w:szCs w:val="24"/>
        </w:rPr>
      </w:pPr>
    </w:p>
    <w:p w14:paraId="57CEFCFC" w14:textId="77777777" w:rsidR="00615BB4" w:rsidRPr="00BE7834" w:rsidRDefault="00615BB4" w:rsidP="00615BB4">
      <w:pPr>
        <w:rPr>
          <w:rFonts w:ascii="Calibri" w:hAnsi="Calibri" w:cs="Calibri"/>
          <w:b/>
          <w:szCs w:val="24"/>
        </w:rPr>
      </w:pPr>
      <w:r w:rsidRPr="00BE7834">
        <w:rPr>
          <w:rFonts w:ascii="Calibri" w:hAnsi="Calibri" w:cs="Calibri"/>
          <w:b/>
          <w:bCs/>
          <w:szCs w:val="24"/>
        </w:rPr>
        <w:t>3.1</w:t>
      </w:r>
      <w:r w:rsidRPr="00BE7834">
        <w:rPr>
          <w:rFonts w:ascii="Calibri" w:hAnsi="Calibri" w:cs="Calibri"/>
          <w:b/>
          <w:bCs/>
          <w:szCs w:val="24"/>
        </w:rPr>
        <w:tab/>
      </w:r>
      <w:r w:rsidRPr="00BE7834">
        <w:rPr>
          <w:rFonts w:ascii="Calibri" w:hAnsi="Calibri" w:cs="Calibri"/>
          <w:b/>
          <w:szCs w:val="24"/>
        </w:rPr>
        <w:t xml:space="preserve">Clinical Effectiveness &amp; Research-Applicable national &amp; local standards e.g. </w:t>
      </w:r>
      <w:smartTag w:uri="urn:schemas-microsoft-com:office:smarttags" w:element="stockticker">
        <w:r w:rsidRPr="00BE7834">
          <w:rPr>
            <w:rFonts w:ascii="Calibri" w:hAnsi="Calibri" w:cs="Calibri"/>
            <w:b/>
            <w:szCs w:val="24"/>
          </w:rPr>
          <w:t>NICE</w:t>
        </w:r>
      </w:smartTag>
    </w:p>
    <w:p w14:paraId="3ACC3FDD" w14:textId="77777777" w:rsidR="00615BB4" w:rsidRPr="00BE7834" w:rsidRDefault="00615BB4" w:rsidP="00615BB4">
      <w:pPr>
        <w:pStyle w:val="BodyText"/>
        <w:spacing w:after="0"/>
        <w:rPr>
          <w:rFonts w:ascii="Calibri" w:hAnsi="Calibri" w:cs="Calibri"/>
          <w:bCs/>
          <w:color w:val="339966"/>
          <w:szCs w:val="24"/>
        </w:rPr>
      </w:pPr>
      <w:r w:rsidRPr="00BE7834">
        <w:rPr>
          <w:rFonts w:ascii="Calibri" w:hAnsi="Calibri" w:cs="Calibri"/>
          <w:szCs w:val="24"/>
        </w:rPr>
        <w:t>Pharmacies signed up to this service are expected to operate in line with most recent guidance and established clinical practice. Whilst this document includes guidance current at the time of publication, pharmacies must ensure that services reflect updates in guidance, best practice and recommendations as and when they are produced:</w:t>
      </w:r>
    </w:p>
    <w:p w14:paraId="48BAE5D7" w14:textId="77777777" w:rsidR="00615BB4" w:rsidRPr="00BE7834" w:rsidRDefault="00615BB4" w:rsidP="00615BB4">
      <w:pPr>
        <w:pStyle w:val="ListParagraph"/>
        <w:numPr>
          <w:ilvl w:val="0"/>
          <w:numId w:val="40"/>
        </w:numPr>
        <w:suppressAutoHyphens/>
        <w:spacing w:after="0" w:line="240" w:lineRule="auto"/>
        <w:rPr>
          <w:rFonts w:eastAsia="MS ??" w:cs="Calibri"/>
          <w:bCs/>
          <w:sz w:val="24"/>
          <w:szCs w:val="24"/>
        </w:rPr>
      </w:pPr>
      <w:r w:rsidRPr="00BE7834">
        <w:rPr>
          <w:rFonts w:eastAsia="MS ??" w:cs="Calibri"/>
          <w:bCs/>
          <w:sz w:val="24"/>
          <w:szCs w:val="24"/>
        </w:rPr>
        <w:t xml:space="preserve">The service will be provided in compliance with </w:t>
      </w:r>
      <w:r w:rsidRPr="00BE7834">
        <w:rPr>
          <w:rFonts w:cs="Calibri"/>
          <w:sz w:val="24"/>
          <w:szCs w:val="24"/>
        </w:rPr>
        <w:t xml:space="preserve">all safeguarding protocols, including:  </w:t>
      </w:r>
      <w:hyperlink r:id="rId28">
        <w:r w:rsidRPr="00BE7834">
          <w:rPr>
            <w:rStyle w:val="Hyperlink"/>
            <w:rFonts w:cs="Calibri"/>
            <w:sz w:val="24"/>
            <w:szCs w:val="24"/>
          </w:rPr>
          <w:t>Fraser Guidelines</w:t>
        </w:r>
      </w:hyperlink>
      <w:r w:rsidRPr="00BE7834">
        <w:rPr>
          <w:rStyle w:val="Hyperlink"/>
          <w:rFonts w:cs="Calibri"/>
          <w:sz w:val="24"/>
          <w:szCs w:val="24"/>
        </w:rPr>
        <w:t xml:space="preserve">, </w:t>
      </w:r>
      <w:hyperlink r:id="rId29" w:history="1">
        <w:r w:rsidRPr="00BE7834">
          <w:rPr>
            <w:rStyle w:val="Hyperlink"/>
            <w:rFonts w:eastAsia="MS ??" w:cs="Calibri"/>
            <w:bCs/>
            <w:sz w:val="24"/>
            <w:szCs w:val="24"/>
          </w:rPr>
          <w:t>BNSSG safeguarding information</w:t>
        </w:r>
      </w:hyperlink>
      <w:r w:rsidRPr="00BE7834">
        <w:rPr>
          <w:rStyle w:val="Hyperlink"/>
          <w:rFonts w:eastAsia="MS ??" w:cs="Calibri"/>
          <w:sz w:val="24"/>
          <w:szCs w:val="24"/>
        </w:rPr>
        <w:t xml:space="preserve">, </w:t>
      </w:r>
      <w:hyperlink r:id="rId30" w:history="1">
        <w:r w:rsidRPr="00BE7834">
          <w:rPr>
            <w:rStyle w:val="Hyperlink"/>
            <w:rFonts w:eastAsia="MS ??" w:cs="Calibri"/>
            <w:bCs/>
            <w:sz w:val="24"/>
            <w:szCs w:val="24"/>
          </w:rPr>
          <w:t>Bichard checklist</w:t>
        </w:r>
      </w:hyperlink>
      <w:r w:rsidRPr="00BE7834">
        <w:rPr>
          <w:rFonts w:cs="Calibri"/>
          <w:sz w:val="24"/>
          <w:szCs w:val="24"/>
        </w:rPr>
        <w:t xml:space="preserve"> and the </w:t>
      </w:r>
      <w:hyperlink r:id="rId31">
        <w:r w:rsidRPr="00BE7834">
          <w:rPr>
            <w:rStyle w:val="Hyperlink"/>
            <w:rFonts w:cs="Calibri"/>
            <w:sz w:val="24"/>
            <w:szCs w:val="24"/>
          </w:rPr>
          <w:t>You’re Welcome, Young People Friendly (YPF) standards</w:t>
        </w:r>
      </w:hyperlink>
      <w:r w:rsidRPr="00BE7834">
        <w:rPr>
          <w:rFonts w:eastAsia="MS ??" w:cs="Calibri"/>
          <w:bCs/>
          <w:sz w:val="24"/>
          <w:szCs w:val="24"/>
        </w:rPr>
        <w:t>.</w:t>
      </w:r>
    </w:p>
    <w:p w14:paraId="451039CE" w14:textId="77777777" w:rsidR="00615BB4" w:rsidRPr="00BE7834" w:rsidRDefault="00615BB4" w:rsidP="00615BB4">
      <w:pPr>
        <w:pStyle w:val="ListParagraph"/>
        <w:numPr>
          <w:ilvl w:val="0"/>
          <w:numId w:val="40"/>
        </w:numPr>
        <w:suppressAutoHyphens/>
        <w:spacing w:after="0" w:line="240" w:lineRule="auto"/>
        <w:contextualSpacing w:val="0"/>
        <w:rPr>
          <w:rFonts w:eastAsia="MS ??" w:cs="Calibri"/>
          <w:bCs/>
          <w:sz w:val="24"/>
          <w:szCs w:val="24"/>
        </w:rPr>
      </w:pPr>
      <w:hyperlink r:id="rId32" w:history="1">
        <w:r w:rsidRPr="00BE7834">
          <w:rPr>
            <w:rStyle w:val="Hyperlink"/>
            <w:rFonts w:cs="Calibri"/>
            <w:bCs/>
            <w:sz w:val="24"/>
            <w:szCs w:val="24"/>
          </w:rPr>
          <w:t>FSRH guidance</w:t>
        </w:r>
      </w:hyperlink>
      <w:r w:rsidRPr="00BE7834">
        <w:rPr>
          <w:rStyle w:val="Hyperlink"/>
          <w:rFonts w:cs="Calibri"/>
          <w:sz w:val="24"/>
          <w:szCs w:val="24"/>
        </w:rPr>
        <w:t xml:space="preserve"> </w:t>
      </w:r>
      <w:r w:rsidRPr="00BE7834">
        <w:rPr>
          <w:rFonts w:cs="Calibri"/>
          <w:sz w:val="24"/>
          <w:szCs w:val="24"/>
        </w:rPr>
        <w:t>on Emergency Contraception.</w:t>
      </w:r>
      <w:r w:rsidRPr="00BE7834">
        <w:rPr>
          <w:rFonts w:cs="Calibri"/>
          <w:bCs/>
          <w:sz w:val="24"/>
          <w:szCs w:val="24"/>
        </w:rPr>
        <w:t xml:space="preserve"> </w:t>
      </w:r>
    </w:p>
    <w:p w14:paraId="1A865F5E" w14:textId="77777777" w:rsidR="00615BB4" w:rsidRPr="00BE7834" w:rsidRDefault="00615BB4" w:rsidP="00615BB4">
      <w:pPr>
        <w:pStyle w:val="BodyText"/>
        <w:numPr>
          <w:ilvl w:val="0"/>
          <w:numId w:val="40"/>
        </w:numPr>
        <w:spacing w:after="0"/>
        <w:rPr>
          <w:rFonts w:ascii="Calibri" w:hAnsi="Calibri" w:cs="Calibri"/>
          <w:bCs/>
          <w:szCs w:val="24"/>
        </w:rPr>
      </w:pPr>
      <w:r w:rsidRPr="00BE7834">
        <w:rPr>
          <w:rFonts w:ascii="Calibri" w:hAnsi="Calibri" w:cs="Calibri"/>
          <w:szCs w:val="24"/>
        </w:rPr>
        <w:t>The BNSSG Local Patient Group Directives (PGD</w:t>
      </w:r>
      <w:r w:rsidRPr="00BE7834">
        <w:rPr>
          <w:rFonts w:ascii="Calibri" w:eastAsiaTheme="minorHAnsi" w:hAnsi="Calibri" w:cs="Calibri"/>
          <w:bCs/>
          <w:szCs w:val="24"/>
        </w:rPr>
        <w:t>s) will be available on the Community Pharmacy Avon and Wiltshire website (previously known as Community Pharmacy Avon).  The new website link will be communicated once available.</w:t>
      </w:r>
    </w:p>
    <w:p w14:paraId="30055039" w14:textId="77777777" w:rsidR="00615BB4" w:rsidRPr="00BE7834" w:rsidRDefault="00615BB4" w:rsidP="00615BB4">
      <w:pPr>
        <w:pStyle w:val="ListParagraph"/>
        <w:numPr>
          <w:ilvl w:val="0"/>
          <w:numId w:val="40"/>
        </w:numPr>
        <w:suppressAutoHyphens/>
        <w:spacing w:after="0" w:line="240" w:lineRule="auto"/>
        <w:contextualSpacing w:val="0"/>
        <w:rPr>
          <w:rFonts w:eastAsia="MS ??" w:cs="Calibri"/>
          <w:bCs/>
          <w:sz w:val="24"/>
          <w:szCs w:val="24"/>
        </w:rPr>
      </w:pPr>
      <w:hyperlink r:id="rId33" w:history="1">
        <w:r w:rsidRPr="00BE7834">
          <w:rPr>
            <w:rStyle w:val="Hyperlink"/>
            <w:rFonts w:eastAsia="MS ??" w:cs="Calibri"/>
            <w:bCs/>
            <w:sz w:val="24"/>
            <w:szCs w:val="24"/>
          </w:rPr>
          <w:t>The NHS (Pharmaceutical and Local Pharmaceutical Services) Regulations 2020</w:t>
        </w:r>
      </w:hyperlink>
    </w:p>
    <w:p w14:paraId="56E36197" w14:textId="77777777" w:rsidR="00615BB4" w:rsidRPr="00BE7834" w:rsidRDefault="00615BB4" w:rsidP="00615BB4">
      <w:pPr>
        <w:pStyle w:val="BodyText"/>
        <w:numPr>
          <w:ilvl w:val="0"/>
          <w:numId w:val="40"/>
        </w:numPr>
        <w:spacing w:after="0"/>
        <w:rPr>
          <w:rFonts w:ascii="Calibri" w:hAnsi="Calibri" w:cs="Calibri"/>
          <w:bCs/>
          <w:szCs w:val="24"/>
        </w:rPr>
      </w:pPr>
      <w:r w:rsidRPr="00BE7834">
        <w:rPr>
          <w:rFonts w:ascii="Calibri" w:hAnsi="Calibri" w:cs="Calibri"/>
          <w:bCs/>
          <w:szCs w:val="24"/>
        </w:rPr>
        <w:t xml:space="preserve">National Institute for Health and Care Excellent (NICE) guidance: </w:t>
      </w:r>
      <w:hyperlink r:id="rId34" w:history="1">
        <w:r w:rsidRPr="00BE7834">
          <w:rPr>
            <w:rStyle w:val="Hyperlink"/>
            <w:rFonts w:ascii="Calibri" w:eastAsiaTheme="majorEastAsia" w:hAnsi="Calibri" w:cs="Calibri"/>
            <w:bCs/>
            <w:szCs w:val="24"/>
          </w:rPr>
          <w:t>Contraceptive services for under 25s</w:t>
        </w:r>
      </w:hyperlink>
      <w:r w:rsidRPr="00BE7834">
        <w:rPr>
          <w:rFonts w:ascii="Calibri" w:hAnsi="Calibri" w:cs="Calibri"/>
          <w:bCs/>
          <w:szCs w:val="24"/>
        </w:rPr>
        <w:t xml:space="preserve"> (PH51) and </w:t>
      </w:r>
      <w:hyperlink r:id="rId35" w:history="1">
        <w:r w:rsidRPr="00BE7834">
          <w:rPr>
            <w:rStyle w:val="Hyperlink"/>
            <w:rFonts w:ascii="Calibri" w:eastAsiaTheme="majorEastAsia" w:hAnsi="Calibri" w:cs="Calibri"/>
            <w:bCs/>
            <w:szCs w:val="24"/>
          </w:rPr>
          <w:t>Sexually transmitted infections</w:t>
        </w:r>
      </w:hyperlink>
      <w:r w:rsidRPr="00BE7834">
        <w:rPr>
          <w:rFonts w:ascii="Calibri" w:hAnsi="Calibri" w:cs="Calibri"/>
          <w:bCs/>
          <w:szCs w:val="24"/>
        </w:rPr>
        <w:t xml:space="preserve">: (NICE NG221) </w:t>
      </w:r>
    </w:p>
    <w:p w14:paraId="6C23B140" w14:textId="77777777" w:rsidR="00615BB4" w:rsidRPr="00BE7834" w:rsidRDefault="00615BB4" w:rsidP="00615BB4">
      <w:pPr>
        <w:pStyle w:val="BodyText"/>
        <w:numPr>
          <w:ilvl w:val="0"/>
          <w:numId w:val="40"/>
        </w:numPr>
        <w:spacing w:after="0"/>
        <w:rPr>
          <w:rFonts w:ascii="Calibri" w:hAnsi="Calibri" w:cs="Calibri"/>
          <w:bCs/>
          <w:szCs w:val="24"/>
        </w:rPr>
      </w:pPr>
      <w:r w:rsidRPr="00BE7834">
        <w:rPr>
          <w:rFonts w:ascii="Calibri" w:hAnsi="Calibri" w:cs="Calibri"/>
          <w:bCs/>
          <w:szCs w:val="24"/>
        </w:rPr>
        <w:t xml:space="preserve">BASHH summary guidance on </w:t>
      </w:r>
      <w:hyperlink r:id="rId36" w:anchor=":~:text=All%20people%20attending%20sexual%20health%20services%20in%20line,if%20not%20known%20to%20be%20immune%20or%20vaccinated%29" w:history="1">
        <w:r w:rsidRPr="00BE7834">
          <w:rPr>
            <w:rStyle w:val="Hyperlink"/>
            <w:rFonts w:ascii="Calibri" w:eastAsiaTheme="majorEastAsia" w:hAnsi="Calibri" w:cs="Calibri"/>
            <w:bCs/>
            <w:szCs w:val="24"/>
          </w:rPr>
          <w:t xml:space="preserve">testing for </w:t>
        </w:r>
        <w:r w:rsidRPr="00BE7834">
          <w:rPr>
            <w:rStyle w:val="Hyperlink"/>
            <w:rFonts w:ascii="Calibri" w:eastAsiaTheme="minorHAnsi" w:hAnsi="Calibri" w:cs="Calibri"/>
            <w:bCs/>
            <w:szCs w:val="24"/>
          </w:rPr>
          <w:t>Sexually Transmitted Infections</w:t>
        </w:r>
        <w:r w:rsidRPr="00BE7834">
          <w:rPr>
            <w:rStyle w:val="Hyperlink"/>
            <w:rFonts w:ascii="Calibri" w:eastAsiaTheme="majorEastAsia" w:hAnsi="Calibri" w:cs="Calibri"/>
            <w:bCs/>
            <w:szCs w:val="24"/>
          </w:rPr>
          <w:t xml:space="preserve"> 2023</w:t>
        </w:r>
      </w:hyperlink>
      <w:r w:rsidRPr="00BE7834">
        <w:rPr>
          <w:rStyle w:val="Hyperlink"/>
          <w:rFonts w:ascii="Calibri" w:eastAsiaTheme="majorEastAsia" w:hAnsi="Calibri" w:cs="Calibri"/>
          <w:bCs/>
          <w:szCs w:val="24"/>
        </w:rPr>
        <w:t>.</w:t>
      </w:r>
      <w:r w:rsidRPr="00BE7834">
        <w:rPr>
          <w:rFonts w:ascii="Calibri" w:hAnsi="Calibri" w:cs="Calibri"/>
          <w:bCs/>
          <w:szCs w:val="24"/>
        </w:rPr>
        <w:t xml:space="preserve"> </w:t>
      </w:r>
    </w:p>
    <w:p w14:paraId="3053C476" w14:textId="77777777" w:rsidR="00615BB4" w:rsidRPr="00BE7834" w:rsidRDefault="00615BB4" w:rsidP="00615BB4">
      <w:pPr>
        <w:pStyle w:val="BodyText"/>
        <w:numPr>
          <w:ilvl w:val="0"/>
          <w:numId w:val="40"/>
        </w:numPr>
        <w:spacing w:after="0"/>
        <w:rPr>
          <w:rFonts w:ascii="Calibri" w:hAnsi="Calibri" w:cs="Calibri"/>
          <w:bCs/>
          <w:szCs w:val="24"/>
        </w:rPr>
      </w:pPr>
      <w:r w:rsidRPr="00BE7834">
        <w:rPr>
          <w:rFonts w:ascii="Calibri" w:hAnsi="Calibri" w:cs="Calibri"/>
          <w:szCs w:val="24"/>
        </w:rPr>
        <w:t>National Chlamydia Screening Programme overview</w:t>
      </w:r>
      <w:r w:rsidRPr="00BE7834">
        <w:rPr>
          <w:rFonts w:ascii="Calibri" w:hAnsi="Calibri" w:cs="Calibri"/>
          <w:szCs w:val="24"/>
        </w:rPr>
        <w:br/>
      </w:r>
      <w:hyperlink r:id="rId37" w:history="1">
        <w:r w:rsidRPr="00BE7834">
          <w:rPr>
            <w:rStyle w:val="Hyperlink"/>
            <w:rFonts w:ascii="Calibri" w:eastAsiaTheme="majorEastAsia" w:hAnsi="Calibri" w:cs="Calibri"/>
            <w:szCs w:val="24"/>
          </w:rPr>
          <w:t>NCSP: programme overview - GOV.UK</w:t>
        </w:r>
      </w:hyperlink>
      <w:r w:rsidRPr="00BE7834">
        <w:rPr>
          <w:rFonts w:ascii="Calibri" w:hAnsi="Calibri" w:cs="Calibri"/>
          <w:bCs/>
          <w:szCs w:val="24"/>
        </w:rPr>
        <w:t xml:space="preserve"> </w:t>
      </w:r>
    </w:p>
    <w:p w14:paraId="18A49F0A" w14:textId="77777777" w:rsidR="00615BB4" w:rsidRPr="00BE7834" w:rsidRDefault="00615BB4" w:rsidP="00615BB4">
      <w:pPr>
        <w:rPr>
          <w:rFonts w:ascii="Calibri" w:hAnsi="Calibri" w:cs="Calibri"/>
          <w:b/>
          <w:szCs w:val="24"/>
        </w:rPr>
      </w:pPr>
    </w:p>
    <w:p w14:paraId="7E75F0A3" w14:textId="77777777" w:rsidR="00615BB4" w:rsidRPr="00BE7834" w:rsidRDefault="00615BB4" w:rsidP="00615BB4">
      <w:pPr>
        <w:rPr>
          <w:rFonts w:ascii="Calibri" w:hAnsi="Calibri" w:cs="Calibri"/>
          <w:b/>
          <w:bCs/>
          <w:szCs w:val="24"/>
        </w:rPr>
      </w:pPr>
      <w:r w:rsidRPr="00BE7834">
        <w:rPr>
          <w:rFonts w:ascii="Calibri" w:hAnsi="Calibri" w:cs="Calibri"/>
          <w:b/>
          <w:bCs/>
          <w:szCs w:val="24"/>
        </w:rPr>
        <w:t>3.2</w:t>
      </w:r>
      <w:r w:rsidRPr="00BE7834">
        <w:rPr>
          <w:rFonts w:ascii="Calibri" w:hAnsi="Calibri" w:cs="Calibri"/>
          <w:b/>
          <w:bCs/>
          <w:szCs w:val="24"/>
        </w:rPr>
        <w:tab/>
        <w:t>Pharmacy requirements</w:t>
      </w:r>
    </w:p>
    <w:p w14:paraId="0D9D8B4A" w14:textId="77777777" w:rsidR="00615BB4" w:rsidRPr="00BE7834" w:rsidRDefault="00615BB4" w:rsidP="00615BB4">
      <w:pPr>
        <w:pStyle w:val="ListParagraph"/>
        <w:keepNext/>
        <w:numPr>
          <w:ilvl w:val="0"/>
          <w:numId w:val="44"/>
        </w:numPr>
        <w:spacing w:after="0" w:line="240" w:lineRule="auto"/>
        <w:contextualSpacing w:val="0"/>
        <w:rPr>
          <w:rFonts w:cs="Calibri"/>
          <w:bCs/>
          <w:sz w:val="24"/>
          <w:szCs w:val="24"/>
        </w:rPr>
      </w:pPr>
      <w:r w:rsidRPr="00BE7834">
        <w:rPr>
          <w:rFonts w:cs="Calibri"/>
          <w:bCs/>
          <w:sz w:val="24"/>
          <w:szCs w:val="24"/>
        </w:rPr>
        <w:t xml:space="preserve">Pharmacies should have an appropriate consultation room that meets </w:t>
      </w:r>
      <w:hyperlink r:id="rId38" w:history="1">
        <w:r w:rsidRPr="00BE7834">
          <w:rPr>
            <w:rStyle w:val="Hyperlink"/>
            <w:rFonts w:cs="Calibri"/>
            <w:bCs/>
            <w:sz w:val="24"/>
            <w:szCs w:val="24"/>
          </w:rPr>
          <w:t>NHS Regulations 2020</w:t>
        </w:r>
      </w:hyperlink>
      <w:r w:rsidRPr="00BE7834">
        <w:rPr>
          <w:rFonts w:cs="Calibri"/>
          <w:bCs/>
          <w:sz w:val="24"/>
          <w:szCs w:val="24"/>
        </w:rPr>
        <w:t xml:space="preserve">. </w:t>
      </w:r>
    </w:p>
    <w:p w14:paraId="6FF542EA" w14:textId="77777777" w:rsidR="00615BB4" w:rsidRPr="00BE7834" w:rsidRDefault="00615BB4" w:rsidP="00615BB4">
      <w:pPr>
        <w:pStyle w:val="BodyText"/>
        <w:numPr>
          <w:ilvl w:val="0"/>
          <w:numId w:val="40"/>
        </w:numPr>
        <w:spacing w:after="0"/>
        <w:rPr>
          <w:rFonts w:ascii="Calibri" w:hAnsi="Calibri" w:cs="Calibri"/>
          <w:bCs/>
          <w:szCs w:val="24"/>
        </w:rPr>
      </w:pPr>
      <w:r w:rsidRPr="00BE7834">
        <w:rPr>
          <w:rFonts w:ascii="Calibri" w:hAnsi="Calibri" w:cs="Calibri"/>
          <w:bCs/>
          <w:szCs w:val="24"/>
        </w:rPr>
        <w:t xml:space="preserve">Pharmacies delivering the services must ensure robust clinical governance arrangements are in place and demonstrate commitment to patient safety, quality improvement and clinical efficiency. </w:t>
      </w:r>
    </w:p>
    <w:p w14:paraId="2F14EB38" w14:textId="77777777" w:rsidR="00615BB4" w:rsidRPr="00BE7834" w:rsidRDefault="00615BB4" w:rsidP="00615BB4">
      <w:pPr>
        <w:pStyle w:val="BodyText"/>
        <w:numPr>
          <w:ilvl w:val="0"/>
          <w:numId w:val="40"/>
        </w:numPr>
        <w:spacing w:after="0"/>
        <w:rPr>
          <w:rFonts w:ascii="Calibri" w:hAnsi="Calibri" w:cs="Calibri"/>
          <w:bCs/>
          <w:szCs w:val="24"/>
        </w:rPr>
      </w:pPr>
      <w:r w:rsidRPr="00BE7834">
        <w:rPr>
          <w:rFonts w:ascii="Calibri" w:hAnsi="Calibri" w:cs="Calibri"/>
          <w:bCs/>
          <w:szCs w:val="24"/>
        </w:rPr>
        <w:lastRenderedPageBreak/>
        <w:t>Pharmacies delivering the service must ensure that all pharmacists and staff involved in the provision of the service are aware of and operate within appropriate pharmacy Standard Operating Procedures (SOPs) which must be in place.</w:t>
      </w:r>
    </w:p>
    <w:p w14:paraId="50907F83" w14:textId="77777777" w:rsidR="00615BB4" w:rsidRPr="00BE7834" w:rsidRDefault="00615BB4" w:rsidP="00615BB4">
      <w:pPr>
        <w:pStyle w:val="BodyText"/>
        <w:numPr>
          <w:ilvl w:val="0"/>
          <w:numId w:val="40"/>
        </w:numPr>
        <w:spacing w:after="0"/>
        <w:rPr>
          <w:rFonts w:ascii="Calibri" w:hAnsi="Calibri" w:cs="Calibri"/>
          <w:szCs w:val="24"/>
        </w:rPr>
      </w:pPr>
      <w:r w:rsidRPr="00BE7834">
        <w:rPr>
          <w:rFonts w:ascii="Calibri" w:hAnsi="Calibri" w:cs="Calibri"/>
          <w:szCs w:val="24"/>
        </w:rPr>
        <w:t>Pharmacists should read, understand and sign the latest local sexual health PGDs. The signed PGDs should be retained and made available for reference in each pharmacy.</w:t>
      </w:r>
    </w:p>
    <w:p w14:paraId="527898F5" w14:textId="77777777" w:rsidR="00615BB4" w:rsidRPr="00BE7834" w:rsidRDefault="00615BB4" w:rsidP="00615BB4">
      <w:pPr>
        <w:rPr>
          <w:rFonts w:ascii="Calibri" w:hAnsi="Calibri" w:cs="Calibri"/>
          <w:b/>
          <w:bCs/>
          <w:szCs w:val="24"/>
        </w:rPr>
      </w:pPr>
    </w:p>
    <w:p w14:paraId="7790DD12" w14:textId="77777777" w:rsidR="00615BB4" w:rsidRPr="00BE7834" w:rsidRDefault="00615BB4" w:rsidP="00615BB4">
      <w:pPr>
        <w:rPr>
          <w:rFonts w:ascii="Calibri" w:hAnsi="Calibri" w:cs="Calibri"/>
          <w:b/>
          <w:bCs/>
          <w:szCs w:val="24"/>
        </w:rPr>
      </w:pPr>
      <w:r w:rsidRPr="00BE7834">
        <w:rPr>
          <w:rFonts w:ascii="Calibri" w:hAnsi="Calibri" w:cs="Calibri"/>
          <w:b/>
          <w:bCs/>
          <w:szCs w:val="24"/>
        </w:rPr>
        <w:t>3.3</w:t>
      </w:r>
      <w:r w:rsidRPr="00BE7834">
        <w:rPr>
          <w:rFonts w:ascii="Calibri" w:hAnsi="Calibri" w:cs="Calibri"/>
          <w:b/>
          <w:bCs/>
          <w:szCs w:val="24"/>
        </w:rPr>
        <w:tab/>
        <w:t>Pharmacy training requirements</w:t>
      </w:r>
    </w:p>
    <w:p w14:paraId="0B7DF53A" w14:textId="77777777" w:rsidR="00615BB4" w:rsidRPr="00BE7834" w:rsidRDefault="00615BB4" w:rsidP="00615BB4">
      <w:pPr>
        <w:pStyle w:val="BodyText"/>
        <w:numPr>
          <w:ilvl w:val="0"/>
          <w:numId w:val="40"/>
        </w:numPr>
        <w:spacing w:after="0"/>
        <w:rPr>
          <w:rFonts w:ascii="Calibri" w:hAnsi="Calibri" w:cs="Calibri"/>
          <w:szCs w:val="24"/>
        </w:rPr>
      </w:pPr>
      <w:r w:rsidRPr="00BE7834">
        <w:rPr>
          <w:rFonts w:ascii="Calibri" w:hAnsi="Calibri" w:cs="Calibri"/>
          <w:szCs w:val="24"/>
        </w:rPr>
        <w:t xml:space="preserve">Pharmacists participating in this service specification must enrol on the EHC service via </w:t>
      </w:r>
      <w:proofErr w:type="spellStart"/>
      <w:r w:rsidRPr="00BE7834">
        <w:rPr>
          <w:rFonts w:ascii="Calibri" w:hAnsi="Calibri" w:cs="Calibri"/>
          <w:szCs w:val="24"/>
        </w:rPr>
        <w:t>PharmOutcomes</w:t>
      </w:r>
      <w:proofErr w:type="spellEnd"/>
      <w:r w:rsidRPr="00BE7834">
        <w:rPr>
          <w:rFonts w:ascii="Calibri" w:hAnsi="Calibri" w:cs="Calibri"/>
          <w:szCs w:val="24"/>
        </w:rPr>
        <w:t xml:space="preserve"> and complete the Declaration of Competence criteria listed within 90 days. Relevant evidence must be provided using the system on </w:t>
      </w:r>
      <w:proofErr w:type="spellStart"/>
      <w:r w:rsidRPr="00BE7834">
        <w:rPr>
          <w:rFonts w:ascii="Calibri" w:hAnsi="Calibri" w:cs="Calibri"/>
          <w:szCs w:val="24"/>
        </w:rPr>
        <w:t>PharmOutcomes</w:t>
      </w:r>
      <w:proofErr w:type="spellEnd"/>
      <w:r w:rsidRPr="00BE7834">
        <w:rPr>
          <w:rFonts w:ascii="Calibri" w:hAnsi="Calibri" w:cs="Calibri"/>
          <w:szCs w:val="24"/>
        </w:rPr>
        <w:t xml:space="preserve">. </w:t>
      </w:r>
    </w:p>
    <w:p w14:paraId="7A3564F2" w14:textId="77777777" w:rsidR="00615BB4" w:rsidRPr="00BE7834" w:rsidRDefault="00615BB4" w:rsidP="00615BB4">
      <w:pPr>
        <w:pStyle w:val="BodyText"/>
        <w:numPr>
          <w:ilvl w:val="0"/>
          <w:numId w:val="40"/>
        </w:numPr>
        <w:spacing w:after="0"/>
        <w:rPr>
          <w:rFonts w:ascii="Calibri" w:hAnsi="Calibri" w:cs="Calibri"/>
          <w:szCs w:val="24"/>
        </w:rPr>
      </w:pPr>
      <w:r w:rsidRPr="00BE7834">
        <w:rPr>
          <w:rFonts w:ascii="Calibri" w:hAnsi="Calibri" w:cs="Calibri"/>
          <w:szCs w:val="24"/>
        </w:rPr>
        <w:t xml:space="preserve">If the Declaration of Competence is not completed within 90 days, the pharmacist will be unable to provide the service and the pharmacy will not be paid for it, until such a time as these outstanding requirements </w:t>
      </w:r>
      <w:proofErr w:type="gramStart"/>
      <w:r w:rsidRPr="00BE7834">
        <w:rPr>
          <w:rFonts w:ascii="Calibri" w:hAnsi="Calibri" w:cs="Calibri"/>
          <w:szCs w:val="24"/>
        </w:rPr>
        <w:t>are</w:t>
      </w:r>
      <w:proofErr w:type="gramEnd"/>
      <w:r w:rsidRPr="00BE7834">
        <w:rPr>
          <w:rFonts w:ascii="Calibri" w:hAnsi="Calibri" w:cs="Calibri"/>
          <w:szCs w:val="24"/>
        </w:rPr>
        <w:t xml:space="preserve"> met.</w:t>
      </w:r>
    </w:p>
    <w:p w14:paraId="6D6E7E90" w14:textId="77777777" w:rsidR="00615BB4" w:rsidRPr="00BE7834" w:rsidRDefault="00615BB4" w:rsidP="00615BB4">
      <w:pPr>
        <w:pStyle w:val="BodyText"/>
        <w:numPr>
          <w:ilvl w:val="0"/>
          <w:numId w:val="40"/>
        </w:numPr>
        <w:spacing w:after="0"/>
        <w:rPr>
          <w:rFonts w:ascii="Calibri" w:hAnsi="Calibri" w:cs="Calibri"/>
          <w:szCs w:val="24"/>
        </w:rPr>
      </w:pPr>
      <w:r w:rsidRPr="00BE7834">
        <w:rPr>
          <w:rFonts w:ascii="Calibri" w:hAnsi="Calibri" w:cs="Calibri"/>
          <w:bCs/>
          <w:szCs w:val="24"/>
        </w:rPr>
        <w:t>Pharmacists should review the self-declaration form at least every 3 years or, earlier if the Pharmacists feels his/her competence levels need refreshing due to undertaking too few consultations.</w:t>
      </w:r>
    </w:p>
    <w:p w14:paraId="42FA54D2" w14:textId="77777777" w:rsidR="00615BB4" w:rsidRPr="00BE7834" w:rsidRDefault="00615BB4" w:rsidP="00615BB4">
      <w:pPr>
        <w:pStyle w:val="BodyText"/>
        <w:numPr>
          <w:ilvl w:val="0"/>
          <w:numId w:val="40"/>
        </w:numPr>
        <w:spacing w:after="0"/>
        <w:rPr>
          <w:rFonts w:ascii="Calibri" w:hAnsi="Calibri" w:cs="Calibri"/>
          <w:szCs w:val="24"/>
        </w:rPr>
      </w:pPr>
      <w:r w:rsidRPr="00BE7834">
        <w:rPr>
          <w:rFonts w:ascii="Calibri" w:hAnsi="Calibri" w:cs="Calibri"/>
          <w:szCs w:val="24"/>
        </w:rPr>
        <w:t>Bristol City Council also recommend the completion of the following self-learning packages as additional resources (although their completion is not compulsory):</w:t>
      </w:r>
    </w:p>
    <w:p w14:paraId="1894D588" w14:textId="77777777" w:rsidR="00615BB4" w:rsidRPr="00BE7834" w:rsidRDefault="00615BB4" w:rsidP="00615BB4">
      <w:pPr>
        <w:pStyle w:val="BodyText"/>
        <w:numPr>
          <w:ilvl w:val="1"/>
          <w:numId w:val="40"/>
        </w:numPr>
        <w:spacing w:after="0"/>
        <w:rPr>
          <w:rFonts w:ascii="Calibri" w:hAnsi="Calibri" w:cs="Calibri"/>
          <w:szCs w:val="24"/>
        </w:rPr>
      </w:pPr>
      <w:hyperlink r:id="rId39" w:history="1">
        <w:r w:rsidRPr="00BE7834">
          <w:rPr>
            <w:rStyle w:val="Hyperlink"/>
            <w:rFonts w:ascii="Calibri" w:eastAsiaTheme="majorEastAsia" w:hAnsi="Calibri" w:cs="Calibri"/>
            <w:szCs w:val="24"/>
          </w:rPr>
          <w:t>CPPE: Sexual Health in Pharmacies - 6hrs</w:t>
        </w:r>
      </w:hyperlink>
    </w:p>
    <w:p w14:paraId="20D082B2" w14:textId="77777777" w:rsidR="00615BB4" w:rsidRPr="00BE7834" w:rsidRDefault="00615BB4" w:rsidP="00615BB4">
      <w:pPr>
        <w:pStyle w:val="BodyText"/>
        <w:numPr>
          <w:ilvl w:val="1"/>
          <w:numId w:val="40"/>
        </w:numPr>
        <w:spacing w:after="0"/>
        <w:rPr>
          <w:rFonts w:ascii="Calibri" w:hAnsi="Calibri" w:cs="Calibri"/>
          <w:szCs w:val="24"/>
        </w:rPr>
      </w:pPr>
      <w:hyperlink r:id="rId40" w:history="1">
        <w:r w:rsidRPr="00BE7834">
          <w:rPr>
            <w:rStyle w:val="Hyperlink"/>
            <w:rFonts w:ascii="Calibri" w:eastAsiaTheme="majorEastAsia" w:hAnsi="Calibri" w:cs="Calibri"/>
            <w:szCs w:val="24"/>
          </w:rPr>
          <w:t xml:space="preserve">CPPE: Dealing with difficult discussions - 6hrs </w:t>
        </w:r>
      </w:hyperlink>
      <w:r w:rsidRPr="00BE7834">
        <w:rPr>
          <w:rFonts w:ascii="Calibri" w:hAnsi="Calibri" w:cs="Calibri"/>
          <w:szCs w:val="24"/>
        </w:rPr>
        <w:t xml:space="preserve"> </w:t>
      </w:r>
    </w:p>
    <w:p w14:paraId="7A32BAA8" w14:textId="77777777" w:rsidR="00615BB4" w:rsidRPr="00BE7834" w:rsidRDefault="00615BB4" w:rsidP="00615BB4">
      <w:pPr>
        <w:pStyle w:val="BodyText"/>
        <w:numPr>
          <w:ilvl w:val="0"/>
          <w:numId w:val="40"/>
        </w:numPr>
        <w:spacing w:after="0"/>
        <w:rPr>
          <w:rFonts w:ascii="Calibri" w:eastAsiaTheme="minorHAnsi" w:hAnsi="Calibri" w:cs="Calibri"/>
          <w:szCs w:val="24"/>
        </w:rPr>
      </w:pPr>
      <w:r w:rsidRPr="00BE7834">
        <w:rPr>
          <w:rFonts w:ascii="Calibri" w:hAnsi="Calibri" w:cs="Calibri"/>
          <w:szCs w:val="24"/>
        </w:rPr>
        <w:t>The pharmacy contractor has a duty to ensure that all pharmacists and staff involved in the provision of the service have relevant knowledge and are appropriately trained in the operation of the service, including confidential, sensitive patient centred communication skills.</w:t>
      </w:r>
    </w:p>
    <w:p w14:paraId="072FB0A0" w14:textId="77777777" w:rsidR="00615BB4" w:rsidRPr="00BE7834" w:rsidRDefault="00615BB4" w:rsidP="00615BB4">
      <w:pPr>
        <w:pStyle w:val="ListParagraph"/>
        <w:numPr>
          <w:ilvl w:val="0"/>
          <w:numId w:val="40"/>
        </w:numPr>
        <w:spacing w:after="0" w:line="240" w:lineRule="auto"/>
        <w:rPr>
          <w:rFonts w:eastAsiaTheme="minorEastAsia" w:cs="Calibri"/>
          <w:sz w:val="24"/>
          <w:szCs w:val="24"/>
        </w:rPr>
      </w:pPr>
      <w:r w:rsidRPr="00BE7834">
        <w:rPr>
          <w:rFonts w:eastAsiaTheme="minorEastAsia" w:cs="Calibri"/>
          <w:sz w:val="24"/>
          <w:szCs w:val="24"/>
        </w:rPr>
        <w:t>Pharmacists staff will be invited to attend a series of ISHS led short webinars that will outline the new process for distributing the chlamydia/gonorrhoea self-sampling test kits.</w:t>
      </w:r>
    </w:p>
    <w:p w14:paraId="4B97ABB0" w14:textId="77777777" w:rsidR="00615BB4" w:rsidRPr="00BE7834" w:rsidRDefault="00615BB4" w:rsidP="00615BB4">
      <w:pPr>
        <w:rPr>
          <w:rFonts w:ascii="Calibri" w:hAnsi="Calibri" w:cs="Calibri"/>
          <w:b/>
          <w:bCs/>
          <w:szCs w:val="24"/>
        </w:rPr>
      </w:pPr>
    </w:p>
    <w:p w14:paraId="14A2564F" w14:textId="77777777" w:rsidR="00615BB4" w:rsidRPr="00BE7834" w:rsidRDefault="00615BB4" w:rsidP="00615BB4">
      <w:pPr>
        <w:rPr>
          <w:rFonts w:ascii="Calibri" w:hAnsi="Calibri" w:cs="Calibri"/>
          <w:b/>
          <w:bCs/>
          <w:szCs w:val="24"/>
        </w:rPr>
      </w:pPr>
      <w:r w:rsidRPr="00BE7834">
        <w:rPr>
          <w:rFonts w:ascii="Calibri" w:hAnsi="Calibri" w:cs="Calibri"/>
          <w:b/>
          <w:bCs/>
          <w:szCs w:val="24"/>
        </w:rPr>
        <w:t>3.4</w:t>
      </w:r>
      <w:r w:rsidRPr="00BE7834">
        <w:rPr>
          <w:rFonts w:ascii="Calibri" w:hAnsi="Calibri" w:cs="Calibri"/>
          <w:b/>
          <w:bCs/>
          <w:szCs w:val="24"/>
        </w:rPr>
        <w:tab/>
        <w:t>Wider reading / training</w:t>
      </w:r>
    </w:p>
    <w:p w14:paraId="32D5C03C" w14:textId="77777777" w:rsidR="00615BB4" w:rsidRPr="00BE7834" w:rsidRDefault="00615BB4" w:rsidP="00615BB4">
      <w:pPr>
        <w:pStyle w:val="ListParagraph"/>
        <w:numPr>
          <w:ilvl w:val="0"/>
          <w:numId w:val="41"/>
        </w:numPr>
        <w:spacing w:after="0" w:line="240" w:lineRule="auto"/>
        <w:rPr>
          <w:rFonts w:cs="Calibri"/>
          <w:bCs/>
          <w:sz w:val="24"/>
          <w:szCs w:val="24"/>
        </w:rPr>
      </w:pPr>
      <w:hyperlink r:id="rId41" w:history="1">
        <w:r w:rsidRPr="00BE7834">
          <w:rPr>
            <w:rStyle w:val="Hyperlink"/>
            <w:rFonts w:cs="Calibri"/>
            <w:bCs/>
            <w:sz w:val="24"/>
            <w:szCs w:val="24"/>
          </w:rPr>
          <w:t>Fast-Track Cities Bristol</w:t>
        </w:r>
      </w:hyperlink>
      <w:r w:rsidRPr="00BE7834">
        <w:rPr>
          <w:rFonts w:cs="Calibri"/>
          <w:bCs/>
          <w:sz w:val="24"/>
          <w:szCs w:val="24"/>
        </w:rPr>
        <w:t xml:space="preserve"> is dedicated to tackling stigma and reshaping the public perception of HIV. A key focus is promoting the message that when HIV is virally suppressed there is no onward risk of transmission.</w:t>
      </w:r>
    </w:p>
    <w:p w14:paraId="4D3C85BA" w14:textId="77777777" w:rsidR="00615BB4" w:rsidRPr="00BE7834" w:rsidRDefault="00615BB4" w:rsidP="00615BB4">
      <w:pPr>
        <w:pStyle w:val="ListParagraph"/>
        <w:numPr>
          <w:ilvl w:val="0"/>
          <w:numId w:val="41"/>
        </w:numPr>
        <w:spacing w:after="0" w:line="240" w:lineRule="auto"/>
        <w:rPr>
          <w:rFonts w:cs="Calibri"/>
          <w:bCs/>
          <w:sz w:val="24"/>
          <w:szCs w:val="24"/>
        </w:rPr>
      </w:pPr>
      <w:r w:rsidRPr="00BE7834">
        <w:rPr>
          <w:rFonts w:cs="Calibri"/>
          <w:bCs/>
          <w:sz w:val="24"/>
          <w:szCs w:val="24"/>
        </w:rPr>
        <w:t xml:space="preserve">Stigma and health inequalities remain significant barriers to accessing HIV </w:t>
      </w:r>
      <w:proofErr w:type="gramStart"/>
      <w:r w:rsidRPr="00BE7834">
        <w:rPr>
          <w:rFonts w:cs="Calibri"/>
          <w:bCs/>
          <w:sz w:val="24"/>
          <w:szCs w:val="24"/>
        </w:rPr>
        <w:t>testing,  prevention</w:t>
      </w:r>
      <w:proofErr w:type="gramEnd"/>
      <w:r w:rsidRPr="00BE7834">
        <w:rPr>
          <w:rFonts w:cs="Calibri"/>
          <w:bCs/>
          <w:sz w:val="24"/>
          <w:szCs w:val="24"/>
        </w:rPr>
        <w:t>, and care, which are critical to supporting Bristol’s ambition of achieving zero new HIV infections by 2030. To support this ambition, we recommend staff undertake HIV awareness training, such as the following free module:</w:t>
      </w:r>
    </w:p>
    <w:p w14:paraId="25E318CC" w14:textId="77777777" w:rsidR="00615BB4" w:rsidRPr="00BE7834" w:rsidRDefault="00615BB4" w:rsidP="00615BB4">
      <w:pPr>
        <w:pStyle w:val="ListParagraph"/>
        <w:numPr>
          <w:ilvl w:val="1"/>
          <w:numId w:val="41"/>
        </w:numPr>
        <w:spacing w:after="0" w:line="240" w:lineRule="auto"/>
        <w:rPr>
          <w:rFonts w:cs="Calibri"/>
          <w:bCs/>
          <w:sz w:val="24"/>
          <w:szCs w:val="24"/>
        </w:rPr>
      </w:pPr>
      <w:hyperlink r:id="rId42" w:history="1">
        <w:r w:rsidRPr="00BE7834">
          <w:rPr>
            <w:rStyle w:val="Hyperlink"/>
            <w:rFonts w:cs="Calibri"/>
            <w:bCs/>
            <w:sz w:val="24"/>
            <w:szCs w:val="24"/>
          </w:rPr>
          <w:t xml:space="preserve">Tackling HIV Stigma and Discrimination - </w:t>
        </w:r>
        <w:proofErr w:type="spellStart"/>
        <w:r w:rsidRPr="00BE7834">
          <w:rPr>
            <w:rStyle w:val="Hyperlink"/>
            <w:rFonts w:cs="Calibri"/>
            <w:bCs/>
            <w:sz w:val="24"/>
            <w:szCs w:val="24"/>
          </w:rPr>
          <w:t>elearning</w:t>
        </w:r>
        <w:proofErr w:type="spellEnd"/>
        <w:r w:rsidRPr="00BE7834">
          <w:rPr>
            <w:rStyle w:val="Hyperlink"/>
            <w:rFonts w:cs="Calibri"/>
            <w:bCs/>
            <w:sz w:val="24"/>
            <w:szCs w:val="24"/>
          </w:rPr>
          <w:t xml:space="preserve"> for healthcare</w:t>
        </w:r>
      </w:hyperlink>
    </w:p>
    <w:p w14:paraId="143B16FD" w14:textId="77777777" w:rsidR="00615BB4" w:rsidRPr="00BE7834" w:rsidRDefault="00615BB4" w:rsidP="00615BB4">
      <w:pPr>
        <w:rPr>
          <w:rFonts w:ascii="Calibri" w:hAnsi="Calibri" w:cs="Calibri"/>
          <w:b/>
          <w:bCs/>
          <w:szCs w:val="24"/>
        </w:rPr>
      </w:pPr>
    </w:p>
    <w:p w14:paraId="39EDA953" w14:textId="77777777" w:rsidR="00615BB4" w:rsidRPr="00BE7834" w:rsidRDefault="00615BB4" w:rsidP="00615BB4">
      <w:pPr>
        <w:rPr>
          <w:rFonts w:ascii="Calibri" w:hAnsi="Calibri" w:cs="Calibri"/>
          <w:b/>
          <w:bCs/>
          <w:szCs w:val="24"/>
        </w:rPr>
      </w:pPr>
      <w:r w:rsidRPr="00BE7834">
        <w:rPr>
          <w:rFonts w:ascii="Calibri" w:hAnsi="Calibri" w:cs="Calibri"/>
          <w:b/>
          <w:bCs/>
          <w:szCs w:val="24"/>
        </w:rPr>
        <w:t>3.5</w:t>
      </w:r>
      <w:r w:rsidRPr="00BE7834">
        <w:rPr>
          <w:rFonts w:ascii="Calibri" w:hAnsi="Calibri" w:cs="Calibri"/>
          <w:b/>
          <w:bCs/>
          <w:szCs w:val="24"/>
        </w:rPr>
        <w:tab/>
        <w:t>Audit</w:t>
      </w:r>
    </w:p>
    <w:p w14:paraId="6D859E94" w14:textId="77777777" w:rsidR="00615BB4" w:rsidRPr="00BE7834" w:rsidRDefault="00615BB4" w:rsidP="00615BB4">
      <w:pPr>
        <w:numPr>
          <w:ilvl w:val="0"/>
          <w:numId w:val="40"/>
        </w:numPr>
        <w:ind w:right="206"/>
        <w:rPr>
          <w:rFonts w:ascii="Calibri" w:eastAsia="MS ??" w:hAnsi="Calibri" w:cs="Calibri"/>
          <w:bCs/>
          <w:color w:val="000000" w:themeColor="text1"/>
          <w:szCs w:val="24"/>
        </w:rPr>
      </w:pPr>
      <w:r w:rsidRPr="00BE7834">
        <w:rPr>
          <w:rFonts w:ascii="Calibri" w:eastAsia="MS ??" w:hAnsi="Calibri" w:cs="Calibri"/>
          <w:bCs/>
          <w:color w:val="000000" w:themeColor="text1"/>
          <w:szCs w:val="24"/>
        </w:rPr>
        <w:t xml:space="preserve">The pharmacy will enter all monitoring information onto </w:t>
      </w:r>
      <w:proofErr w:type="spellStart"/>
      <w:r w:rsidRPr="00BE7834">
        <w:rPr>
          <w:rFonts w:ascii="Calibri" w:eastAsia="MS ??" w:hAnsi="Calibri" w:cs="Calibri"/>
          <w:bCs/>
          <w:color w:val="000000" w:themeColor="text1"/>
          <w:szCs w:val="24"/>
        </w:rPr>
        <w:t>PharmOutcomes</w:t>
      </w:r>
      <w:proofErr w:type="spellEnd"/>
      <w:r w:rsidRPr="00BE7834">
        <w:rPr>
          <w:rFonts w:ascii="Calibri" w:eastAsia="MS ??" w:hAnsi="Calibri" w:cs="Calibri"/>
          <w:bCs/>
          <w:color w:val="000000" w:themeColor="text1"/>
          <w:szCs w:val="24"/>
        </w:rPr>
        <w:t xml:space="preserve">, and this will be used to audit the service.  </w:t>
      </w:r>
    </w:p>
    <w:p w14:paraId="3A219445" w14:textId="77777777" w:rsidR="00615BB4" w:rsidRPr="00BE7834" w:rsidRDefault="00615BB4" w:rsidP="00615BB4">
      <w:pPr>
        <w:numPr>
          <w:ilvl w:val="0"/>
          <w:numId w:val="40"/>
        </w:numPr>
        <w:ind w:right="206"/>
        <w:rPr>
          <w:rFonts w:ascii="Calibri" w:eastAsia="MS ??" w:hAnsi="Calibri" w:cs="Calibri"/>
          <w:bCs/>
          <w:color w:val="000000" w:themeColor="text1"/>
          <w:szCs w:val="24"/>
        </w:rPr>
      </w:pPr>
      <w:r w:rsidRPr="00BE7834">
        <w:rPr>
          <w:rFonts w:ascii="Calibri" w:eastAsia="MS ??" w:hAnsi="Calibri" w:cs="Calibri"/>
          <w:bCs/>
          <w:color w:val="000000" w:themeColor="text1"/>
          <w:szCs w:val="24"/>
        </w:rPr>
        <w:t>The pharmacy should review its standard operating procedures and the referral pathways for the service on an annual basis.</w:t>
      </w:r>
    </w:p>
    <w:p w14:paraId="3541E253" w14:textId="77777777" w:rsidR="00615BB4" w:rsidRPr="00BE7834" w:rsidRDefault="00615BB4" w:rsidP="00615BB4">
      <w:pPr>
        <w:numPr>
          <w:ilvl w:val="0"/>
          <w:numId w:val="40"/>
        </w:numPr>
        <w:rPr>
          <w:rFonts w:ascii="Calibri" w:eastAsia="MS ??" w:hAnsi="Calibri" w:cs="Calibri"/>
          <w:bCs/>
          <w:color w:val="000000" w:themeColor="text1"/>
          <w:szCs w:val="24"/>
        </w:rPr>
      </w:pPr>
      <w:r w:rsidRPr="00BE7834">
        <w:rPr>
          <w:rFonts w:ascii="Calibri" w:eastAsia="MS ??" w:hAnsi="Calibri" w:cs="Calibri"/>
          <w:bCs/>
          <w:color w:val="000000" w:themeColor="text1"/>
          <w:szCs w:val="24"/>
        </w:rPr>
        <w:lastRenderedPageBreak/>
        <w:t>The pharmacy co-operates with any locally agreed Bristol City Council led assessment of service user experience. This includes being willing to participate in periodic ‘mystery shopping’ exercises to monitor quality.</w:t>
      </w:r>
    </w:p>
    <w:p w14:paraId="3B945A07" w14:textId="77777777" w:rsidR="00615BB4" w:rsidRPr="00BE7834" w:rsidRDefault="00615BB4" w:rsidP="00615BB4">
      <w:pPr>
        <w:rPr>
          <w:rFonts w:ascii="Calibri" w:hAnsi="Calibri" w:cs="Calibri"/>
          <w:b/>
          <w:bCs/>
          <w:szCs w:val="24"/>
        </w:rPr>
      </w:pPr>
    </w:p>
    <w:p w14:paraId="454E8A25" w14:textId="77777777" w:rsidR="00615BB4" w:rsidRPr="00BE7834" w:rsidRDefault="00615BB4" w:rsidP="00615BB4">
      <w:pPr>
        <w:rPr>
          <w:rFonts w:ascii="Calibri" w:hAnsi="Calibri" w:cs="Calibri"/>
          <w:b/>
          <w:bCs/>
          <w:szCs w:val="24"/>
        </w:rPr>
      </w:pPr>
      <w:r w:rsidRPr="00BE7834">
        <w:rPr>
          <w:rFonts w:ascii="Calibri" w:hAnsi="Calibri" w:cs="Calibri"/>
          <w:b/>
          <w:bCs/>
          <w:szCs w:val="24"/>
        </w:rPr>
        <w:t>3.6</w:t>
      </w:r>
      <w:r w:rsidRPr="00BE7834">
        <w:rPr>
          <w:rFonts w:ascii="Calibri" w:hAnsi="Calibri" w:cs="Calibri"/>
          <w:b/>
          <w:bCs/>
          <w:szCs w:val="24"/>
        </w:rPr>
        <w:tab/>
        <w:t>Risk management</w:t>
      </w:r>
    </w:p>
    <w:p w14:paraId="711691D8" w14:textId="77777777" w:rsidR="00615BB4" w:rsidRPr="00BE7834" w:rsidRDefault="00615BB4" w:rsidP="00615BB4">
      <w:pPr>
        <w:pStyle w:val="BodyText"/>
        <w:numPr>
          <w:ilvl w:val="0"/>
          <w:numId w:val="40"/>
        </w:numPr>
        <w:spacing w:after="0"/>
        <w:rPr>
          <w:rFonts w:ascii="Calibri" w:hAnsi="Calibri" w:cs="Calibri"/>
          <w:bCs/>
          <w:color w:val="000000" w:themeColor="text1"/>
          <w:szCs w:val="24"/>
        </w:rPr>
      </w:pPr>
      <w:r w:rsidRPr="00BE7834">
        <w:rPr>
          <w:rFonts w:ascii="Calibri" w:hAnsi="Calibri" w:cs="Calibri"/>
          <w:bCs/>
          <w:color w:val="000000" w:themeColor="text1"/>
          <w:szCs w:val="24"/>
        </w:rPr>
        <w:t xml:space="preserve">The provider will report adverse incidents relating to public health services in line with both the incident reporting outlined in </w:t>
      </w:r>
      <w:r w:rsidRPr="00BE7834">
        <w:rPr>
          <w:rFonts w:ascii="Calibri" w:hAnsi="Calibri" w:cs="Calibri"/>
          <w:szCs w:val="24"/>
        </w:rPr>
        <w:t xml:space="preserve">the clinical governance appendix, and the </w:t>
      </w:r>
      <w:hyperlink r:id="rId43" w:history="1">
        <w:r w:rsidRPr="00BE7834">
          <w:rPr>
            <w:rStyle w:val="Hyperlink"/>
            <w:rFonts w:ascii="Calibri" w:eastAsiaTheme="majorEastAsia" w:hAnsi="Calibri" w:cs="Calibri"/>
            <w:szCs w:val="24"/>
          </w:rPr>
          <w:t>BNSSG Integrated Care Board</w:t>
        </w:r>
      </w:hyperlink>
      <w:r w:rsidRPr="00BE7834">
        <w:rPr>
          <w:rFonts w:ascii="Calibri" w:hAnsi="Calibri" w:cs="Calibri"/>
          <w:szCs w:val="24"/>
        </w:rPr>
        <w:t xml:space="preserve"> reporting requirements.  </w:t>
      </w:r>
    </w:p>
    <w:p w14:paraId="09E5F499" w14:textId="77777777" w:rsidR="00615BB4" w:rsidRPr="00BE7834" w:rsidRDefault="00615BB4" w:rsidP="00615BB4">
      <w:pPr>
        <w:pStyle w:val="ListParagraph"/>
        <w:numPr>
          <w:ilvl w:val="0"/>
          <w:numId w:val="40"/>
        </w:numPr>
        <w:suppressAutoHyphens/>
        <w:spacing w:after="0" w:line="240" w:lineRule="auto"/>
        <w:contextualSpacing w:val="0"/>
        <w:rPr>
          <w:rFonts w:cs="Calibri"/>
          <w:bCs/>
          <w:color w:val="000000" w:themeColor="text1"/>
          <w:sz w:val="24"/>
          <w:szCs w:val="24"/>
        </w:rPr>
      </w:pPr>
      <w:r w:rsidRPr="00BE7834">
        <w:rPr>
          <w:rFonts w:cs="Calibri"/>
          <w:bCs/>
          <w:color w:val="000000" w:themeColor="text1"/>
          <w:sz w:val="24"/>
          <w:szCs w:val="24"/>
        </w:rPr>
        <w:t xml:space="preserve">For professional advice about patient management please call the ISHS (details to follow). </w:t>
      </w:r>
    </w:p>
    <w:p w14:paraId="55E53F10" w14:textId="77777777" w:rsidR="00615BB4" w:rsidRPr="00BE7834" w:rsidRDefault="00615BB4" w:rsidP="00615BB4">
      <w:pPr>
        <w:rPr>
          <w:rFonts w:ascii="Calibri" w:hAnsi="Calibri" w:cs="Calibri"/>
          <w:b/>
          <w:bCs/>
          <w:szCs w:val="24"/>
        </w:rPr>
      </w:pPr>
    </w:p>
    <w:p w14:paraId="56B12C77" w14:textId="77777777" w:rsidR="00615BB4" w:rsidRPr="00BE7834" w:rsidRDefault="00615BB4" w:rsidP="00615BB4">
      <w:pPr>
        <w:rPr>
          <w:rFonts w:ascii="Calibri" w:hAnsi="Calibri" w:cs="Calibri"/>
          <w:b/>
          <w:bCs/>
          <w:szCs w:val="24"/>
        </w:rPr>
      </w:pPr>
    </w:p>
    <w:p w14:paraId="6603C165" w14:textId="77777777" w:rsidR="00615BB4" w:rsidRPr="00BE7834" w:rsidRDefault="00615BB4" w:rsidP="00615BB4">
      <w:pPr>
        <w:pStyle w:val="ListParagraph"/>
        <w:spacing w:after="0" w:line="240" w:lineRule="auto"/>
        <w:ind w:left="284" w:hanging="284"/>
        <w:rPr>
          <w:rFonts w:cs="Calibri"/>
          <w:b/>
          <w:bCs/>
          <w:color w:val="156082" w:themeColor="accent1"/>
          <w:sz w:val="24"/>
          <w:szCs w:val="24"/>
        </w:rPr>
      </w:pPr>
      <w:r w:rsidRPr="00BE7834">
        <w:rPr>
          <w:rFonts w:cs="Calibri"/>
          <w:b/>
          <w:bCs/>
          <w:color w:val="156082" w:themeColor="accent1"/>
          <w:sz w:val="24"/>
          <w:szCs w:val="24"/>
        </w:rPr>
        <w:t>Reporting and finance</w:t>
      </w:r>
    </w:p>
    <w:p w14:paraId="391F3CAC" w14:textId="77777777" w:rsidR="00615BB4" w:rsidRPr="00BE7834" w:rsidRDefault="00615BB4" w:rsidP="00615BB4">
      <w:pPr>
        <w:rPr>
          <w:rFonts w:ascii="Calibri" w:hAnsi="Calibri" w:cs="Calibri"/>
          <w:b/>
          <w:bCs/>
          <w:szCs w:val="24"/>
        </w:rPr>
      </w:pPr>
    </w:p>
    <w:p w14:paraId="7E676B6C" w14:textId="77777777" w:rsidR="00615BB4" w:rsidRPr="00BE7834" w:rsidRDefault="00615BB4" w:rsidP="00615BB4">
      <w:pPr>
        <w:rPr>
          <w:rFonts w:ascii="Calibri" w:hAnsi="Calibri" w:cs="Calibri"/>
          <w:b/>
          <w:bCs/>
          <w:szCs w:val="24"/>
        </w:rPr>
      </w:pPr>
      <w:r w:rsidRPr="00BE7834">
        <w:rPr>
          <w:rFonts w:ascii="Calibri" w:hAnsi="Calibri" w:cs="Calibri"/>
          <w:b/>
          <w:bCs/>
          <w:szCs w:val="24"/>
        </w:rPr>
        <w:t>4.1</w:t>
      </w:r>
      <w:r w:rsidRPr="00BE7834">
        <w:rPr>
          <w:rFonts w:ascii="Calibri" w:hAnsi="Calibri" w:cs="Calibri"/>
          <w:b/>
          <w:bCs/>
          <w:szCs w:val="24"/>
        </w:rPr>
        <w:tab/>
        <w:t>Reporting</w:t>
      </w:r>
    </w:p>
    <w:p w14:paraId="6090FF60" w14:textId="77777777" w:rsidR="00615BB4" w:rsidRPr="00BE7834" w:rsidRDefault="00615BB4" w:rsidP="00615BB4">
      <w:pPr>
        <w:rPr>
          <w:rFonts w:ascii="Calibri" w:hAnsi="Calibri" w:cs="Calibri"/>
          <w:szCs w:val="24"/>
        </w:rPr>
      </w:pPr>
      <w:r w:rsidRPr="00BE7834">
        <w:rPr>
          <w:rFonts w:ascii="Calibri" w:hAnsi="Calibri" w:cs="Calibri"/>
          <w:szCs w:val="24"/>
        </w:rPr>
        <w:t xml:space="preserve">A record of activity should be maintained and held by the service provider. The provider will need to submit activity data on </w:t>
      </w:r>
      <w:proofErr w:type="spellStart"/>
      <w:r w:rsidRPr="00BE7834">
        <w:rPr>
          <w:rFonts w:ascii="Calibri" w:hAnsi="Calibri" w:cs="Calibri"/>
          <w:szCs w:val="24"/>
        </w:rPr>
        <w:t>PharmOutcomes</w:t>
      </w:r>
      <w:proofErr w:type="spellEnd"/>
      <w:r w:rsidRPr="00BE7834">
        <w:rPr>
          <w:rFonts w:ascii="Calibri" w:hAnsi="Calibri" w:cs="Calibri"/>
          <w:szCs w:val="24"/>
        </w:rPr>
        <w:t xml:space="preserve"> regarding EHC consultations and associated transactions (e.g. whether a free pack of condoms and a chlamydia/gonorrhoea test kit were offered). </w:t>
      </w:r>
    </w:p>
    <w:p w14:paraId="35A1EA81" w14:textId="77777777" w:rsidR="00615BB4" w:rsidRPr="00BE7834" w:rsidRDefault="00615BB4" w:rsidP="00615BB4">
      <w:pPr>
        <w:rPr>
          <w:rFonts w:ascii="Calibri" w:hAnsi="Calibri" w:cs="Calibri"/>
          <w:b/>
          <w:bCs/>
          <w:szCs w:val="24"/>
        </w:rPr>
      </w:pPr>
    </w:p>
    <w:p w14:paraId="1FAE2E88" w14:textId="77777777" w:rsidR="00615BB4" w:rsidRPr="00BE7834" w:rsidRDefault="00615BB4" w:rsidP="00615BB4">
      <w:pPr>
        <w:rPr>
          <w:rFonts w:ascii="Calibri" w:hAnsi="Calibri" w:cs="Calibri"/>
          <w:b/>
          <w:bCs/>
          <w:szCs w:val="24"/>
        </w:rPr>
      </w:pPr>
      <w:r w:rsidRPr="00BE7834">
        <w:rPr>
          <w:rFonts w:ascii="Calibri" w:hAnsi="Calibri" w:cs="Calibri"/>
          <w:b/>
          <w:bCs/>
          <w:szCs w:val="24"/>
        </w:rPr>
        <w:t>4.2</w:t>
      </w:r>
      <w:r w:rsidRPr="00BE7834">
        <w:rPr>
          <w:rFonts w:ascii="Calibri" w:hAnsi="Calibri" w:cs="Calibri"/>
          <w:b/>
          <w:bCs/>
          <w:szCs w:val="24"/>
        </w:rPr>
        <w:tab/>
        <w:t>Payments</w:t>
      </w:r>
    </w:p>
    <w:p w14:paraId="783BDECF" w14:textId="77777777" w:rsidR="00615BB4" w:rsidRPr="00BE7834" w:rsidRDefault="00615BB4" w:rsidP="00615BB4">
      <w:pPr>
        <w:rPr>
          <w:rFonts w:ascii="Calibri" w:hAnsi="Calibri" w:cs="Calibri"/>
          <w:szCs w:val="24"/>
        </w:rPr>
      </w:pPr>
      <w:r w:rsidRPr="00BE7834">
        <w:rPr>
          <w:rFonts w:ascii="Calibri" w:hAnsi="Calibri" w:cs="Calibri"/>
          <w:szCs w:val="24"/>
        </w:rPr>
        <w:t xml:space="preserve">EHC service activity uploaded onto </w:t>
      </w:r>
      <w:proofErr w:type="spellStart"/>
      <w:r w:rsidRPr="00BE7834">
        <w:rPr>
          <w:rFonts w:ascii="Calibri" w:hAnsi="Calibri" w:cs="Calibri"/>
          <w:szCs w:val="24"/>
        </w:rPr>
        <w:t>PharmOutcomes</w:t>
      </w:r>
      <w:proofErr w:type="spellEnd"/>
      <w:r w:rsidRPr="00BE7834">
        <w:rPr>
          <w:rFonts w:ascii="Calibri" w:hAnsi="Calibri" w:cs="Calibri"/>
          <w:szCs w:val="24"/>
        </w:rPr>
        <w:t xml:space="preserve"> will be monitored by the Public Health team and pharmacies will be paid monthly for EHC activity.</w:t>
      </w:r>
      <w:r w:rsidRPr="00BE7834">
        <w:rPr>
          <w:rFonts w:ascii="Calibri" w:hAnsi="Calibri" w:cs="Calibri"/>
          <w:szCs w:val="24"/>
        </w:rPr>
        <w:br/>
      </w:r>
    </w:p>
    <w:p w14:paraId="2BDFAF60" w14:textId="77777777" w:rsidR="00615BB4" w:rsidRPr="00BE7834" w:rsidRDefault="00615BB4" w:rsidP="00615BB4">
      <w:pPr>
        <w:rPr>
          <w:rFonts w:ascii="Calibri" w:hAnsi="Calibri" w:cs="Calibri"/>
          <w:szCs w:val="24"/>
        </w:rPr>
      </w:pPr>
      <w:r w:rsidRPr="00BE7834">
        <w:rPr>
          <w:rFonts w:ascii="Calibri" w:hAnsi="Calibri" w:cs="Calibri"/>
          <w:szCs w:val="24"/>
        </w:rPr>
        <w:t>Activity data regarding chlamydia and gonorrhoea self-sampling test kits will be received by the Public Health team directly from the laboratory. Pharmacies will be paid annually for this activity. The council pays for chlamydia/gonorrhoea test kits for women aged 16 to 24 (unless acceptance criteria met in section 2.7.2) under the following conditions:</w:t>
      </w:r>
    </w:p>
    <w:p w14:paraId="3F57B93C" w14:textId="77777777" w:rsidR="00615BB4" w:rsidRPr="00BE7834" w:rsidRDefault="00615BB4" w:rsidP="00615BB4">
      <w:pPr>
        <w:pStyle w:val="ListParagraph"/>
        <w:numPr>
          <w:ilvl w:val="0"/>
          <w:numId w:val="48"/>
        </w:numPr>
        <w:spacing w:after="0" w:line="240" w:lineRule="auto"/>
        <w:rPr>
          <w:rFonts w:cs="Calibri"/>
          <w:sz w:val="24"/>
          <w:szCs w:val="24"/>
        </w:rPr>
      </w:pPr>
      <w:r w:rsidRPr="00BE7834">
        <w:rPr>
          <w:rFonts w:cs="Calibri"/>
          <w:sz w:val="24"/>
          <w:szCs w:val="24"/>
        </w:rPr>
        <w:t>The test kit used was a chlamydia/gonorrhoea test kit provided by the ISHS AND</w:t>
      </w:r>
    </w:p>
    <w:p w14:paraId="236A17F4" w14:textId="77777777" w:rsidR="00615BB4" w:rsidRPr="00BE7834" w:rsidRDefault="00615BB4" w:rsidP="00615BB4">
      <w:pPr>
        <w:pStyle w:val="ListParagraph"/>
        <w:numPr>
          <w:ilvl w:val="0"/>
          <w:numId w:val="48"/>
        </w:numPr>
        <w:spacing w:after="0" w:line="240" w:lineRule="auto"/>
        <w:rPr>
          <w:rFonts w:cs="Calibri"/>
          <w:sz w:val="24"/>
          <w:szCs w:val="24"/>
        </w:rPr>
      </w:pPr>
      <w:r w:rsidRPr="00BE7834">
        <w:rPr>
          <w:rFonts w:cs="Calibri"/>
          <w:sz w:val="24"/>
          <w:szCs w:val="24"/>
        </w:rPr>
        <w:t>The test kit was received at the laboratory for processing.</w:t>
      </w:r>
    </w:p>
    <w:p w14:paraId="3825A75C" w14:textId="77777777" w:rsidR="00615BB4" w:rsidRPr="00BE7834" w:rsidRDefault="00615BB4" w:rsidP="00615BB4">
      <w:pPr>
        <w:rPr>
          <w:rFonts w:ascii="Calibri" w:hAnsi="Calibri" w:cs="Calibri"/>
          <w:b/>
          <w:bCs/>
          <w:szCs w:val="24"/>
        </w:rPr>
      </w:pPr>
    </w:p>
    <w:p w14:paraId="17924559" w14:textId="77777777" w:rsidR="00615BB4" w:rsidRPr="00BE7834" w:rsidRDefault="00615BB4" w:rsidP="00615BB4">
      <w:pPr>
        <w:rPr>
          <w:rFonts w:ascii="Calibri" w:hAnsi="Calibri" w:cs="Calibri"/>
          <w:b/>
          <w:bCs/>
          <w:szCs w:val="24"/>
        </w:rPr>
      </w:pPr>
      <w:r w:rsidRPr="00BE7834">
        <w:rPr>
          <w:rFonts w:ascii="Calibri" w:hAnsi="Calibri" w:cs="Calibri"/>
          <w:b/>
          <w:bCs/>
          <w:szCs w:val="24"/>
        </w:rPr>
        <w:t>4.3</w:t>
      </w:r>
      <w:r w:rsidRPr="00BE7834">
        <w:rPr>
          <w:rFonts w:ascii="Calibri" w:hAnsi="Calibri" w:cs="Calibri"/>
          <w:b/>
          <w:bCs/>
          <w:szCs w:val="24"/>
        </w:rPr>
        <w:tab/>
        <w:t>Tariff</w:t>
      </w:r>
    </w:p>
    <w:p w14:paraId="617B2166" w14:textId="77777777" w:rsidR="00615BB4" w:rsidRPr="00BE7834" w:rsidRDefault="00615BB4" w:rsidP="00615BB4">
      <w:pPr>
        <w:rPr>
          <w:rFonts w:ascii="Calibri" w:hAnsi="Calibri" w:cs="Calibri"/>
          <w:color w:val="000000" w:themeColor="text1"/>
          <w:szCs w:val="24"/>
        </w:rPr>
      </w:pPr>
      <w:r w:rsidRPr="00BE7834">
        <w:rPr>
          <w:rFonts w:ascii="Calibri" w:hAnsi="Calibri" w:cs="Calibri"/>
          <w:color w:val="000000" w:themeColor="text1"/>
          <w:szCs w:val="24"/>
        </w:rPr>
        <w:t>Payment for the services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7"/>
        <w:gridCol w:w="2363"/>
      </w:tblGrid>
      <w:tr w:rsidR="00615BB4" w:rsidRPr="00BE7834" w14:paraId="595F0B7C" w14:textId="77777777" w:rsidTr="00EA4996">
        <w:trPr>
          <w:trHeight w:val="300"/>
        </w:trPr>
        <w:tc>
          <w:tcPr>
            <w:tcW w:w="6547" w:type="dxa"/>
            <w:shd w:val="clear" w:color="auto" w:fill="auto"/>
          </w:tcPr>
          <w:p w14:paraId="4BBD3D7D" w14:textId="77777777" w:rsidR="00615BB4" w:rsidRPr="00BE7834" w:rsidRDefault="00615BB4" w:rsidP="00EA4996">
            <w:pPr>
              <w:tabs>
                <w:tab w:val="left" w:pos="567"/>
              </w:tabs>
              <w:contextualSpacing/>
              <w:rPr>
                <w:rFonts w:ascii="Calibri" w:hAnsi="Calibri" w:cs="Calibri"/>
                <w:color w:val="000000" w:themeColor="text1"/>
                <w:szCs w:val="24"/>
              </w:rPr>
            </w:pPr>
            <w:r w:rsidRPr="00BE7834">
              <w:rPr>
                <w:rFonts w:ascii="Calibri" w:hAnsi="Calibri" w:cs="Calibri"/>
                <w:color w:val="000000" w:themeColor="text1"/>
                <w:szCs w:val="24"/>
              </w:rPr>
              <w:t>Each chlamydia and gonorrhoea self-sampling test kit (provided by the ISHS) received for processing for women in BNSSG aged 16 to 24.</w:t>
            </w:r>
          </w:p>
        </w:tc>
        <w:tc>
          <w:tcPr>
            <w:tcW w:w="2363" w:type="dxa"/>
            <w:shd w:val="clear" w:color="auto" w:fill="auto"/>
          </w:tcPr>
          <w:p w14:paraId="35ECD2C8" w14:textId="77777777" w:rsidR="00615BB4" w:rsidRPr="00BE7834" w:rsidRDefault="00615BB4" w:rsidP="00EA4996">
            <w:pPr>
              <w:tabs>
                <w:tab w:val="left" w:pos="567"/>
              </w:tabs>
              <w:rPr>
                <w:rFonts w:ascii="Calibri" w:hAnsi="Calibri" w:cs="Calibri"/>
                <w:color w:val="000000" w:themeColor="text1"/>
                <w:szCs w:val="24"/>
              </w:rPr>
            </w:pPr>
            <w:r w:rsidRPr="00BE7834">
              <w:rPr>
                <w:rFonts w:ascii="Calibri" w:hAnsi="Calibri" w:cs="Calibri"/>
                <w:color w:val="000000" w:themeColor="text1"/>
                <w:szCs w:val="24"/>
              </w:rPr>
              <w:t>£3.00</w:t>
            </w:r>
          </w:p>
        </w:tc>
      </w:tr>
      <w:tr w:rsidR="00615BB4" w:rsidRPr="00BE7834" w14:paraId="674DE40D" w14:textId="77777777" w:rsidTr="00EA4996">
        <w:trPr>
          <w:trHeight w:val="300"/>
        </w:trPr>
        <w:tc>
          <w:tcPr>
            <w:tcW w:w="6547" w:type="dxa"/>
            <w:shd w:val="clear" w:color="auto" w:fill="auto"/>
          </w:tcPr>
          <w:p w14:paraId="2E48832B" w14:textId="77777777" w:rsidR="00615BB4" w:rsidRPr="00BE7834" w:rsidRDefault="00615BB4" w:rsidP="00EA4996">
            <w:pPr>
              <w:tabs>
                <w:tab w:val="left" w:pos="567"/>
              </w:tabs>
              <w:contextualSpacing/>
              <w:rPr>
                <w:rFonts w:ascii="Calibri" w:hAnsi="Calibri" w:cs="Calibri"/>
                <w:color w:val="000000" w:themeColor="text1"/>
                <w:szCs w:val="24"/>
              </w:rPr>
            </w:pPr>
            <w:r w:rsidRPr="00BE7834">
              <w:rPr>
                <w:rFonts w:ascii="Calibri" w:hAnsi="Calibri" w:cs="Calibri"/>
                <w:color w:val="000000" w:themeColor="text1"/>
                <w:szCs w:val="24"/>
              </w:rPr>
              <w:t xml:space="preserve">Per Emergency Hormonal Contraception (EHC) consultation for provision of levonorgestrel and ulipristal acetate for women aged 24 and </w:t>
            </w:r>
            <w:proofErr w:type="gramStart"/>
            <w:r w:rsidRPr="00BE7834">
              <w:rPr>
                <w:rFonts w:ascii="Calibri" w:hAnsi="Calibri" w:cs="Calibri"/>
                <w:color w:val="000000" w:themeColor="text1"/>
                <w:szCs w:val="24"/>
              </w:rPr>
              <w:t>under  plus</w:t>
            </w:r>
            <w:proofErr w:type="gramEnd"/>
            <w:r w:rsidRPr="00BE7834">
              <w:rPr>
                <w:rFonts w:ascii="Calibri" w:hAnsi="Calibri" w:cs="Calibri"/>
                <w:color w:val="000000" w:themeColor="text1"/>
                <w:szCs w:val="24"/>
              </w:rPr>
              <w:t xml:space="preserve"> condom pack (whether suitable for treatment under PGD or not, provided paperwork and signposting completed)</w:t>
            </w:r>
          </w:p>
        </w:tc>
        <w:tc>
          <w:tcPr>
            <w:tcW w:w="2363" w:type="dxa"/>
            <w:shd w:val="clear" w:color="auto" w:fill="auto"/>
          </w:tcPr>
          <w:p w14:paraId="2EDCCA69" w14:textId="77777777" w:rsidR="00615BB4" w:rsidRPr="00BE7834" w:rsidRDefault="00615BB4" w:rsidP="00EA4996">
            <w:pPr>
              <w:tabs>
                <w:tab w:val="left" w:pos="567"/>
              </w:tabs>
              <w:rPr>
                <w:rFonts w:ascii="Calibri" w:hAnsi="Calibri" w:cs="Calibri"/>
                <w:color w:val="000000" w:themeColor="text1"/>
                <w:szCs w:val="24"/>
              </w:rPr>
            </w:pPr>
            <w:r w:rsidRPr="00BE7834">
              <w:rPr>
                <w:rFonts w:ascii="Calibri" w:hAnsi="Calibri" w:cs="Calibri"/>
                <w:color w:val="000000" w:themeColor="text1"/>
                <w:szCs w:val="24"/>
              </w:rPr>
              <w:t>£15.00</w:t>
            </w:r>
          </w:p>
        </w:tc>
      </w:tr>
      <w:tr w:rsidR="00615BB4" w:rsidRPr="00BE7834" w14:paraId="0BD89D97" w14:textId="77777777" w:rsidTr="00EA4996">
        <w:trPr>
          <w:trHeight w:val="300"/>
        </w:trPr>
        <w:tc>
          <w:tcPr>
            <w:tcW w:w="6547" w:type="dxa"/>
            <w:shd w:val="clear" w:color="auto" w:fill="auto"/>
          </w:tcPr>
          <w:p w14:paraId="3232B29F" w14:textId="77777777" w:rsidR="00615BB4" w:rsidRPr="00BE7834" w:rsidRDefault="00615BB4" w:rsidP="00EA4996">
            <w:pPr>
              <w:tabs>
                <w:tab w:val="left" w:pos="567"/>
              </w:tabs>
              <w:contextualSpacing/>
              <w:rPr>
                <w:rFonts w:ascii="Calibri" w:hAnsi="Calibri" w:cs="Calibri"/>
                <w:color w:val="000000" w:themeColor="text1"/>
                <w:szCs w:val="24"/>
              </w:rPr>
            </w:pPr>
            <w:r w:rsidRPr="00BE7834">
              <w:rPr>
                <w:rFonts w:ascii="Calibri" w:hAnsi="Calibri" w:cs="Calibri"/>
                <w:bCs/>
                <w:szCs w:val="24"/>
              </w:rPr>
              <w:t xml:space="preserve">Per supply of levonorgestrel </w:t>
            </w:r>
            <w:r w:rsidRPr="00BE7834">
              <w:rPr>
                <w:rFonts w:ascii="Calibri" w:hAnsi="Calibri" w:cs="Calibri"/>
                <w:szCs w:val="24"/>
              </w:rPr>
              <w:t>1.5mg tablets</w:t>
            </w:r>
          </w:p>
        </w:tc>
        <w:tc>
          <w:tcPr>
            <w:tcW w:w="2363" w:type="dxa"/>
            <w:shd w:val="clear" w:color="auto" w:fill="auto"/>
          </w:tcPr>
          <w:p w14:paraId="5DFB46D1" w14:textId="77777777" w:rsidR="00615BB4" w:rsidRPr="00BE7834" w:rsidRDefault="00615BB4" w:rsidP="00EA4996">
            <w:pPr>
              <w:tabs>
                <w:tab w:val="left" w:pos="567"/>
              </w:tabs>
              <w:rPr>
                <w:rFonts w:ascii="Calibri" w:hAnsi="Calibri" w:cs="Calibri"/>
                <w:color w:val="000000" w:themeColor="text1"/>
                <w:szCs w:val="24"/>
              </w:rPr>
            </w:pPr>
            <w:r w:rsidRPr="00BE7834">
              <w:rPr>
                <w:rFonts w:ascii="Calibri" w:hAnsi="Calibri" w:cs="Calibri"/>
                <w:color w:val="000000" w:themeColor="text1"/>
                <w:szCs w:val="24"/>
              </w:rPr>
              <w:t>Tablets reimbursed at drug tariff cost</w:t>
            </w:r>
          </w:p>
        </w:tc>
      </w:tr>
      <w:tr w:rsidR="00615BB4" w:rsidRPr="00BE7834" w14:paraId="5E4956C5" w14:textId="77777777" w:rsidTr="00EA4996">
        <w:trPr>
          <w:trHeight w:val="300"/>
        </w:trPr>
        <w:tc>
          <w:tcPr>
            <w:tcW w:w="6547" w:type="dxa"/>
            <w:shd w:val="clear" w:color="auto" w:fill="auto"/>
          </w:tcPr>
          <w:p w14:paraId="10225F48" w14:textId="77777777" w:rsidR="00615BB4" w:rsidRPr="00BE7834" w:rsidRDefault="00615BB4" w:rsidP="00EA4996">
            <w:pPr>
              <w:tabs>
                <w:tab w:val="left" w:pos="567"/>
              </w:tabs>
              <w:contextualSpacing/>
              <w:rPr>
                <w:rFonts w:ascii="Calibri" w:hAnsi="Calibri" w:cs="Calibri"/>
                <w:bCs/>
                <w:szCs w:val="24"/>
              </w:rPr>
            </w:pPr>
            <w:r w:rsidRPr="00BE7834">
              <w:rPr>
                <w:rFonts w:ascii="Calibri" w:hAnsi="Calibri" w:cs="Calibri"/>
                <w:szCs w:val="24"/>
              </w:rPr>
              <w:t xml:space="preserve">Per supply of ulipristal acetate </w:t>
            </w:r>
            <w:r w:rsidRPr="00BE7834">
              <w:rPr>
                <w:rFonts w:ascii="Calibri" w:hAnsi="Calibri" w:cs="Calibri"/>
                <w:bCs/>
                <w:szCs w:val="24"/>
              </w:rPr>
              <w:t>30mg Tablets</w:t>
            </w:r>
          </w:p>
        </w:tc>
        <w:tc>
          <w:tcPr>
            <w:tcW w:w="2363" w:type="dxa"/>
            <w:shd w:val="clear" w:color="auto" w:fill="auto"/>
          </w:tcPr>
          <w:p w14:paraId="11AE1431" w14:textId="77777777" w:rsidR="00615BB4" w:rsidRPr="00BE7834" w:rsidRDefault="00615BB4" w:rsidP="00EA4996">
            <w:pPr>
              <w:tabs>
                <w:tab w:val="left" w:pos="567"/>
              </w:tabs>
              <w:rPr>
                <w:rFonts w:ascii="Calibri" w:hAnsi="Calibri" w:cs="Calibri"/>
                <w:color w:val="000000" w:themeColor="text1"/>
                <w:szCs w:val="24"/>
              </w:rPr>
            </w:pPr>
            <w:r w:rsidRPr="00BE7834">
              <w:rPr>
                <w:rFonts w:ascii="Calibri" w:hAnsi="Calibri" w:cs="Calibri"/>
                <w:color w:val="000000" w:themeColor="text1"/>
                <w:szCs w:val="24"/>
              </w:rPr>
              <w:t>Tablets reimbursed at drug tariff cost</w:t>
            </w:r>
          </w:p>
        </w:tc>
      </w:tr>
    </w:tbl>
    <w:p w14:paraId="3E929B88" w14:textId="77777777" w:rsidR="00615BB4" w:rsidRPr="00BE7834" w:rsidRDefault="00615BB4" w:rsidP="00615BB4">
      <w:pPr>
        <w:rPr>
          <w:rFonts w:ascii="Calibri" w:hAnsi="Calibri" w:cs="Calibri"/>
          <w:b/>
          <w:bCs/>
          <w:szCs w:val="24"/>
        </w:rPr>
      </w:pPr>
    </w:p>
    <w:p w14:paraId="0D14CC3A" w14:textId="77777777" w:rsidR="002B36F3" w:rsidRPr="00BE7834" w:rsidRDefault="007A498D" w:rsidP="002B36F3">
      <w:pPr>
        <w:tabs>
          <w:tab w:val="left" w:pos="1021"/>
        </w:tabs>
        <w:rPr>
          <w:rFonts w:ascii="Calibri" w:hAnsi="Calibri" w:cs="Calibri"/>
          <w:b/>
          <w:bCs/>
          <w:color w:val="44546A"/>
          <w:szCs w:val="24"/>
        </w:rPr>
      </w:pPr>
      <w:r w:rsidRPr="00BE7834">
        <w:rPr>
          <w:rFonts w:ascii="Calibri" w:hAnsi="Calibri" w:cs="Calibri"/>
          <w:b/>
          <w:bCs/>
          <w:color w:val="44546A"/>
          <w:szCs w:val="24"/>
        </w:rPr>
        <w:t xml:space="preserve">PART 2 - </w:t>
      </w:r>
      <w:r w:rsidR="002B36F3" w:rsidRPr="00BE7834">
        <w:rPr>
          <w:rFonts w:ascii="Calibri" w:hAnsi="Calibri" w:cs="Calibri"/>
          <w:b/>
          <w:bCs/>
          <w:color w:val="44546A"/>
          <w:szCs w:val="24"/>
        </w:rPr>
        <w:t>Supervised Consumption Service</w:t>
      </w:r>
    </w:p>
    <w:p w14:paraId="71EB961F" w14:textId="77777777" w:rsidR="002B36F3" w:rsidRPr="00BE7834" w:rsidRDefault="002B36F3" w:rsidP="002B36F3">
      <w:pPr>
        <w:tabs>
          <w:tab w:val="left" w:pos="1021"/>
        </w:tabs>
        <w:rPr>
          <w:rFonts w:ascii="Calibri" w:hAnsi="Calibri" w:cs="Calibri"/>
          <w:szCs w:val="24"/>
        </w:rPr>
      </w:pPr>
    </w:p>
    <w:p w14:paraId="530BE7B7" w14:textId="77777777" w:rsidR="00EF652B" w:rsidRPr="00BE7834" w:rsidRDefault="00EF652B" w:rsidP="00EF652B">
      <w:pPr>
        <w:textAlignment w:val="baseline"/>
        <w:rPr>
          <w:rFonts w:ascii="Calibri" w:hAnsi="Calibri" w:cs="Calibri"/>
          <w:szCs w:val="24"/>
        </w:rPr>
      </w:pPr>
      <w:r w:rsidRPr="00BE7834">
        <w:rPr>
          <w:rFonts w:ascii="Calibri" w:hAnsi="Calibri" w:cs="Calibri"/>
          <w:b/>
          <w:bCs/>
          <w:color w:val="17365D"/>
          <w:szCs w:val="24"/>
        </w:rPr>
        <w:t>1. Background</w:t>
      </w:r>
      <w:r w:rsidRPr="00BE7834">
        <w:rPr>
          <w:rFonts w:ascii="Calibri" w:hAnsi="Calibri" w:cs="Calibri"/>
          <w:color w:val="17365D"/>
          <w:szCs w:val="24"/>
        </w:rPr>
        <w:t> </w:t>
      </w:r>
    </w:p>
    <w:p w14:paraId="0AC543E8" w14:textId="77777777" w:rsidR="00EF652B" w:rsidRPr="00BE7834" w:rsidRDefault="00EF652B" w:rsidP="00EF652B">
      <w:pPr>
        <w:textAlignment w:val="baseline"/>
        <w:rPr>
          <w:rFonts w:ascii="Calibri" w:hAnsi="Calibri" w:cs="Calibri"/>
          <w:szCs w:val="24"/>
        </w:rPr>
      </w:pPr>
    </w:p>
    <w:p w14:paraId="4CCAC863"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The service will require the pharmacist to supervise the consumption of prescribed medicines at the point of dispensing in the pharmacy, ensuring that the prescribed dose has been administered to the patient. </w:t>
      </w:r>
      <w:r w:rsidRPr="00BE7834">
        <w:rPr>
          <w:rFonts w:ascii="Calibri" w:hAnsi="Calibri" w:cs="Calibri"/>
          <w:szCs w:val="24"/>
        </w:rPr>
        <w:br/>
        <w:t> </w:t>
      </w:r>
    </w:p>
    <w:p w14:paraId="1A766525"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 xml:space="preserve">Pharmacies will offer a user-friendly, non-judgmental, client-centred and confidential service </w:t>
      </w:r>
      <w:r w:rsidRPr="00BE7834">
        <w:rPr>
          <w:rFonts w:ascii="Calibri" w:hAnsi="Calibri" w:cs="Calibri"/>
          <w:color w:val="FF0000"/>
          <w:szCs w:val="24"/>
        </w:rPr>
        <w:t xml:space="preserve">available for the full opening hours of the pharmacy in the interests of client choice. </w:t>
      </w:r>
      <w:r w:rsidRPr="00BE7834">
        <w:rPr>
          <w:rFonts w:ascii="Calibri" w:hAnsi="Calibri" w:cs="Calibri"/>
          <w:color w:val="FF0000"/>
          <w:szCs w:val="24"/>
        </w:rPr>
        <w:br/>
      </w:r>
      <w:r w:rsidRPr="00BE7834">
        <w:rPr>
          <w:rFonts w:ascii="Calibri" w:hAnsi="Calibri" w:cs="Calibri"/>
          <w:szCs w:val="24"/>
        </w:rPr>
        <w:t> </w:t>
      </w:r>
    </w:p>
    <w:p w14:paraId="4B12F47D"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 xml:space="preserve">The pharmacy will provide general support and advice to the patient, </w:t>
      </w:r>
      <w:r w:rsidRPr="00BE7834">
        <w:rPr>
          <w:rFonts w:ascii="Calibri" w:hAnsi="Calibri" w:cs="Calibri"/>
          <w:color w:val="FF0000"/>
          <w:szCs w:val="24"/>
        </w:rPr>
        <w:t>liaising with the GP or Primary care Liaison Worker as appropriate</w:t>
      </w:r>
      <w:r w:rsidRPr="00BE7834">
        <w:rPr>
          <w:rFonts w:ascii="Calibri" w:hAnsi="Calibri" w:cs="Calibri"/>
          <w:szCs w:val="24"/>
        </w:rPr>
        <w:t>, and including referral to primary care or specialist centres where appropriate. </w:t>
      </w:r>
      <w:r w:rsidRPr="00BE7834">
        <w:rPr>
          <w:rFonts w:ascii="Calibri" w:hAnsi="Calibri" w:cs="Calibri"/>
          <w:szCs w:val="24"/>
        </w:rPr>
        <w:br/>
      </w:r>
    </w:p>
    <w:p w14:paraId="313A3428"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 xml:space="preserve">Medicines normally prescribed in the treatment of dependency include methadone, </w:t>
      </w:r>
      <w:proofErr w:type="spellStart"/>
      <w:r w:rsidRPr="00BE7834">
        <w:rPr>
          <w:rFonts w:ascii="Calibri" w:hAnsi="Calibri" w:cs="Calibri"/>
          <w:szCs w:val="24"/>
        </w:rPr>
        <w:t>subutex</w:t>
      </w:r>
      <w:proofErr w:type="spellEnd"/>
      <w:r w:rsidRPr="00BE7834">
        <w:rPr>
          <w:rFonts w:ascii="Calibri" w:hAnsi="Calibri" w:cs="Calibri"/>
          <w:szCs w:val="24"/>
        </w:rPr>
        <w:t xml:space="preserve"> and buprenorphine (sub-lingual), and other approved medicines used for the management of opiate dependency. </w:t>
      </w:r>
    </w:p>
    <w:p w14:paraId="20EFA6B8" w14:textId="77777777" w:rsidR="00EF652B" w:rsidRPr="00BE7834" w:rsidRDefault="00EF652B" w:rsidP="00EF652B">
      <w:pPr>
        <w:jc w:val="both"/>
        <w:textAlignment w:val="baseline"/>
        <w:rPr>
          <w:rFonts w:ascii="Calibri" w:hAnsi="Calibri" w:cs="Calibri"/>
          <w:szCs w:val="24"/>
        </w:rPr>
      </w:pPr>
    </w:p>
    <w:p w14:paraId="24DB9F90" w14:textId="77777777" w:rsidR="00EF652B" w:rsidRPr="00BE7834" w:rsidRDefault="00EF652B" w:rsidP="00EF652B">
      <w:pPr>
        <w:jc w:val="both"/>
        <w:textAlignment w:val="baseline"/>
        <w:rPr>
          <w:rFonts w:ascii="Calibri" w:hAnsi="Calibri" w:cs="Calibri"/>
          <w:szCs w:val="24"/>
        </w:rPr>
      </w:pPr>
      <w:r w:rsidRPr="00BE7834">
        <w:rPr>
          <w:rFonts w:ascii="Calibri" w:hAnsi="Calibri" w:cs="Calibri"/>
          <w:szCs w:val="24"/>
        </w:rPr>
        <w:t>  </w:t>
      </w:r>
    </w:p>
    <w:p w14:paraId="18850C11" w14:textId="77777777" w:rsidR="00EF652B" w:rsidRPr="00BE7834" w:rsidRDefault="00EF652B" w:rsidP="00EF652B">
      <w:pPr>
        <w:textAlignment w:val="baseline"/>
        <w:rPr>
          <w:rFonts w:ascii="Calibri" w:hAnsi="Calibri" w:cs="Calibri"/>
          <w:szCs w:val="24"/>
        </w:rPr>
      </w:pPr>
      <w:r w:rsidRPr="00BE7834">
        <w:rPr>
          <w:rFonts w:ascii="Calibri" w:hAnsi="Calibri" w:cs="Calibri"/>
          <w:b/>
          <w:bCs/>
          <w:color w:val="17365D"/>
          <w:szCs w:val="24"/>
        </w:rPr>
        <w:t>2. Service Aims</w:t>
      </w:r>
      <w:r w:rsidRPr="00BE7834">
        <w:rPr>
          <w:rFonts w:ascii="Calibri" w:hAnsi="Calibri" w:cs="Calibri"/>
          <w:color w:val="17365D"/>
          <w:szCs w:val="24"/>
        </w:rPr>
        <w:t> </w:t>
      </w:r>
    </w:p>
    <w:p w14:paraId="432C96DB" w14:textId="77777777" w:rsidR="00EF652B" w:rsidRPr="00BE7834" w:rsidRDefault="00EF652B" w:rsidP="00EF652B">
      <w:pPr>
        <w:ind w:left="567"/>
        <w:textAlignment w:val="baseline"/>
        <w:rPr>
          <w:rFonts w:ascii="Calibri" w:hAnsi="Calibri" w:cs="Calibri"/>
          <w:szCs w:val="24"/>
        </w:rPr>
      </w:pPr>
    </w:p>
    <w:p w14:paraId="20A42F9E" w14:textId="77777777" w:rsidR="00EF652B" w:rsidRPr="00BE7834" w:rsidRDefault="00EF652B" w:rsidP="00EF652B">
      <w:pPr>
        <w:numPr>
          <w:ilvl w:val="0"/>
          <w:numId w:val="28"/>
        </w:numPr>
        <w:ind w:left="567" w:hanging="283"/>
        <w:textAlignment w:val="baseline"/>
        <w:rPr>
          <w:rFonts w:ascii="Calibri" w:hAnsi="Calibri" w:cs="Calibri"/>
          <w:szCs w:val="24"/>
        </w:rPr>
      </w:pPr>
      <w:r w:rsidRPr="00BE7834">
        <w:rPr>
          <w:rFonts w:ascii="Calibri" w:hAnsi="Calibri" w:cs="Calibri"/>
          <w:szCs w:val="24"/>
        </w:rPr>
        <w:t>To ensure compliance with the agreed treatment plan by:  </w:t>
      </w:r>
    </w:p>
    <w:p w14:paraId="55C394FE" w14:textId="77777777" w:rsidR="00EF652B" w:rsidRPr="00BE7834" w:rsidRDefault="00EF652B" w:rsidP="00EF652B">
      <w:pPr>
        <w:pStyle w:val="ListParagraph"/>
        <w:numPr>
          <w:ilvl w:val="0"/>
          <w:numId w:val="50"/>
        </w:numPr>
        <w:textAlignment w:val="baseline"/>
        <w:rPr>
          <w:rFonts w:cs="Calibri"/>
          <w:sz w:val="24"/>
          <w:szCs w:val="24"/>
        </w:rPr>
      </w:pPr>
      <w:r w:rsidRPr="00BE7834">
        <w:rPr>
          <w:rFonts w:cs="Calibri"/>
          <w:sz w:val="24"/>
          <w:szCs w:val="24"/>
        </w:rPr>
        <w:t>dispensing in specified instalments (doses may be dispensed for the patient to take away to cover days when the pharmacy is closed) </w:t>
      </w:r>
    </w:p>
    <w:p w14:paraId="4B37B0E2" w14:textId="77777777" w:rsidR="00EF652B" w:rsidRPr="00BE7834" w:rsidRDefault="00EF652B" w:rsidP="00EF652B">
      <w:pPr>
        <w:pStyle w:val="ListParagraph"/>
        <w:numPr>
          <w:ilvl w:val="0"/>
          <w:numId w:val="50"/>
        </w:numPr>
        <w:textAlignment w:val="baseline"/>
        <w:rPr>
          <w:rFonts w:cs="Calibri"/>
          <w:sz w:val="24"/>
          <w:szCs w:val="24"/>
        </w:rPr>
      </w:pPr>
      <w:r w:rsidRPr="00BE7834">
        <w:rPr>
          <w:rFonts w:cs="Calibri"/>
          <w:sz w:val="24"/>
          <w:szCs w:val="24"/>
        </w:rPr>
        <w:t>ensuring each supervised dose is correctly consumed by the </w:t>
      </w:r>
      <w:r w:rsidRPr="00BE7834">
        <w:rPr>
          <w:rFonts w:cs="Calibri"/>
          <w:sz w:val="24"/>
          <w:szCs w:val="24"/>
        </w:rPr>
        <w:br/>
        <w:t>patient for whom it was intended. </w:t>
      </w:r>
    </w:p>
    <w:p w14:paraId="3289BB6C" w14:textId="77777777" w:rsidR="00EF652B" w:rsidRPr="00BE7834" w:rsidRDefault="00EF652B" w:rsidP="00EF652B">
      <w:pPr>
        <w:numPr>
          <w:ilvl w:val="0"/>
          <w:numId w:val="28"/>
        </w:numPr>
        <w:tabs>
          <w:tab w:val="left" w:pos="709"/>
        </w:tabs>
        <w:ind w:left="567" w:hanging="283"/>
        <w:textAlignment w:val="baseline"/>
        <w:rPr>
          <w:rFonts w:ascii="Calibri" w:hAnsi="Calibri" w:cs="Calibri"/>
          <w:szCs w:val="24"/>
        </w:rPr>
      </w:pPr>
      <w:r w:rsidRPr="00BE7834">
        <w:rPr>
          <w:rFonts w:ascii="Calibri" w:hAnsi="Calibri" w:cs="Calibri"/>
          <w:szCs w:val="24"/>
        </w:rPr>
        <w:t>To reduce the risk to local communities of: </w:t>
      </w:r>
    </w:p>
    <w:p w14:paraId="68E7F899" w14:textId="77777777" w:rsidR="00EF652B" w:rsidRPr="00BE7834" w:rsidRDefault="00EF652B" w:rsidP="00EF652B">
      <w:pPr>
        <w:pStyle w:val="ListParagraph"/>
        <w:numPr>
          <w:ilvl w:val="0"/>
          <w:numId w:val="51"/>
        </w:numPr>
        <w:textAlignment w:val="baseline"/>
        <w:rPr>
          <w:rFonts w:cs="Calibri"/>
          <w:sz w:val="24"/>
          <w:szCs w:val="24"/>
        </w:rPr>
      </w:pPr>
      <w:r w:rsidRPr="00BE7834">
        <w:rPr>
          <w:rFonts w:cs="Calibri"/>
          <w:sz w:val="24"/>
          <w:szCs w:val="24"/>
        </w:rPr>
        <w:t xml:space="preserve">over usage or under usage of </w:t>
      </w:r>
      <w:proofErr w:type="gramStart"/>
      <w:r w:rsidRPr="00BE7834">
        <w:rPr>
          <w:rFonts w:cs="Calibri"/>
          <w:sz w:val="24"/>
          <w:szCs w:val="24"/>
        </w:rPr>
        <w:t>medicines;</w:t>
      </w:r>
      <w:proofErr w:type="gramEnd"/>
      <w:r w:rsidRPr="00BE7834">
        <w:rPr>
          <w:rFonts w:cs="Calibri"/>
          <w:sz w:val="24"/>
          <w:szCs w:val="24"/>
        </w:rPr>
        <w:t> </w:t>
      </w:r>
    </w:p>
    <w:p w14:paraId="2638E1AC" w14:textId="77777777" w:rsidR="00EF652B" w:rsidRPr="00BE7834" w:rsidRDefault="00EF652B" w:rsidP="00EF652B">
      <w:pPr>
        <w:pStyle w:val="ListParagraph"/>
        <w:numPr>
          <w:ilvl w:val="0"/>
          <w:numId w:val="51"/>
        </w:numPr>
        <w:textAlignment w:val="baseline"/>
        <w:rPr>
          <w:rFonts w:cs="Calibri"/>
          <w:sz w:val="24"/>
          <w:szCs w:val="24"/>
        </w:rPr>
      </w:pPr>
      <w:r w:rsidRPr="00BE7834">
        <w:rPr>
          <w:rFonts w:cs="Calibri"/>
          <w:sz w:val="24"/>
          <w:szCs w:val="24"/>
        </w:rPr>
        <w:t xml:space="preserve">diversion of prescribed medicines onto the illicit drugs </w:t>
      </w:r>
      <w:proofErr w:type="gramStart"/>
      <w:r w:rsidRPr="00BE7834">
        <w:rPr>
          <w:rFonts w:cs="Calibri"/>
          <w:sz w:val="24"/>
          <w:szCs w:val="24"/>
        </w:rPr>
        <w:t>market;</w:t>
      </w:r>
      <w:proofErr w:type="gramEnd"/>
      <w:r w:rsidRPr="00BE7834">
        <w:rPr>
          <w:rFonts w:cs="Calibri"/>
          <w:sz w:val="24"/>
          <w:szCs w:val="24"/>
        </w:rPr>
        <w:t> </w:t>
      </w:r>
    </w:p>
    <w:p w14:paraId="6F364006" w14:textId="77777777" w:rsidR="00EF652B" w:rsidRPr="00BE7834" w:rsidRDefault="00EF652B" w:rsidP="00EF652B">
      <w:pPr>
        <w:pStyle w:val="ListParagraph"/>
        <w:numPr>
          <w:ilvl w:val="0"/>
          <w:numId w:val="51"/>
        </w:numPr>
        <w:textAlignment w:val="baseline"/>
        <w:rPr>
          <w:rFonts w:cs="Calibri"/>
          <w:sz w:val="24"/>
          <w:szCs w:val="24"/>
        </w:rPr>
      </w:pPr>
      <w:r w:rsidRPr="00BE7834">
        <w:rPr>
          <w:rFonts w:cs="Calibri"/>
          <w:sz w:val="24"/>
          <w:szCs w:val="24"/>
        </w:rPr>
        <w:t>accidental exposure to the supervised medicines. </w:t>
      </w:r>
    </w:p>
    <w:p w14:paraId="0F431D65" w14:textId="77777777" w:rsidR="00EF652B" w:rsidRPr="00BE7834" w:rsidRDefault="00EF652B" w:rsidP="00EF652B">
      <w:pPr>
        <w:numPr>
          <w:ilvl w:val="0"/>
          <w:numId w:val="28"/>
        </w:numPr>
        <w:ind w:left="709" w:hanging="425"/>
        <w:textAlignment w:val="baseline"/>
        <w:rPr>
          <w:rFonts w:ascii="Calibri" w:hAnsi="Calibri" w:cs="Calibri"/>
          <w:szCs w:val="24"/>
        </w:rPr>
      </w:pPr>
      <w:r w:rsidRPr="00BE7834">
        <w:rPr>
          <w:rFonts w:ascii="Calibri" w:hAnsi="Calibri" w:cs="Calibri"/>
          <w:szCs w:val="24"/>
        </w:rPr>
        <w:t xml:space="preserve">To provide service users with regular contact with health care professionals and to help them access further advice or assistance.  The service user will be referred to specialist treatment centres or other health and social care professionals where appropriate.  The </w:t>
      </w:r>
      <w:r w:rsidRPr="00BE7834">
        <w:rPr>
          <w:rFonts w:ascii="Calibri" w:hAnsi="Calibri" w:cs="Calibri"/>
          <w:color w:val="FF0000"/>
          <w:szCs w:val="24"/>
        </w:rPr>
        <w:t xml:space="preserve">Primary Care Liaison Worker </w:t>
      </w:r>
      <w:r w:rsidRPr="00BE7834">
        <w:rPr>
          <w:rFonts w:ascii="Calibri" w:hAnsi="Calibri" w:cs="Calibri"/>
          <w:szCs w:val="24"/>
        </w:rPr>
        <w:t>can provide support with this. </w:t>
      </w:r>
    </w:p>
    <w:p w14:paraId="1CCB5EDF" w14:textId="77777777" w:rsidR="00EF652B" w:rsidRPr="00BE7834" w:rsidRDefault="00EF652B" w:rsidP="00EF652B">
      <w:pPr>
        <w:ind w:left="709"/>
        <w:textAlignment w:val="baseline"/>
        <w:rPr>
          <w:rFonts w:ascii="Calibri" w:hAnsi="Calibri" w:cs="Calibri"/>
          <w:szCs w:val="24"/>
        </w:rPr>
      </w:pPr>
    </w:p>
    <w:p w14:paraId="410346CF" w14:textId="77777777" w:rsidR="00EF652B" w:rsidRPr="00BE7834" w:rsidRDefault="00EF652B" w:rsidP="00EF652B">
      <w:pPr>
        <w:numPr>
          <w:ilvl w:val="0"/>
          <w:numId w:val="28"/>
        </w:numPr>
        <w:ind w:left="709" w:hanging="425"/>
        <w:textAlignment w:val="baseline"/>
        <w:rPr>
          <w:rFonts w:ascii="Calibri" w:hAnsi="Calibri" w:cs="Calibri"/>
          <w:szCs w:val="24"/>
        </w:rPr>
      </w:pPr>
      <w:r w:rsidRPr="00BE7834">
        <w:rPr>
          <w:rFonts w:ascii="Calibri" w:hAnsi="Calibri" w:cs="Calibri"/>
          <w:szCs w:val="24"/>
        </w:rPr>
        <w:t>To comply with future Public Health Bristol initiatives to improve services to clients (e.g. information campaigns etc.). </w:t>
      </w:r>
    </w:p>
    <w:p w14:paraId="35C05D13" w14:textId="77777777" w:rsidR="00EF652B" w:rsidRPr="00BE7834" w:rsidRDefault="00EF652B" w:rsidP="00EF652B">
      <w:pPr>
        <w:ind w:hanging="1235"/>
        <w:jc w:val="both"/>
        <w:textAlignment w:val="baseline"/>
        <w:rPr>
          <w:rFonts w:ascii="Calibri" w:hAnsi="Calibri" w:cs="Calibri"/>
          <w:szCs w:val="24"/>
        </w:rPr>
      </w:pPr>
      <w:r w:rsidRPr="00BE7834">
        <w:rPr>
          <w:rFonts w:ascii="Calibri" w:hAnsi="Calibri" w:cs="Calibri"/>
          <w:szCs w:val="24"/>
        </w:rPr>
        <w:t> </w:t>
      </w:r>
    </w:p>
    <w:p w14:paraId="2FBF6EA1" w14:textId="77777777" w:rsidR="00EF652B" w:rsidRPr="00BE7834" w:rsidRDefault="00EF652B" w:rsidP="00EF652B">
      <w:pPr>
        <w:ind w:hanging="1235"/>
        <w:jc w:val="both"/>
        <w:textAlignment w:val="baseline"/>
        <w:rPr>
          <w:rFonts w:ascii="Calibri" w:hAnsi="Calibri" w:cs="Calibri"/>
          <w:szCs w:val="24"/>
        </w:rPr>
      </w:pPr>
    </w:p>
    <w:p w14:paraId="5E03F053" w14:textId="77777777" w:rsidR="00EF652B" w:rsidRPr="00BE7834" w:rsidRDefault="00EF652B" w:rsidP="00EF652B">
      <w:pPr>
        <w:jc w:val="both"/>
        <w:textAlignment w:val="baseline"/>
        <w:rPr>
          <w:rFonts w:ascii="Calibri" w:hAnsi="Calibri" w:cs="Calibri"/>
          <w:b/>
          <w:bCs/>
          <w:szCs w:val="24"/>
        </w:rPr>
      </w:pPr>
      <w:r w:rsidRPr="00BE7834">
        <w:rPr>
          <w:rFonts w:ascii="Calibri" w:hAnsi="Calibri" w:cs="Calibri"/>
          <w:b/>
          <w:bCs/>
          <w:szCs w:val="24"/>
        </w:rPr>
        <w:t xml:space="preserve">3. </w:t>
      </w:r>
      <w:r w:rsidRPr="00BE7834">
        <w:rPr>
          <w:rFonts w:ascii="Calibri" w:hAnsi="Calibri" w:cs="Calibri"/>
          <w:b/>
          <w:bCs/>
          <w:color w:val="17365D"/>
          <w:szCs w:val="24"/>
        </w:rPr>
        <w:t>Service Outline </w:t>
      </w:r>
    </w:p>
    <w:p w14:paraId="58279830" w14:textId="77777777" w:rsidR="00EF652B" w:rsidRPr="00BE7834" w:rsidRDefault="00EF652B" w:rsidP="00EF652B">
      <w:pPr>
        <w:ind w:left="709"/>
        <w:textAlignment w:val="baseline"/>
        <w:rPr>
          <w:rFonts w:ascii="Calibri" w:hAnsi="Calibri" w:cs="Calibri"/>
          <w:szCs w:val="24"/>
        </w:rPr>
      </w:pPr>
    </w:p>
    <w:p w14:paraId="020642D5" w14:textId="77777777" w:rsidR="00EF652B" w:rsidRPr="00BE7834" w:rsidRDefault="00EF652B" w:rsidP="00EF652B">
      <w:pPr>
        <w:numPr>
          <w:ilvl w:val="0"/>
          <w:numId w:val="31"/>
        </w:numPr>
        <w:ind w:left="709" w:hanging="425"/>
        <w:textAlignment w:val="baseline"/>
        <w:rPr>
          <w:rFonts w:ascii="Calibri" w:hAnsi="Calibri" w:cs="Calibri"/>
          <w:szCs w:val="24"/>
        </w:rPr>
      </w:pPr>
      <w:r w:rsidRPr="00BE7834">
        <w:rPr>
          <w:rFonts w:ascii="Calibri" w:hAnsi="Calibri" w:cs="Calibri"/>
          <w:szCs w:val="24"/>
        </w:rPr>
        <w:lastRenderedPageBreak/>
        <w:t>The part of the pharmacy used for provision of the service provides a sufficient level of privacy and safety and meets other locally agreed criteria. </w:t>
      </w:r>
    </w:p>
    <w:p w14:paraId="453E8D3E" w14:textId="77777777" w:rsidR="00EF652B" w:rsidRPr="00BE7834" w:rsidRDefault="00EF652B" w:rsidP="00EF652B">
      <w:pPr>
        <w:ind w:left="709" w:hanging="425"/>
        <w:textAlignment w:val="baseline"/>
        <w:rPr>
          <w:rFonts w:ascii="Calibri" w:hAnsi="Calibri" w:cs="Calibri"/>
          <w:szCs w:val="24"/>
        </w:rPr>
      </w:pPr>
    </w:p>
    <w:p w14:paraId="0BBD4F48" w14:textId="77777777" w:rsidR="00EF652B" w:rsidRPr="00BE7834" w:rsidRDefault="00EF652B" w:rsidP="00EF652B">
      <w:pPr>
        <w:numPr>
          <w:ilvl w:val="0"/>
          <w:numId w:val="31"/>
        </w:numPr>
        <w:ind w:left="709" w:hanging="425"/>
        <w:textAlignment w:val="baseline"/>
        <w:rPr>
          <w:rFonts w:ascii="Calibri" w:hAnsi="Calibri" w:cs="Calibri"/>
          <w:szCs w:val="24"/>
        </w:rPr>
      </w:pPr>
      <w:r w:rsidRPr="00BE7834">
        <w:rPr>
          <w:rFonts w:ascii="Calibri" w:hAnsi="Calibri" w:cs="Calibri"/>
          <w:szCs w:val="24"/>
        </w:rPr>
        <w:t>The pharmacist or suitably qualified technician will present the medicine to the service user in a suitable receptacle and will provide the service user with water to facilitate administration and/or reduce the risk of doses being held in the mouth. </w:t>
      </w:r>
    </w:p>
    <w:p w14:paraId="789739C5" w14:textId="77777777" w:rsidR="00EF652B" w:rsidRPr="00BE7834" w:rsidRDefault="00EF652B" w:rsidP="00EF652B">
      <w:pPr>
        <w:ind w:left="709" w:hanging="425"/>
        <w:textAlignment w:val="baseline"/>
        <w:rPr>
          <w:rFonts w:ascii="Calibri" w:hAnsi="Calibri" w:cs="Calibri"/>
          <w:szCs w:val="24"/>
        </w:rPr>
      </w:pPr>
    </w:p>
    <w:p w14:paraId="5C9038BF" w14:textId="77777777" w:rsidR="00EF652B" w:rsidRPr="00BE7834" w:rsidRDefault="00EF652B" w:rsidP="00EF652B">
      <w:pPr>
        <w:numPr>
          <w:ilvl w:val="0"/>
          <w:numId w:val="31"/>
        </w:numPr>
        <w:ind w:left="709" w:hanging="425"/>
        <w:textAlignment w:val="baseline"/>
        <w:rPr>
          <w:rFonts w:ascii="Calibri" w:hAnsi="Calibri" w:cs="Calibri"/>
          <w:szCs w:val="24"/>
        </w:rPr>
      </w:pPr>
      <w:r w:rsidRPr="00BE7834">
        <w:rPr>
          <w:rFonts w:ascii="Calibri" w:hAnsi="Calibri" w:cs="Calibri"/>
          <w:szCs w:val="24"/>
        </w:rPr>
        <w:t>The contractor has a duty to ensure that pharmacists and staff involved in the provision of the service have relevant knowledge of the operation of the service.  </w:t>
      </w:r>
    </w:p>
    <w:p w14:paraId="23DDCCBB" w14:textId="77777777" w:rsidR="00EF652B" w:rsidRPr="00BE7834" w:rsidRDefault="00EF652B" w:rsidP="00EF652B">
      <w:pPr>
        <w:ind w:left="709" w:hanging="425"/>
        <w:textAlignment w:val="baseline"/>
        <w:rPr>
          <w:rFonts w:ascii="Calibri" w:hAnsi="Calibri" w:cs="Calibri"/>
          <w:szCs w:val="24"/>
        </w:rPr>
      </w:pPr>
    </w:p>
    <w:p w14:paraId="0F03F781" w14:textId="77777777" w:rsidR="00EF652B" w:rsidRPr="00BE7834" w:rsidRDefault="00EF652B" w:rsidP="00EF652B">
      <w:pPr>
        <w:numPr>
          <w:ilvl w:val="0"/>
          <w:numId w:val="31"/>
        </w:numPr>
        <w:ind w:left="709" w:hanging="425"/>
        <w:textAlignment w:val="baseline"/>
        <w:rPr>
          <w:rFonts w:ascii="Calibri" w:hAnsi="Calibri" w:cs="Calibri"/>
          <w:szCs w:val="24"/>
        </w:rPr>
      </w:pPr>
      <w:r w:rsidRPr="00BE7834">
        <w:rPr>
          <w:rFonts w:ascii="Calibri" w:hAnsi="Calibri" w:cs="Calibri"/>
          <w:szCs w:val="24"/>
        </w:rPr>
        <w:t>The contractor has a duty to ensure that pharmacists and staff involved in the provision of the service are aware of and operate within local protocols. </w:t>
      </w:r>
    </w:p>
    <w:p w14:paraId="263AD3FA" w14:textId="77777777" w:rsidR="00EF652B" w:rsidRPr="00BE7834" w:rsidRDefault="00EF652B" w:rsidP="00EF652B">
      <w:pPr>
        <w:ind w:left="709"/>
        <w:textAlignment w:val="baseline"/>
        <w:rPr>
          <w:rFonts w:ascii="Calibri" w:hAnsi="Calibri" w:cs="Calibri"/>
          <w:szCs w:val="24"/>
        </w:rPr>
      </w:pPr>
    </w:p>
    <w:p w14:paraId="39E2D591" w14:textId="77777777" w:rsidR="00EF652B" w:rsidRPr="00BE7834" w:rsidRDefault="00EF652B" w:rsidP="00EF652B">
      <w:pPr>
        <w:numPr>
          <w:ilvl w:val="0"/>
          <w:numId w:val="31"/>
        </w:numPr>
        <w:ind w:left="709" w:hanging="425"/>
        <w:textAlignment w:val="baseline"/>
        <w:rPr>
          <w:rFonts w:ascii="Calibri" w:hAnsi="Calibri" w:cs="Calibri"/>
          <w:szCs w:val="24"/>
        </w:rPr>
      </w:pPr>
      <w:r w:rsidRPr="00BE7834">
        <w:rPr>
          <w:rFonts w:ascii="Calibri" w:hAnsi="Calibri" w:cs="Calibri"/>
          <w:szCs w:val="24"/>
        </w:rPr>
        <w:t xml:space="preserve">The pharmacy should maintain appropriate records to ensure effective on-going service delivery, audit and the claiming of payment.  This will be done via the </w:t>
      </w:r>
      <w:proofErr w:type="spellStart"/>
      <w:r w:rsidRPr="00BE7834">
        <w:rPr>
          <w:rFonts w:ascii="Calibri" w:hAnsi="Calibri" w:cs="Calibri"/>
          <w:szCs w:val="24"/>
        </w:rPr>
        <w:t>PharmOutcomes</w:t>
      </w:r>
      <w:proofErr w:type="spellEnd"/>
      <w:r w:rsidRPr="00BE7834">
        <w:rPr>
          <w:rFonts w:ascii="Calibri" w:hAnsi="Calibri" w:cs="Calibri"/>
          <w:szCs w:val="24"/>
        </w:rPr>
        <w:t xml:space="preserve"> web-based system. </w:t>
      </w:r>
    </w:p>
    <w:p w14:paraId="4E27FAE9" w14:textId="77777777" w:rsidR="00EF652B" w:rsidRPr="00BE7834" w:rsidRDefault="00EF652B" w:rsidP="00EF652B">
      <w:pPr>
        <w:ind w:left="709"/>
        <w:textAlignment w:val="baseline"/>
        <w:rPr>
          <w:rFonts w:ascii="Calibri" w:hAnsi="Calibri" w:cs="Calibri"/>
          <w:szCs w:val="24"/>
        </w:rPr>
      </w:pPr>
    </w:p>
    <w:p w14:paraId="6ED19150" w14:textId="77777777" w:rsidR="00EF652B" w:rsidRPr="00BE7834" w:rsidRDefault="00EF652B" w:rsidP="00EF652B">
      <w:pPr>
        <w:numPr>
          <w:ilvl w:val="0"/>
          <w:numId w:val="31"/>
        </w:numPr>
        <w:ind w:left="709" w:hanging="425"/>
        <w:textAlignment w:val="baseline"/>
        <w:rPr>
          <w:rFonts w:ascii="Calibri" w:hAnsi="Calibri" w:cs="Calibri"/>
          <w:szCs w:val="24"/>
        </w:rPr>
      </w:pPr>
      <w:r w:rsidRPr="00BE7834">
        <w:rPr>
          <w:rFonts w:ascii="Calibri" w:hAnsi="Calibri" w:cs="Calibri"/>
          <w:szCs w:val="24"/>
        </w:rPr>
        <w:t>Pharmacists will share relevant information with other health care professionals and agencies where appropriate, in line with locally determined confidentiality arrangements. </w:t>
      </w:r>
    </w:p>
    <w:p w14:paraId="78C08DA4" w14:textId="77777777" w:rsidR="00EF652B" w:rsidRPr="00BE7834" w:rsidRDefault="00EF652B" w:rsidP="00EF652B">
      <w:pPr>
        <w:ind w:left="709"/>
        <w:textAlignment w:val="baseline"/>
        <w:rPr>
          <w:rFonts w:ascii="Calibri" w:hAnsi="Calibri" w:cs="Calibri"/>
          <w:szCs w:val="24"/>
        </w:rPr>
      </w:pPr>
    </w:p>
    <w:p w14:paraId="0E06B5DB" w14:textId="77777777" w:rsidR="00EF652B" w:rsidRPr="00BE7834" w:rsidRDefault="00EF652B" w:rsidP="00EF652B">
      <w:pPr>
        <w:numPr>
          <w:ilvl w:val="0"/>
          <w:numId w:val="31"/>
        </w:numPr>
        <w:ind w:left="709" w:hanging="425"/>
        <w:textAlignment w:val="baseline"/>
        <w:rPr>
          <w:rFonts w:ascii="Calibri" w:hAnsi="Calibri" w:cs="Calibri"/>
          <w:szCs w:val="24"/>
        </w:rPr>
      </w:pPr>
      <w:r w:rsidRPr="00BE7834">
        <w:rPr>
          <w:rFonts w:ascii="Calibri" w:hAnsi="Calibri" w:cs="Calibri"/>
          <w:szCs w:val="24"/>
        </w:rPr>
        <w:t>The pharmacy will ensure that, in the event of an unexpected closure, alternative arrangements are made so that patients can continue to receive their supervised dose of methadone.  In the event of an unplanned closure, the pharmacy will notify NHS England by emailing the information to</w:t>
      </w:r>
      <w:r w:rsidRPr="00BE7834">
        <w:rPr>
          <w:rFonts w:ascii="Calibri" w:hAnsi="Calibri" w:cs="Calibri"/>
          <w:color w:val="1F497D"/>
          <w:szCs w:val="24"/>
        </w:rPr>
        <w:t xml:space="preserve"> </w:t>
      </w:r>
      <w:hyperlink r:id="rId44" w:tgtFrame="_blank" w:history="1">
        <w:r w:rsidRPr="00BE7834">
          <w:rPr>
            <w:rFonts w:ascii="Calibri" w:hAnsi="Calibri" w:cs="Calibri"/>
            <w:color w:val="0000FF"/>
            <w:szCs w:val="24"/>
            <w:u w:val="single"/>
          </w:rPr>
          <w:t>england.pharmacysouthwest@nhs.net</w:t>
        </w:r>
      </w:hyperlink>
      <w:r w:rsidRPr="00BE7834">
        <w:rPr>
          <w:rFonts w:ascii="Calibri" w:hAnsi="Calibri" w:cs="Calibri"/>
          <w:color w:val="1F497D"/>
          <w:szCs w:val="24"/>
        </w:rPr>
        <w:t xml:space="preserve"> </w:t>
      </w:r>
      <w:r w:rsidRPr="00BE7834">
        <w:rPr>
          <w:rFonts w:ascii="Calibri" w:hAnsi="Calibri" w:cs="Calibri"/>
          <w:szCs w:val="24"/>
        </w:rPr>
        <w:t xml:space="preserve">within 2 hours of the closure to inform them of the alternative arrangements made.  Please use the form from the website </w:t>
      </w:r>
      <w:hyperlink r:id="rId45" w:tgtFrame="_blank" w:history="1">
        <w:r w:rsidRPr="00BE7834">
          <w:rPr>
            <w:rFonts w:ascii="Calibri" w:hAnsi="Calibri" w:cs="Calibri"/>
            <w:color w:val="0000FF"/>
            <w:szCs w:val="24"/>
            <w:u w:val="single"/>
          </w:rPr>
          <w:t>https://www.england.nhs.uk/south/info-professional/pharm-info/sw-pharm/</w:t>
        </w:r>
      </w:hyperlink>
      <w:r w:rsidRPr="00BE7834">
        <w:rPr>
          <w:rFonts w:ascii="Calibri" w:hAnsi="Calibri" w:cs="Calibri"/>
          <w:color w:val="1F497D"/>
          <w:szCs w:val="24"/>
        </w:rPr>
        <w:t xml:space="preserve"> </w:t>
      </w:r>
      <w:r w:rsidRPr="00BE7834">
        <w:rPr>
          <w:rFonts w:ascii="Calibri" w:hAnsi="Calibri" w:cs="Calibri"/>
          <w:szCs w:val="24"/>
        </w:rPr>
        <w:t>(under ‘unplanned closures’). </w:t>
      </w:r>
    </w:p>
    <w:p w14:paraId="327B4DFA" w14:textId="77777777" w:rsidR="00EF652B" w:rsidRPr="00BE7834" w:rsidRDefault="00EF652B" w:rsidP="00EF652B">
      <w:pPr>
        <w:ind w:left="709"/>
        <w:textAlignment w:val="baseline"/>
        <w:rPr>
          <w:rFonts w:ascii="Calibri" w:hAnsi="Calibri" w:cs="Calibri"/>
          <w:szCs w:val="24"/>
        </w:rPr>
      </w:pPr>
    </w:p>
    <w:p w14:paraId="3F6B4B3C" w14:textId="77777777" w:rsidR="00EF652B" w:rsidRPr="00BE7834" w:rsidRDefault="00EF652B" w:rsidP="00EF652B">
      <w:pPr>
        <w:numPr>
          <w:ilvl w:val="0"/>
          <w:numId w:val="31"/>
        </w:numPr>
        <w:ind w:left="709" w:hanging="425"/>
        <w:textAlignment w:val="baseline"/>
        <w:rPr>
          <w:rFonts w:ascii="Calibri" w:hAnsi="Calibri" w:cs="Calibri"/>
          <w:szCs w:val="24"/>
        </w:rPr>
      </w:pPr>
      <w:r w:rsidRPr="00BE7834">
        <w:rPr>
          <w:rFonts w:ascii="Calibri" w:hAnsi="Calibri" w:cs="Calibri"/>
          <w:szCs w:val="24"/>
        </w:rPr>
        <w:t>Public Health Bristol should arrange at least one meeting per year to promote service development and update the knowledge of staff involved in the service. </w:t>
      </w:r>
    </w:p>
    <w:p w14:paraId="1232075B" w14:textId="77777777" w:rsidR="00EF652B" w:rsidRPr="00BE7834" w:rsidRDefault="00EF652B" w:rsidP="00EF652B">
      <w:pPr>
        <w:ind w:left="709"/>
        <w:textAlignment w:val="baseline"/>
        <w:rPr>
          <w:rFonts w:ascii="Calibri" w:hAnsi="Calibri" w:cs="Calibri"/>
          <w:szCs w:val="24"/>
        </w:rPr>
      </w:pPr>
    </w:p>
    <w:p w14:paraId="2450D745" w14:textId="77777777" w:rsidR="00EF652B" w:rsidRPr="00BE7834" w:rsidRDefault="00EF652B" w:rsidP="00EF652B">
      <w:pPr>
        <w:numPr>
          <w:ilvl w:val="0"/>
          <w:numId w:val="31"/>
        </w:numPr>
        <w:ind w:left="709" w:hanging="425"/>
        <w:textAlignment w:val="baseline"/>
        <w:rPr>
          <w:rFonts w:ascii="Calibri" w:hAnsi="Calibri" w:cs="Calibri"/>
          <w:szCs w:val="24"/>
        </w:rPr>
      </w:pPr>
      <w:r w:rsidRPr="00BE7834">
        <w:rPr>
          <w:rFonts w:ascii="Calibri" w:hAnsi="Calibri" w:cs="Calibri"/>
          <w:szCs w:val="24"/>
        </w:rPr>
        <w:t>Public Health Bristol will provide details of relevant referral points which pharmacy staff can use to signpost service users who require further assistance. </w:t>
      </w:r>
    </w:p>
    <w:p w14:paraId="4C5F4829" w14:textId="77777777" w:rsidR="00EF652B" w:rsidRPr="00BE7834" w:rsidRDefault="00EF652B" w:rsidP="00EF652B">
      <w:pPr>
        <w:ind w:left="709"/>
        <w:textAlignment w:val="baseline"/>
        <w:rPr>
          <w:rFonts w:ascii="Calibri" w:hAnsi="Calibri" w:cs="Calibri"/>
          <w:szCs w:val="24"/>
        </w:rPr>
      </w:pPr>
    </w:p>
    <w:p w14:paraId="7E601B6A" w14:textId="77777777" w:rsidR="00EF652B" w:rsidRPr="00BE7834" w:rsidRDefault="00EF652B" w:rsidP="00EF652B">
      <w:pPr>
        <w:numPr>
          <w:ilvl w:val="0"/>
          <w:numId w:val="31"/>
        </w:numPr>
        <w:ind w:left="709" w:hanging="425"/>
        <w:textAlignment w:val="baseline"/>
        <w:rPr>
          <w:rFonts w:ascii="Calibri" w:hAnsi="Calibri" w:cs="Calibri"/>
          <w:szCs w:val="24"/>
        </w:rPr>
      </w:pPr>
      <w:r w:rsidRPr="00BE7834">
        <w:rPr>
          <w:rFonts w:ascii="Calibri" w:hAnsi="Calibri" w:cs="Calibri"/>
          <w:szCs w:val="24"/>
        </w:rPr>
        <w:t>Public Health Bristol will make health promotion material relevant to the </w:t>
      </w:r>
      <w:r w:rsidRPr="00BE7834">
        <w:rPr>
          <w:rFonts w:ascii="Calibri" w:hAnsi="Calibri" w:cs="Calibri"/>
          <w:szCs w:val="24"/>
        </w:rPr>
        <w:br/>
        <w:t>service users available to pharmacies as appropriate. </w:t>
      </w:r>
    </w:p>
    <w:p w14:paraId="4808BF7F" w14:textId="77777777" w:rsidR="00EF652B" w:rsidRPr="00BE7834" w:rsidRDefault="00EF652B" w:rsidP="00EF652B">
      <w:pPr>
        <w:ind w:left="709"/>
        <w:textAlignment w:val="baseline"/>
        <w:rPr>
          <w:rFonts w:ascii="Calibri" w:hAnsi="Calibri" w:cs="Calibri"/>
          <w:szCs w:val="24"/>
        </w:rPr>
      </w:pPr>
    </w:p>
    <w:p w14:paraId="12A74D12" w14:textId="77777777" w:rsidR="00EF652B" w:rsidRPr="00BE7834" w:rsidRDefault="00EF652B" w:rsidP="00EF652B">
      <w:pPr>
        <w:numPr>
          <w:ilvl w:val="0"/>
          <w:numId w:val="31"/>
        </w:numPr>
        <w:ind w:left="709" w:hanging="425"/>
        <w:textAlignment w:val="baseline"/>
        <w:rPr>
          <w:rFonts w:ascii="Calibri" w:hAnsi="Calibri" w:cs="Calibri"/>
          <w:szCs w:val="24"/>
        </w:rPr>
      </w:pPr>
      <w:r w:rsidRPr="00BE7834">
        <w:rPr>
          <w:rFonts w:ascii="Calibri" w:hAnsi="Calibri" w:cs="Calibri"/>
          <w:szCs w:val="24"/>
        </w:rPr>
        <w:t>The pharmacy has appropriate Public Health Bristol provided health promotion material available for the service user group and promotes its uptake.</w:t>
      </w:r>
    </w:p>
    <w:p w14:paraId="37446E87" w14:textId="77777777" w:rsidR="00EF652B" w:rsidRPr="00BE7834" w:rsidRDefault="00EF652B" w:rsidP="00EF652B">
      <w:pPr>
        <w:ind w:left="709"/>
        <w:textAlignment w:val="baseline"/>
        <w:rPr>
          <w:rFonts w:ascii="Calibri" w:hAnsi="Calibri" w:cs="Calibri"/>
          <w:szCs w:val="24"/>
        </w:rPr>
      </w:pPr>
    </w:p>
    <w:p w14:paraId="5750F35A" w14:textId="77777777" w:rsidR="00EF652B" w:rsidRPr="00BE7834" w:rsidRDefault="00EF652B" w:rsidP="00EF652B">
      <w:pPr>
        <w:numPr>
          <w:ilvl w:val="0"/>
          <w:numId w:val="31"/>
        </w:numPr>
        <w:ind w:left="709" w:hanging="425"/>
        <w:textAlignment w:val="baseline"/>
        <w:rPr>
          <w:rFonts w:ascii="Calibri" w:hAnsi="Calibri" w:cs="Calibri"/>
          <w:szCs w:val="24"/>
        </w:rPr>
      </w:pPr>
      <w:r w:rsidRPr="00BE7834">
        <w:rPr>
          <w:rFonts w:ascii="Calibri" w:hAnsi="Calibri" w:cs="Calibri"/>
          <w:szCs w:val="24"/>
        </w:rPr>
        <w:t>The pharmacy reviews its standard operating procedures and the referral pathways for the service as needed. </w:t>
      </w:r>
    </w:p>
    <w:p w14:paraId="5794BA61" w14:textId="77777777" w:rsidR="00EF652B" w:rsidRPr="00BE7834" w:rsidRDefault="00EF652B" w:rsidP="00EF652B">
      <w:pPr>
        <w:ind w:left="709"/>
        <w:textAlignment w:val="baseline"/>
        <w:rPr>
          <w:rFonts w:ascii="Calibri" w:hAnsi="Calibri" w:cs="Calibri"/>
          <w:szCs w:val="24"/>
        </w:rPr>
      </w:pPr>
    </w:p>
    <w:p w14:paraId="7FBF10A6" w14:textId="77777777" w:rsidR="00EF652B" w:rsidRPr="00BE7834" w:rsidRDefault="00EF652B" w:rsidP="00EF652B">
      <w:pPr>
        <w:numPr>
          <w:ilvl w:val="0"/>
          <w:numId w:val="31"/>
        </w:numPr>
        <w:ind w:left="709" w:hanging="425"/>
        <w:textAlignment w:val="baseline"/>
        <w:rPr>
          <w:rFonts w:ascii="Calibri" w:hAnsi="Calibri" w:cs="Calibri"/>
          <w:szCs w:val="24"/>
        </w:rPr>
      </w:pPr>
      <w:r w:rsidRPr="00BE7834">
        <w:rPr>
          <w:rFonts w:ascii="Calibri" w:hAnsi="Calibri" w:cs="Calibri"/>
          <w:szCs w:val="24"/>
        </w:rPr>
        <w:t>The pharmacy can demonstrate that pharmacists and staff involved in the provision of the service are aware of the protocols pertinent to this service. </w:t>
      </w:r>
    </w:p>
    <w:p w14:paraId="5FEEA258" w14:textId="77777777" w:rsidR="00EF652B" w:rsidRPr="00BE7834" w:rsidRDefault="00EF652B" w:rsidP="00EF652B">
      <w:pPr>
        <w:ind w:left="709"/>
        <w:textAlignment w:val="baseline"/>
        <w:rPr>
          <w:rFonts w:ascii="Calibri" w:hAnsi="Calibri" w:cs="Calibri"/>
          <w:szCs w:val="24"/>
        </w:rPr>
      </w:pPr>
    </w:p>
    <w:p w14:paraId="60D6F57D" w14:textId="77777777" w:rsidR="00EF652B" w:rsidRPr="00BE7834" w:rsidRDefault="00EF652B" w:rsidP="00EF652B">
      <w:pPr>
        <w:numPr>
          <w:ilvl w:val="0"/>
          <w:numId w:val="31"/>
        </w:numPr>
        <w:ind w:left="709" w:hanging="425"/>
        <w:textAlignment w:val="baseline"/>
        <w:rPr>
          <w:rFonts w:ascii="Calibri" w:hAnsi="Calibri" w:cs="Calibri"/>
          <w:szCs w:val="24"/>
        </w:rPr>
      </w:pPr>
      <w:r w:rsidRPr="00BE7834">
        <w:rPr>
          <w:rFonts w:ascii="Calibri" w:hAnsi="Calibri" w:cs="Calibri"/>
          <w:szCs w:val="24"/>
        </w:rPr>
        <w:t>The pharmacy participates in any Public Health Bristol organised audit of </w:t>
      </w:r>
      <w:r w:rsidRPr="00BE7834">
        <w:rPr>
          <w:rFonts w:ascii="Calibri" w:hAnsi="Calibri" w:cs="Calibri"/>
          <w:szCs w:val="24"/>
        </w:rPr>
        <w:br/>
        <w:t>service provision as required. </w:t>
      </w:r>
    </w:p>
    <w:p w14:paraId="3194AF5A" w14:textId="77777777" w:rsidR="00EF652B" w:rsidRPr="00BE7834" w:rsidRDefault="00EF652B" w:rsidP="00EF652B">
      <w:pPr>
        <w:ind w:left="709"/>
        <w:textAlignment w:val="baseline"/>
        <w:rPr>
          <w:rFonts w:ascii="Calibri" w:hAnsi="Calibri" w:cs="Calibri"/>
          <w:szCs w:val="24"/>
        </w:rPr>
      </w:pPr>
    </w:p>
    <w:p w14:paraId="3017DB99" w14:textId="77777777" w:rsidR="00EF652B" w:rsidRPr="00BE7834" w:rsidRDefault="00EF652B" w:rsidP="00EF652B">
      <w:pPr>
        <w:numPr>
          <w:ilvl w:val="0"/>
          <w:numId w:val="31"/>
        </w:numPr>
        <w:ind w:left="709" w:hanging="425"/>
        <w:textAlignment w:val="baseline"/>
        <w:rPr>
          <w:rFonts w:ascii="Calibri" w:hAnsi="Calibri" w:cs="Calibri"/>
          <w:szCs w:val="24"/>
        </w:rPr>
      </w:pPr>
      <w:r w:rsidRPr="00BE7834">
        <w:rPr>
          <w:rFonts w:ascii="Calibri" w:hAnsi="Calibri" w:cs="Calibri"/>
          <w:szCs w:val="24"/>
        </w:rPr>
        <w:t>The pharmacy will participate in any locally agreed assessment of service user experience. </w:t>
      </w:r>
      <w:r w:rsidRPr="00BE7834">
        <w:rPr>
          <w:rFonts w:ascii="Calibri" w:hAnsi="Calibri" w:cs="Calibri"/>
          <w:szCs w:val="24"/>
        </w:rPr>
        <w:br/>
      </w:r>
    </w:p>
    <w:p w14:paraId="1E505680" w14:textId="77777777" w:rsidR="00EF652B" w:rsidRPr="00BE7834" w:rsidRDefault="00EF652B" w:rsidP="00EF652B">
      <w:pPr>
        <w:textAlignment w:val="baseline"/>
        <w:rPr>
          <w:rFonts w:ascii="Calibri" w:hAnsi="Calibri" w:cs="Calibri"/>
          <w:szCs w:val="24"/>
        </w:rPr>
      </w:pPr>
    </w:p>
    <w:p w14:paraId="0B131EC8" w14:textId="77777777" w:rsidR="00EF652B" w:rsidRPr="00BE7834" w:rsidRDefault="00EF652B" w:rsidP="00EF652B">
      <w:pPr>
        <w:textAlignment w:val="baseline"/>
        <w:rPr>
          <w:rFonts w:ascii="Calibri" w:hAnsi="Calibri" w:cs="Calibri"/>
          <w:b/>
          <w:bCs/>
          <w:szCs w:val="24"/>
        </w:rPr>
      </w:pPr>
      <w:r w:rsidRPr="00BE7834">
        <w:rPr>
          <w:rFonts w:ascii="Calibri" w:hAnsi="Calibri" w:cs="Calibri"/>
          <w:b/>
          <w:bCs/>
          <w:color w:val="17365D"/>
          <w:szCs w:val="24"/>
        </w:rPr>
        <w:t>4. Risk Management and Untoward Events </w:t>
      </w:r>
    </w:p>
    <w:p w14:paraId="77908D8F" w14:textId="77777777" w:rsidR="00EF652B" w:rsidRPr="00BE7834" w:rsidRDefault="00EF652B" w:rsidP="00EF652B">
      <w:pPr>
        <w:textAlignment w:val="baseline"/>
        <w:rPr>
          <w:rFonts w:ascii="Calibri" w:hAnsi="Calibri" w:cs="Calibri"/>
          <w:szCs w:val="24"/>
        </w:rPr>
      </w:pPr>
    </w:p>
    <w:p w14:paraId="7F939BE9"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The provider will use the Bristol City Council Public Health incident reporting framework to report any clinical or non-clinical risks associated with the provision of this service in a timely fashion.  The attached incident reporting form (Annex 1) should be used for feedback on any incidents / issues arising.</w:t>
      </w:r>
    </w:p>
    <w:p w14:paraId="5CD12850" w14:textId="77777777" w:rsidR="00EF652B" w:rsidRPr="00BE7834" w:rsidRDefault="00EF652B" w:rsidP="00EF652B">
      <w:pPr>
        <w:textAlignment w:val="baseline"/>
        <w:rPr>
          <w:rFonts w:ascii="Calibri" w:hAnsi="Calibri" w:cs="Calibri"/>
          <w:szCs w:val="24"/>
        </w:rPr>
      </w:pPr>
    </w:p>
    <w:p w14:paraId="5F0469D7"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 </w:t>
      </w:r>
    </w:p>
    <w:p w14:paraId="475D42B5" w14:textId="77777777" w:rsidR="00EF652B" w:rsidRPr="00BE7834" w:rsidRDefault="00EF652B" w:rsidP="00EF652B">
      <w:pPr>
        <w:textAlignment w:val="baseline"/>
        <w:rPr>
          <w:rFonts w:ascii="Calibri" w:hAnsi="Calibri" w:cs="Calibri"/>
          <w:b/>
          <w:bCs/>
          <w:color w:val="002060"/>
          <w:szCs w:val="24"/>
        </w:rPr>
      </w:pPr>
      <w:r w:rsidRPr="00BE7834">
        <w:rPr>
          <w:rFonts w:ascii="Calibri" w:hAnsi="Calibri" w:cs="Calibri"/>
          <w:b/>
          <w:bCs/>
          <w:color w:val="002060"/>
          <w:szCs w:val="24"/>
        </w:rPr>
        <w:t>5. Training and Accreditation </w:t>
      </w:r>
    </w:p>
    <w:p w14:paraId="5FD4FF48" w14:textId="77777777" w:rsidR="00EF652B" w:rsidRPr="00BE7834" w:rsidRDefault="00EF652B" w:rsidP="00EF652B">
      <w:pPr>
        <w:textAlignment w:val="baseline"/>
        <w:rPr>
          <w:rFonts w:ascii="Calibri" w:hAnsi="Calibri" w:cs="Calibri"/>
          <w:szCs w:val="24"/>
        </w:rPr>
      </w:pPr>
    </w:p>
    <w:p w14:paraId="09524BB8"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Opiate treatment: supporting pharmacists for improved patient care open learning. </w:t>
      </w:r>
    </w:p>
    <w:p w14:paraId="352F8E29"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 </w:t>
      </w:r>
    </w:p>
    <w:p w14:paraId="7C6D9D32"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Locally organised Best Practice meetings - pharmacists will be encouraged to attend multi-disciplinary meetings. </w:t>
      </w:r>
    </w:p>
    <w:p w14:paraId="1434935C" w14:textId="77777777" w:rsidR="00EF652B" w:rsidRPr="00BE7834" w:rsidRDefault="00EF652B" w:rsidP="00EF652B">
      <w:pPr>
        <w:ind w:left="720"/>
        <w:textAlignment w:val="baseline"/>
        <w:rPr>
          <w:rFonts w:ascii="Calibri" w:hAnsi="Calibri" w:cs="Calibri"/>
          <w:szCs w:val="24"/>
        </w:rPr>
      </w:pPr>
      <w:r w:rsidRPr="00BE7834">
        <w:rPr>
          <w:rFonts w:ascii="Calibri" w:hAnsi="Calibri" w:cs="Calibri"/>
          <w:szCs w:val="24"/>
        </w:rPr>
        <w:t> </w:t>
      </w:r>
    </w:p>
    <w:p w14:paraId="4005DE34"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RCGP Certificate in the treatment of substance misuse (Part 1).</w:t>
      </w:r>
    </w:p>
    <w:p w14:paraId="3C2A4A0E"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 </w:t>
      </w:r>
    </w:p>
    <w:p w14:paraId="3D67DAC5" w14:textId="77777777" w:rsidR="00EF652B" w:rsidRPr="00BE7834" w:rsidRDefault="00EF652B" w:rsidP="00EF652B">
      <w:pPr>
        <w:textAlignment w:val="baseline"/>
        <w:rPr>
          <w:rFonts w:ascii="Calibri" w:hAnsi="Calibri" w:cs="Calibri"/>
          <w:szCs w:val="24"/>
        </w:rPr>
      </w:pPr>
    </w:p>
    <w:p w14:paraId="54408FAE" w14:textId="77777777" w:rsidR="00EF652B" w:rsidRPr="00BE7834" w:rsidRDefault="00EF652B" w:rsidP="00EF652B">
      <w:pPr>
        <w:textAlignment w:val="baseline"/>
        <w:rPr>
          <w:rFonts w:ascii="Calibri" w:hAnsi="Calibri" w:cs="Calibri"/>
          <w:b/>
          <w:bCs/>
          <w:color w:val="002060"/>
          <w:szCs w:val="24"/>
        </w:rPr>
      </w:pPr>
      <w:r w:rsidRPr="00BE7834">
        <w:rPr>
          <w:rFonts w:ascii="Calibri" w:hAnsi="Calibri" w:cs="Calibri"/>
          <w:b/>
          <w:bCs/>
          <w:color w:val="002060"/>
          <w:szCs w:val="24"/>
        </w:rPr>
        <w:t>6. Monitoring and Evaluation </w:t>
      </w:r>
    </w:p>
    <w:p w14:paraId="4BD4F76D" w14:textId="77777777" w:rsidR="00EF652B" w:rsidRPr="00BE7834" w:rsidRDefault="00EF652B" w:rsidP="00EF652B">
      <w:pPr>
        <w:textAlignment w:val="baseline"/>
        <w:rPr>
          <w:rFonts w:ascii="Calibri" w:hAnsi="Calibri" w:cs="Calibri"/>
          <w:szCs w:val="24"/>
        </w:rPr>
      </w:pPr>
    </w:p>
    <w:p w14:paraId="4424FC0B"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 xml:space="preserve">Pharmacies will be expected to record all activity on the web based </w:t>
      </w:r>
      <w:proofErr w:type="spellStart"/>
      <w:r w:rsidRPr="00BE7834">
        <w:rPr>
          <w:rFonts w:ascii="Calibri" w:hAnsi="Calibri" w:cs="Calibri"/>
          <w:szCs w:val="24"/>
        </w:rPr>
        <w:t>PharmOutcome</w:t>
      </w:r>
      <w:proofErr w:type="spellEnd"/>
      <w:r w:rsidRPr="00BE7834">
        <w:rPr>
          <w:rFonts w:ascii="Calibri" w:hAnsi="Calibri" w:cs="Calibri"/>
          <w:szCs w:val="24"/>
        </w:rPr>
        <w:t xml:space="preserve"> system to ensure continued funding. </w:t>
      </w:r>
    </w:p>
    <w:p w14:paraId="59E61DF7" w14:textId="77777777" w:rsidR="00EF652B" w:rsidRPr="00BE7834" w:rsidRDefault="00EF652B" w:rsidP="00EF652B">
      <w:pPr>
        <w:textAlignment w:val="baseline"/>
        <w:rPr>
          <w:rFonts w:ascii="Calibri" w:hAnsi="Calibri" w:cs="Calibri"/>
          <w:color w:val="17365D"/>
          <w:szCs w:val="24"/>
        </w:rPr>
      </w:pPr>
      <w:r w:rsidRPr="00BE7834">
        <w:rPr>
          <w:rFonts w:ascii="Calibri" w:hAnsi="Calibri" w:cs="Calibri"/>
          <w:color w:val="17365D"/>
          <w:szCs w:val="24"/>
        </w:rPr>
        <w:t> </w:t>
      </w:r>
    </w:p>
    <w:p w14:paraId="6C18831D" w14:textId="77777777" w:rsidR="00EF652B" w:rsidRPr="00BE7834" w:rsidRDefault="00EF652B" w:rsidP="00EF652B">
      <w:pPr>
        <w:textAlignment w:val="baseline"/>
        <w:rPr>
          <w:rFonts w:ascii="Calibri" w:hAnsi="Calibri" w:cs="Calibri"/>
          <w:szCs w:val="24"/>
        </w:rPr>
      </w:pPr>
    </w:p>
    <w:p w14:paraId="036AEF71" w14:textId="77777777" w:rsidR="00EF652B" w:rsidRPr="00BE7834" w:rsidRDefault="00EF652B" w:rsidP="00EF652B">
      <w:pPr>
        <w:textAlignment w:val="baseline"/>
        <w:rPr>
          <w:rFonts w:ascii="Calibri" w:hAnsi="Calibri" w:cs="Calibri"/>
          <w:b/>
          <w:bCs/>
          <w:color w:val="002060"/>
          <w:szCs w:val="24"/>
        </w:rPr>
      </w:pPr>
      <w:r w:rsidRPr="00BE7834">
        <w:rPr>
          <w:rFonts w:ascii="Calibri" w:hAnsi="Calibri" w:cs="Calibri"/>
          <w:b/>
          <w:bCs/>
          <w:color w:val="002060"/>
          <w:szCs w:val="24"/>
        </w:rPr>
        <w:t>7. Fees Payable </w:t>
      </w:r>
    </w:p>
    <w:p w14:paraId="387077ED" w14:textId="77777777" w:rsidR="00EF652B" w:rsidRPr="00BE7834" w:rsidRDefault="00EF652B" w:rsidP="00EF652B">
      <w:pPr>
        <w:autoSpaceDE w:val="0"/>
        <w:autoSpaceDN w:val="0"/>
        <w:adjustRightInd w:val="0"/>
        <w:ind w:left="709" w:hanging="709"/>
        <w:rPr>
          <w:rFonts w:ascii="Calibri" w:hAnsi="Calibri" w:cs="Calibri"/>
          <w:color w:val="FF0000"/>
          <w:szCs w:val="24"/>
        </w:rPr>
      </w:pPr>
    </w:p>
    <w:p w14:paraId="4DB58993" w14:textId="77777777" w:rsidR="00EF652B" w:rsidRPr="00BE7834" w:rsidRDefault="00EF652B" w:rsidP="00EF652B">
      <w:pPr>
        <w:autoSpaceDE w:val="0"/>
        <w:autoSpaceDN w:val="0"/>
        <w:adjustRightInd w:val="0"/>
        <w:ind w:left="709" w:hanging="709"/>
        <w:rPr>
          <w:rFonts w:ascii="Calibri" w:hAnsi="Calibri" w:cs="Calibri"/>
          <w:color w:val="FF0000"/>
          <w:szCs w:val="24"/>
        </w:rPr>
      </w:pPr>
      <w:r w:rsidRPr="00BE7834">
        <w:rPr>
          <w:rFonts w:ascii="Calibri" w:hAnsi="Calibri" w:cs="Calibri"/>
          <w:color w:val="FF0000"/>
          <w:szCs w:val="24"/>
        </w:rPr>
        <w:t xml:space="preserve">7.1 </w:t>
      </w:r>
      <w:r w:rsidRPr="00BE7834">
        <w:rPr>
          <w:rFonts w:ascii="Calibri" w:hAnsi="Calibri" w:cs="Calibri"/>
          <w:color w:val="FF0000"/>
          <w:szCs w:val="24"/>
        </w:rPr>
        <w:tab/>
        <w:t xml:space="preserve">Each pharmacy contracted to provide this service will receive: </w:t>
      </w:r>
    </w:p>
    <w:p w14:paraId="486BBB5F" w14:textId="77777777" w:rsidR="00EF652B" w:rsidRPr="00BE7834" w:rsidRDefault="00EF652B" w:rsidP="00EF652B">
      <w:pPr>
        <w:numPr>
          <w:ilvl w:val="0"/>
          <w:numId w:val="49"/>
        </w:numPr>
        <w:autoSpaceDE w:val="0"/>
        <w:autoSpaceDN w:val="0"/>
        <w:adjustRightInd w:val="0"/>
        <w:rPr>
          <w:rFonts w:ascii="Calibri" w:hAnsi="Calibri" w:cs="Calibri"/>
          <w:color w:val="FF0000"/>
          <w:szCs w:val="24"/>
        </w:rPr>
      </w:pPr>
      <w:r w:rsidRPr="00BE7834">
        <w:rPr>
          <w:rFonts w:ascii="Calibri" w:hAnsi="Calibri" w:cs="Calibri"/>
          <w:color w:val="FF0000"/>
          <w:szCs w:val="24"/>
        </w:rPr>
        <w:t xml:space="preserve">£2.50 per supervision for patients where the pharmacist has also undertaken and reported to the GP specified </w:t>
      </w:r>
      <w:r w:rsidRPr="00BE7834">
        <w:rPr>
          <w:rStyle w:val="FootnoteReference"/>
          <w:rFonts w:ascii="Calibri" w:hAnsi="Calibri" w:cs="Calibri"/>
          <w:color w:val="FF0000"/>
          <w:szCs w:val="24"/>
          <w:vertAlign w:val="superscript"/>
        </w:rPr>
        <w:footnoteReference w:id="2"/>
      </w:r>
      <w:r w:rsidRPr="00BE7834">
        <w:rPr>
          <w:rFonts w:ascii="Calibri" w:hAnsi="Calibri" w:cs="Calibri"/>
          <w:color w:val="FF0000"/>
          <w:szCs w:val="24"/>
        </w:rPr>
        <w:t xml:space="preserve">physical health checks once per quarter. </w:t>
      </w:r>
    </w:p>
    <w:p w14:paraId="680005B9" w14:textId="77777777" w:rsidR="00EF652B" w:rsidRPr="00BE7834" w:rsidRDefault="00EF652B" w:rsidP="00EF652B">
      <w:pPr>
        <w:numPr>
          <w:ilvl w:val="0"/>
          <w:numId w:val="49"/>
        </w:numPr>
        <w:autoSpaceDE w:val="0"/>
        <w:autoSpaceDN w:val="0"/>
        <w:adjustRightInd w:val="0"/>
        <w:rPr>
          <w:rFonts w:ascii="Calibri" w:hAnsi="Calibri" w:cs="Calibri"/>
          <w:color w:val="FF0000"/>
          <w:szCs w:val="24"/>
        </w:rPr>
      </w:pPr>
      <w:r w:rsidRPr="00BE7834">
        <w:rPr>
          <w:rFonts w:ascii="Calibri" w:hAnsi="Calibri" w:cs="Calibri"/>
          <w:color w:val="FF0000"/>
          <w:szCs w:val="24"/>
        </w:rPr>
        <w:t xml:space="preserve">£2.00 per supervision for patients where physical </w:t>
      </w:r>
      <w:proofErr w:type="spellStart"/>
      <w:r w:rsidRPr="00BE7834">
        <w:rPr>
          <w:rFonts w:ascii="Calibri" w:hAnsi="Calibri" w:cs="Calibri"/>
          <w:color w:val="FF0000"/>
          <w:szCs w:val="24"/>
        </w:rPr>
        <w:t>healthchecks</w:t>
      </w:r>
      <w:proofErr w:type="spellEnd"/>
      <w:r w:rsidRPr="00BE7834">
        <w:rPr>
          <w:rFonts w:ascii="Calibri" w:hAnsi="Calibri" w:cs="Calibri"/>
          <w:color w:val="FF0000"/>
          <w:szCs w:val="24"/>
        </w:rPr>
        <w:t xml:space="preserve"> have not been undertaken and reported to the GP. </w:t>
      </w:r>
    </w:p>
    <w:p w14:paraId="63E87EB8" w14:textId="77777777" w:rsidR="00EF652B" w:rsidRPr="00BE7834" w:rsidRDefault="00EF652B" w:rsidP="00EF652B">
      <w:pPr>
        <w:autoSpaceDE w:val="0"/>
        <w:autoSpaceDN w:val="0"/>
        <w:adjustRightInd w:val="0"/>
        <w:ind w:left="709" w:hanging="709"/>
        <w:rPr>
          <w:rFonts w:ascii="Calibri" w:hAnsi="Calibri" w:cs="Calibri"/>
          <w:color w:val="FF0000"/>
          <w:szCs w:val="24"/>
        </w:rPr>
      </w:pPr>
    </w:p>
    <w:p w14:paraId="695243FD" w14:textId="77777777" w:rsidR="00EF652B" w:rsidRPr="00BE7834" w:rsidRDefault="00EF652B" w:rsidP="00EF652B">
      <w:pPr>
        <w:autoSpaceDE w:val="0"/>
        <w:autoSpaceDN w:val="0"/>
        <w:adjustRightInd w:val="0"/>
        <w:ind w:left="709" w:hanging="709"/>
        <w:rPr>
          <w:rFonts w:ascii="Calibri" w:hAnsi="Calibri" w:cs="Calibri"/>
          <w:color w:val="FF0000"/>
          <w:szCs w:val="24"/>
        </w:rPr>
      </w:pPr>
      <w:r w:rsidRPr="00BE7834">
        <w:rPr>
          <w:rFonts w:ascii="Calibri" w:hAnsi="Calibri" w:cs="Calibri"/>
          <w:color w:val="FF0000"/>
          <w:szCs w:val="24"/>
        </w:rPr>
        <w:t xml:space="preserve">7.2 </w:t>
      </w:r>
      <w:r w:rsidRPr="00BE7834">
        <w:rPr>
          <w:rFonts w:ascii="Calibri" w:hAnsi="Calibri" w:cs="Calibri"/>
          <w:color w:val="FF0000"/>
          <w:szCs w:val="24"/>
        </w:rPr>
        <w:tab/>
        <w:t>To qualify for payment the provider must adhere to the supervised consumption service specification, together with one FP10MDA (blue) prescription form per patient which must be dispensed in full by the pharmacist in each given month.</w:t>
      </w:r>
    </w:p>
    <w:p w14:paraId="14073760" w14:textId="77777777" w:rsidR="00EF652B" w:rsidRPr="00BE7834" w:rsidRDefault="00EF652B" w:rsidP="00EF652B">
      <w:pPr>
        <w:ind w:left="709" w:hanging="709"/>
        <w:textAlignment w:val="baseline"/>
        <w:rPr>
          <w:rFonts w:ascii="Calibri" w:hAnsi="Calibri" w:cs="Calibri"/>
          <w:color w:val="FF0000"/>
          <w:szCs w:val="24"/>
        </w:rPr>
      </w:pPr>
    </w:p>
    <w:p w14:paraId="73E41804" w14:textId="77777777" w:rsidR="00EF652B" w:rsidRPr="00BE7834" w:rsidRDefault="00EF652B" w:rsidP="00EF652B">
      <w:pPr>
        <w:ind w:left="709" w:hanging="709"/>
        <w:textAlignment w:val="baseline"/>
        <w:rPr>
          <w:rFonts w:ascii="Calibri" w:hAnsi="Calibri" w:cs="Calibri"/>
          <w:b/>
          <w:bCs/>
          <w:szCs w:val="24"/>
        </w:rPr>
      </w:pPr>
      <w:r w:rsidRPr="00BE7834">
        <w:rPr>
          <w:rFonts w:ascii="Calibri" w:hAnsi="Calibri" w:cs="Calibri"/>
          <w:color w:val="FF0000"/>
          <w:szCs w:val="24"/>
        </w:rPr>
        <w:lastRenderedPageBreak/>
        <w:t xml:space="preserve">7.3 </w:t>
      </w:r>
      <w:r w:rsidRPr="00BE7834">
        <w:rPr>
          <w:rFonts w:ascii="Calibri" w:hAnsi="Calibri" w:cs="Calibri"/>
          <w:szCs w:val="24"/>
        </w:rPr>
        <w:tab/>
      </w:r>
      <w:r w:rsidRPr="00BE7834">
        <w:rPr>
          <w:rFonts w:ascii="Calibri" w:hAnsi="Calibri" w:cs="Calibri"/>
          <w:color w:val="FF0000"/>
          <w:szCs w:val="24"/>
        </w:rPr>
        <w:t xml:space="preserve">The payment per patient will be paid monthly in arrears following completion of the Supervised Consumption monitoring form on </w:t>
      </w:r>
      <w:proofErr w:type="spellStart"/>
      <w:r w:rsidRPr="00BE7834">
        <w:rPr>
          <w:rFonts w:ascii="Calibri" w:hAnsi="Calibri" w:cs="Calibri"/>
          <w:color w:val="FF0000"/>
          <w:szCs w:val="24"/>
        </w:rPr>
        <w:t>PharmOutcomes</w:t>
      </w:r>
      <w:proofErr w:type="spellEnd"/>
      <w:r w:rsidRPr="00BE7834">
        <w:rPr>
          <w:rFonts w:ascii="Calibri" w:hAnsi="Calibri" w:cs="Calibri"/>
          <w:color w:val="FF0000"/>
          <w:szCs w:val="24"/>
        </w:rPr>
        <w:t>.</w:t>
      </w:r>
      <w:r w:rsidRPr="00BE7834">
        <w:rPr>
          <w:rFonts w:ascii="Calibri" w:hAnsi="Calibri" w:cs="Calibri"/>
          <w:szCs w:val="24"/>
        </w:rPr>
        <w:t xml:space="preserve"> </w:t>
      </w:r>
      <w:r w:rsidRPr="00BE7834">
        <w:rPr>
          <w:rFonts w:ascii="Calibri" w:hAnsi="Calibri" w:cs="Calibri"/>
          <w:b/>
          <w:bCs/>
          <w:szCs w:val="24"/>
        </w:rPr>
        <w:br w:type="page"/>
      </w:r>
    </w:p>
    <w:p w14:paraId="107A4FDC" w14:textId="77777777" w:rsidR="00EF652B" w:rsidRPr="00BE7834" w:rsidRDefault="00EF652B" w:rsidP="00EF652B">
      <w:pPr>
        <w:ind w:left="709" w:hanging="709"/>
        <w:textAlignment w:val="baseline"/>
        <w:rPr>
          <w:rFonts w:ascii="Calibri" w:hAnsi="Calibri" w:cs="Calibri"/>
          <w:szCs w:val="24"/>
        </w:rPr>
      </w:pPr>
      <w:r w:rsidRPr="00BE7834">
        <w:rPr>
          <w:rFonts w:ascii="Calibri" w:hAnsi="Calibri" w:cs="Calibri"/>
          <w:b/>
          <w:bCs/>
          <w:szCs w:val="24"/>
        </w:rPr>
        <w:lastRenderedPageBreak/>
        <w:t>Procedure Chart at Pharmacy</w:t>
      </w:r>
      <w:r w:rsidRPr="00BE7834">
        <w:rPr>
          <w:rFonts w:ascii="Calibri" w:hAnsi="Calibri" w:cs="Calibri"/>
          <w:szCs w:val="24"/>
        </w:rPr>
        <w:t> </w:t>
      </w:r>
    </w:p>
    <w:p w14:paraId="3F566EE2" w14:textId="77777777" w:rsidR="00EF652B" w:rsidRPr="00BE7834" w:rsidRDefault="00EF652B" w:rsidP="00EF652B">
      <w:pPr>
        <w:jc w:val="center"/>
        <w:textAlignment w:val="baseline"/>
        <w:rPr>
          <w:rFonts w:ascii="Calibri" w:hAnsi="Calibri" w:cs="Calibri"/>
          <w:szCs w:val="24"/>
        </w:rPr>
      </w:pPr>
      <w:r w:rsidRPr="00BE7834">
        <w:rPr>
          <w:rFonts w:ascii="Calibri" w:hAnsi="Calibri" w:cs="Calibri"/>
          <w:szCs w:val="24"/>
        </w:rPr>
        <w:t> </w:t>
      </w:r>
    </w:p>
    <w:p w14:paraId="71E8A446" w14:textId="77777777" w:rsidR="00EF652B" w:rsidRPr="00BE7834" w:rsidRDefault="00EF652B" w:rsidP="00EF652B">
      <w:pPr>
        <w:jc w:val="center"/>
        <w:textAlignment w:val="baseline"/>
        <w:rPr>
          <w:rFonts w:ascii="Calibri" w:hAnsi="Calibri" w:cs="Calibri"/>
          <w:szCs w:val="24"/>
        </w:rPr>
      </w:pPr>
      <w:r w:rsidRPr="00BE7834">
        <w:rPr>
          <w:rFonts w:ascii="Calibri" w:hAnsi="Calibri" w:cs="Calibri"/>
          <w:b/>
          <w:bCs/>
          <w:szCs w:val="24"/>
        </w:rPr>
        <w:t>Patient arrives at pharmacy</w:t>
      </w:r>
      <w:r w:rsidRPr="00BE7834">
        <w:rPr>
          <w:rFonts w:ascii="Calibri" w:hAnsi="Calibri" w:cs="Calibri"/>
          <w:szCs w:val="24"/>
        </w:rPr>
        <w:t> </w:t>
      </w:r>
    </w:p>
    <w:p w14:paraId="04F2F8E9" w14:textId="77777777" w:rsidR="00EF652B" w:rsidRPr="00BE7834" w:rsidRDefault="00EF652B" w:rsidP="00EF652B">
      <w:pPr>
        <w:jc w:val="center"/>
        <w:textAlignment w:val="baseline"/>
        <w:rPr>
          <w:rFonts w:ascii="Calibri" w:hAnsi="Calibri" w:cs="Calibri"/>
          <w:szCs w:val="24"/>
        </w:rPr>
      </w:pPr>
      <w:r w:rsidRPr="00BE7834">
        <w:rPr>
          <w:rFonts w:ascii="Calibri" w:hAnsi="Calibri" w:cs="Calibri"/>
          <w:b/>
          <w:bCs/>
          <w:szCs w:val="24"/>
        </w:rPr>
        <w:t>Problem with script</w:t>
      </w:r>
      <w:r w:rsidRPr="00BE7834">
        <w:rPr>
          <w:rFonts w:ascii="Calibri" w:hAnsi="Calibri" w:cs="Calibri"/>
          <w:szCs w:val="24"/>
        </w:rPr>
        <w:t> </w:t>
      </w:r>
    </w:p>
    <w:p w14:paraId="7843B046" w14:textId="77777777" w:rsidR="00EF652B" w:rsidRPr="00BE7834" w:rsidRDefault="00EF652B" w:rsidP="00EF652B">
      <w:pPr>
        <w:jc w:val="center"/>
        <w:textAlignment w:val="baseline"/>
        <w:rPr>
          <w:rFonts w:ascii="Calibri" w:hAnsi="Calibri" w:cs="Calibri"/>
          <w:szCs w:val="24"/>
        </w:rPr>
      </w:pPr>
      <w:r w:rsidRPr="00BE7834">
        <w:rPr>
          <w:rFonts w:ascii="Calibri" w:hAnsi="Calibri" w:cs="Calibri"/>
          <w:b/>
          <w:bCs/>
          <w:szCs w:val="24"/>
        </w:rPr>
        <w:t>Pharmacy unable to issue Opioid Substitution medication, surgery closed</w:t>
      </w:r>
      <w:r w:rsidRPr="00BE7834">
        <w:rPr>
          <w:rFonts w:ascii="Calibri" w:hAnsi="Calibri" w:cs="Calibri"/>
          <w:szCs w:val="24"/>
        </w:rPr>
        <w:t> </w:t>
      </w:r>
    </w:p>
    <w:p w14:paraId="57CE5F05" w14:textId="77777777" w:rsidR="00EF652B" w:rsidRPr="00BE7834" w:rsidRDefault="00EF652B" w:rsidP="00EF652B">
      <w:pPr>
        <w:jc w:val="center"/>
        <w:textAlignment w:val="baseline"/>
        <w:rPr>
          <w:rFonts w:ascii="Calibri" w:hAnsi="Calibri" w:cs="Calibri"/>
          <w:szCs w:val="24"/>
        </w:rPr>
      </w:pPr>
      <w:r w:rsidRPr="00BE7834">
        <w:rPr>
          <w:rFonts w:ascii="Calibri" w:hAnsi="Calibri" w:cs="Calibri"/>
          <w:szCs w:val="24"/>
        </w:rPr>
        <w:t> </w:t>
      </w:r>
    </w:p>
    <w:p w14:paraId="23202ABE" w14:textId="77777777" w:rsidR="00EF652B" w:rsidRPr="00BE7834" w:rsidRDefault="00EF652B" w:rsidP="00EF652B">
      <w:pPr>
        <w:jc w:val="center"/>
        <w:textAlignment w:val="baseline"/>
        <w:rPr>
          <w:rFonts w:ascii="Calibri" w:hAnsi="Calibri" w:cs="Calibri"/>
          <w:szCs w:val="24"/>
        </w:rPr>
      </w:pPr>
    </w:p>
    <w:p w14:paraId="24149264" w14:textId="77777777" w:rsidR="00EF652B" w:rsidRPr="00BE7834" w:rsidRDefault="00EF652B" w:rsidP="00EF652B">
      <w:pPr>
        <w:jc w:val="center"/>
        <w:textAlignment w:val="baseline"/>
        <w:rPr>
          <w:rFonts w:ascii="Calibri" w:hAnsi="Calibri" w:cs="Calibri"/>
          <w:szCs w:val="24"/>
        </w:rPr>
      </w:pPr>
      <w:r w:rsidRPr="00BE7834">
        <w:rPr>
          <w:rFonts w:ascii="Calibri" w:hAnsi="Calibri" w:cs="Calibri"/>
          <w:b/>
          <w:bCs/>
          <w:szCs w:val="24"/>
        </w:rPr>
        <w:t>Pharmacist rings Out of Hours Service</w:t>
      </w:r>
      <w:r w:rsidRPr="00BE7834">
        <w:rPr>
          <w:rFonts w:ascii="Calibri" w:hAnsi="Calibri" w:cs="Calibri"/>
          <w:szCs w:val="24"/>
        </w:rPr>
        <w:t> </w:t>
      </w:r>
    </w:p>
    <w:p w14:paraId="4440D83A" w14:textId="77777777" w:rsidR="00EF652B" w:rsidRPr="00BE7834" w:rsidRDefault="00EF652B" w:rsidP="00EF652B">
      <w:pPr>
        <w:jc w:val="center"/>
        <w:textAlignment w:val="baseline"/>
        <w:rPr>
          <w:rFonts w:ascii="Calibri" w:hAnsi="Calibri" w:cs="Calibri"/>
          <w:szCs w:val="24"/>
        </w:rPr>
      </w:pPr>
    </w:p>
    <w:p w14:paraId="06B3F101" w14:textId="77777777" w:rsidR="00EF652B" w:rsidRPr="00BE7834" w:rsidRDefault="00EF652B" w:rsidP="00EF652B">
      <w:pPr>
        <w:jc w:val="center"/>
        <w:textAlignment w:val="baseline"/>
        <w:rPr>
          <w:rFonts w:ascii="Calibri" w:hAnsi="Calibri" w:cs="Calibri"/>
          <w:szCs w:val="24"/>
        </w:rPr>
      </w:pPr>
      <w:r w:rsidRPr="00BE7834">
        <w:rPr>
          <w:rFonts w:ascii="Calibri" w:hAnsi="Calibri" w:cs="Calibri"/>
          <w:szCs w:val="24"/>
        </w:rPr>
        <w:t> </w:t>
      </w:r>
    </w:p>
    <w:p w14:paraId="4031753A" w14:textId="77777777" w:rsidR="00EF652B" w:rsidRPr="00BE7834" w:rsidRDefault="00EF652B" w:rsidP="00EF652B">
      <w:pPr>
        <w:jc w:val="center"/>
        <w:textAlignment w:val="baseline"/>
        <w:rPr>
          <w:rFonts w:ascii="Calibri" w:hAnsi="Calibri" w:cs="Calibri"/>
          <w:szCs w:val="24"/>
        </w:rPr>
      </w:pPr>
      <w:r w:rsidRPr="00BE7834">
        <w:rPr>
          <w:rFonts w:ascii="Calibri" w:hAnsi="Calibri" w:cs="Calibri"/>
          <w:b/>
          <w:bCs/>
          <w:szCs w:val="24"/>
        </w:rPr>
        <w:t>Pharmacist completes pro-forma and notifies Out of Hours Service</w:t>
      </w:r>
      <w:r w:rsidRPr="00BE7834">
        <w:rPr>
          <w:rFonts w:ascii="Calibri" w:hAnsi="Calibri" w:cs="Calibri"/>
          <w:szCs w:val="24"/>
        </w:rPr>
        <w:t> </w:t>
      </w:r>
    </w:p>
    <w:p w14:paraId="446AFEF2" w14:textId="77777777" w:rsidR="00EF652B" w:rsidRPr="00BE7834" w:rsidRDefault="00EF652B" w:rsidP="00EF652B">
      <w:pPr>
        <w:jc w:val="center"/>
        <w:textAlignment w:val="baseline"/>
        <w:rPr>
          <w:rFonts w:ascii="Calibri" w:hAnsi="Calibri" w:cs="Calibri"/>
          <w:szCs w:val="24"/>
        </w:rPr>
      </w:pPr>
      <w:r w:rsidRPr="00BE7834">
        <w:rPr>
          <w:rFonts w:ascii="Calibri" w:hAnsi="Calibri" w:cs="Calibri"/>
          <w:b/>
          <w:bCs/>
          <w:szCs w:val="24"/>
        </w:rPr>
        <w:t>(with evidence)</w:t>
      </w:r>
      <w:r w:rsidRPr="00BE7834">
        <w:rPr>
          <w:rFonts w:ascii="Calibri" w:hAnsi="Calibri" w:cs="Calibri"/>
          <w:szCs w:val="24"/>
        </w:rPr>
        <w:t> </w:t>
      </w:r>
    </w:p>
    <w:p w14:paraId="57C371B0" w14:textId="77777777" w:rsidR="00EF652B" w:rsidRPr="00BE7834" w:rsidRDefault="00EF652B" w:rsidP="00EF652B">
      <w:pPr>
        <w:jc w:val="center"/>
        <w:textAlignment w:val="baseline"/>
        <w:rPr>
          <w:rFonts w:ascii="Calibri" w:hAnsi="Calibri" w:cs="Calibri"/>
          <w:szCs w:val="24"/>
        </w:rPr>
      </w:pPr>
    </w:p>
    <w:p w14:paraId="7FED5CBA" w14:textId="77777777" w:rsidR="00EF652B" w:rsidRPr="00BE7834" w:rsidRDefault="00EF652B" w:rsidP="00EF652B">
      <w:pPr>
        <w:jc w:val="center"/>
        <w:textAlignment w:val="baseline"/>
        <w:rPr>
          <w:rFonts w:ascii="Calibri" w:hAnsi="Calibri" w:cs="Calibri"/>
          <w:szCs w:val="24"/>
        </w:rPr>
      </w:pPr>
      <w:r w:rsidRPr="00BE7834">
        <w:rPr>
          <w:rFonts w:ascii="Calibri" w:hAnsi="Calibri" w:cs="Calibri"/>
          <w:szCs w:val="24"/>
        </w:rPr>
        <w:t> </w:t>
      </w:r>
    </w:p>
    <w:p w14:paraId="500B4C12" w14:textId="77777777" w:rsidR="00EF652B" w:rsidRPr="00BE7834" w:rsidRDefault="00EF652B" w:rsidP="00EF652B">
      <w:pPr>
        <w:jc w:val="center"/>
        <w:textAlignment w:val="baseline"/>
        <w:rPr>
          <w:rFonts w:ascii="Calibri" w:hAnsi="Calibri" w:cs="Calibri"/>
          <w:szCs w:val="24"/>
        </w:rPr>
      </w:pPr>
      <w:r w:rsidRPr="00BE7834">
        <w:rPr>
          <w:rFonts w:ascii="Calibri" w:hAnsi="Calibri" w:cs="Calibri"/>
          <w:b/>
          <w:bCs/>
          <w:szCs w:val="24"/>
        </w:rPr>
        <w:t>Pharmacy receives new script</w:t>
      </w:r>
      <w:r w:rsidRPr="00BE7834">
        <w:rPr>
          <w:rFonts w:ascii="Calibri" w:hAnsi="Calibri" w:cs="Calibri"/>
          <w:szCs w:val="24"/>
        </w:rPr>
        <w:t> </w:t>
      </w:r>
    </w:p>
    <w:p w14:paraId="5C723C28" w14:textId="77777777" w:rsidR="00EF652B" w:rsidRPr="00BE7834" w:rsidRDefault="00EF652B" w:rsidP="00EF652B">
      <w:pPr>
        <w:jc w:val="center"/>
        <w:textAlignment w:val="baseline"/>
        <w:rPr>
          <w:rFonts w:ascii="Calibri" w:hAnsi="Calibri" w:cs="Calibri"/>
          <w:szCs w:val="24"/>
        </w:rPr>
      </w:pPr>
      <w:r w:rsidRPr="00BE7834">
        <w:rPr>
          <w:rFonts w:ascii="Calibri" w:hAnsi="Calibri" w:cs="Calibri"/>
          <w:szCs w:val="24"/>
        </w:rPr>
        <w:t> </w:t>
      </w:r>
    </w:p>
    <w:p w14:paraId="257AC0C5" w14:textId="77777777" w:rsidR="00EF652B" w:rsidRPr="00BE7834" w:rsidRDefault="00EF652B" w:rsidP="00EF652B">
      <w:pPr>
        <w:jc w:val="center"/>
        <w:textAlignment w:val="baseline"/>
        <w:rPr>
          <w:rFonts w:ascii="Calibri" w:hAnsi="Calibri" w:cs="Calibri"/>
          <w:szCs w:val="24"/>
        </w:rPr>
      </w:pPr>
      <w:r w:rsidRPr="00BE7834">
        <w:rPr>
          <w:rFonts w:ascii="Calibri" w:hAnsi="Calibri" w:cs="Calibri"/>
          <w:szCs w:val="24"/>
        </w:rPr>
        <w:t> </w:t>
      </w:r>
    </w:p>
    <w:p w14:paraId="7142112B" w14:textId="77777777" w:rsidR="00EF652B" w:rsidRPr="00BE7834" w:rsidRDefault="00EF652B" w:rsidP="00EF652B">
      <w:pPr>
        <w:jc w:val="center"/>
        <w:textAlignment w:val="baseline"/>
        <w:rPr>
          <w:rFonts w:ascii="Calibri" w:hAnsi="Calibri" w:cs="Calibri"/>
          <w:szCs w:val="24"/>
        </w:rPr>
      </w:pPr>
      <w:r w:rsidRPr="00BE7834">
        <w:rPr>
          <w:rFonts w:ascii="Calibri" w:hAnsi="Calibri" w:cs="Calibri"/>
          <w:b/>
          <w:bCs/>
          <w:szCs w:val="24"/>
        </w:rPr>
        <w:t>Pharmacy issues opioid substitution</w:t>
      </w:r>
      <w:r w:rsidRPr="00BE7834">
        <w:rPr>
          <w:rFonts w:ascii="Calibri" w:hAnsi="Calibri" w:cs="Calibri"/>
          <w:szCs w:val="24"/>
        </w:rPr>
        <w:t> </w:t>
      </w:r>
    </w:p>
    <w:p w14:paraId="0E998307" w14:textId="77777777" w:rsidR="00EF652B" w:rsidRPr="00BE7834" w:rsidRDefault="00EF652B" w:rsidP="00EF652B">
      <w:pPr>
        <w:jc w:val="center"/>
        <w:textAlignment w:val="baseline"/>
        <w:rPr>
          <w:rFonts w:ascii="Calibri" w:hAnsi="Calibri" w:cs="Calibri"/>
          <w:szCs w:val="24"/>
        </w:rPr>
      </w:pPr>
    </w:p>
    <w:p w14:paraId="3244664E" w14:textId="77777777" w:rsidR="00EF652B" w:rsidRPr="00BE7834" w:rsidRDefault="00EF652B" w:rsidP="00EF652B">
      <w:pPr>
        <w:jc w:val="center"/>
        <w:textAlignment w:val="baseline"/>
        <w:rPr>
          <w:rFonts w:ascii="Calibri" w:hAnsi="Calibri" w:cs="Calibri"/>
          <w:szCs w:val="24"/>
        </w:rPr>
      </w:pPr>
      <w:r w:rsidRPr="00BE7834">
        <w:rPr>
          <w:rFonts w:ascii="Calibri" w:hAnsi="Calibri" w:cs="Calibri"/>
          <w:szCs w:val="24"/>
        </w:rPr>
        <w:t> </w:t>
      </w:r>
    </w:p>
    <w:p w14:paraId="0515921C" w14:textId="77777777" w:rsidR="00EF652B" w:rsidRPr="00BE7834" w:rsidRDefault="00EF652B" w:rsidP="00EF652B">
      <w:pPr>
        <w:jc w:val="center"/>
        <w:textAlignment w:val="baseline"/>
        <w:rPr>
          <w:rFonts w:ascii="Calibri" w:hAnsi="Calibri" w:cs="Calibri"/>
          <w:szCs w:val="24"/>
        </w:rPr>
      </w:pPr>
      <w:r w:rsidRPr="00BE7834">
        <w:rPr>
          <w:rFonts w:ascii="Calibri" w:hAnsi="Calibri" w:cs="Calibri"/>
          <w:b/>
          <w:bCs/>
          <w:szCs w:val="24"/>
        </w:rPr>
        <w:t>Pharmacy completes Incident Report</w:t>
      </w:r>
      <w:r w:rsidRPr="00BE7834">
        <w:rPr>
          <w:rFonts w:ascii="Calibri" w:hAnsi="Calibri" w:cs="Calibri"/>
          <w:szCs w:val="24"/>
        </w:rPr>
        <w:t> </w:t>
      </w:r>
    </w:p>
    <w:p w14:paraId="2792F27F" w14:textId="77777777" w:rsidR="00EF652B" w:rsidRPr="00BE7834" w:rsidRDefault="00EF652B" w:rsidP="00EF652B">
      <w:pPr>
        <w:jc w:val="center"/>
        <w:textAlignment w:val="baseline"/>
        <w:rPr>
          <w:rFonts w:ascii="Calibri" w:hAnsi="Calibri" w:cs="Calibri"/>
          <w:szCs w:val="24"/>
        </w:rPr>
      </w:pPr>
      <w:r w:rsidRPr="00BE7834">
        <w:rPr>
          <w:rFonts w:ascii="Calibri" w:hAnsi="Calibri" w:cs="Calibri"/>
          <w:szCs w:val="24"/>
        </w:rPr>
        <w:t> </w:t>
      </w:r>
    </w:p>
    <w:p w14:paraId="4B6DC010" w14:textId="77777777" w:rsidR="00EF652B" w:rsidRPr="00BE7834" w:rsidRDefault="00EF652B" w:rsidP="00EF652B">
      <w:pPr>
        <w:jc w:val="center"/>
        <w:textAlignment w:val="baseline"/>
        <w:rPr>
          <w:rFonts w:ascii="Calibri" w:hAnsi="Calibri" w:cs="Calibri"/>
          <w:szCs w:val="24"/>
        </w:rPr>
      </w:pPr>
      <w:r w:rsidRPr="00BE7834">
        <w:rPr>
          <w:rFonts w:ascii="Calibri" w:hAnsi="Calibri" w:cs="Calibri"/>
          <w:szCs w:val="24"/>
        </w:rPr>
        <w:t> </w:t>
      </w:r>
    </w:p>
    <w:p w14:paraId="4C6DFC0E" w14:textId="77777777" w:rsidR="00EF652B" w:rsidRPr="00BE7834" w:rsidRDefault="00EF652B" w:rsidP="00EF652B">
      <w:pPr>
        <w:jc w:val="center"/>
        <w:textAlignment w:val="baseline"/>
        <w:rPr>
          <w:rFonts w:ascii="Calibri" w:hAnsi="Calibri" w:cs="Calibri"/>
          <w:szCs w:val="24"/>
        </w:rPr>
      </w:pPr>
      <w:r w:rsidRPr="00BE7834">
        <w:rPr>
          <w:rFonts w:ascii="Calibri" w:hAnsi="Calibri" w:cs="Calibri"/>
          <w:b/>
          <w:bCs/>
          <w:szCs w:val="24"/>
        </w:rPr>
        <w:t xml:space="preserve">Pharmacy sends completed report to patient’s GP and </w:t>
      </w:r>
      <w:r w:rsidRPr="00BE7834">
        <w:rPr>
          <w:rFonts w:ascii="Calibri" w:hAnsi="Calibri" w:cs="Calibri"/>
          <w:b/>
          <w:bCs/>
          <w:color w:val="FF0000"/>
          <w:szCs w:val="24"/>
        </w:rPr>
        <w:t>ICB</w:t>
      </w:r>
    </w:p>
    <w:p w14:paraId="326B818C"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br w:type="page"/>
      </w:r>
      <w:r w:rsidRPr="00BE7834">
        <w:rPr>
          <w:rFonts w:ascii="Calibri" w:hAnsi="Calibri" w:cs="Calibri"/>
          <w:b/>
          <w:bCs/>
          <w:szCs w:val="24"/>
        </w:rPr>
        <w:lastRenderedPageBreak/>
        <w:t>Procedure Chart at Out of Hours Service</w:t>
      </w:r>
    </w:p>
    <w:p w14:paraId="6155B73E" w14:textId="77777777" w:rsidR="00EF652B" w:rsidRPr="00BE7834" w:rsidRDefault="00EF652B" w:rsidP="00EF652B">
      <w:pPr>
        <w:jc w:val="center"/>
        <w:textAlignment w:val="baseline"/>
        <w:rPr>
          <w:rFonts w:ascii="Calibri" w:hAnsi="Calibri" w:cs="Calibri"/>
          <w:szCs w:val="24"/>
        </w:rPr>
      </w:pPr>
      <w:r w:rsidRPr="00BE7834">
        <w:rPr>
          <w:rFonts w:ascii="Calibri" w:hAnsi="Calibri" w:cs="Calibri"/>
          <w:szCs w:val="24"/>
        </w:rPr>
        <w:t> </w:t>
      </w:r>
    </w:p>
    <w:p w14:paraId="3063A821" w14:textId="77777777" w:rsidR="00EF652B" w:rsidRPr="00BE7834" w:rsidRDefault="00EF652B" w:rsidP="00EF652B">
      <w:pPr>
        <w:jc w:val="center"/>
        <w:textAlignment w:val="baseline"/>
        <w:rPr>
          <w:rFonts w:ascii="Calibri" w:hAnsi="Calibri" w:cs="Calibri"/>
          <w:szCs w:val="24"/>
        </w:rPr>
      </w:pPr>
      <w:r w:rsidRPr="00BE7834">
        <w:rPr>
          <w:rFonts w:ascii="Calibri" w:hAnsi="Calibri" w:cs="Calibri"/>
          <w:b/>
          <w:bCs/>
          <w:szCs w:val="24"/>
        </w:rPr>
        <w:t>Out of Hours Service receives telephone call from pharmacy</w:t>
      </w:r>
      <w:r w:rsidRPr="00BE7834">
        <w:rPr>
          <w:rFonts w:ascii="Calibri" w:hAnsi="Calibri" w:cs="Calibri"/>
          <w:szCs w:val="24"/>
        </w:rPr>
        <w:t> </w:t>
      </w:r>
    </w:p>
    <w:p w14:paraId="7A35D553" w14:textId="77777777" w:rsidR="00EF652B" w:rsidRPr="00BE7834" w:rsidRDefault="00EF652B" w:rsidP="00EF652B">
      <w:pPr>
        <w:jc w:val="center"/>
        <w:textAlignment w:val="baseline"/>
        <w:rPr>
          <w:rFonts w:ascii="Calibri" w:hAnsi="Calibri" w:cs="Calibri"/>
          <w:szCs w:val="24"/>
        </w:rPr>
      </w:pPr>
      <w:r w:rsidRPr="00BE7834">
        <w:rPr>
          <w:rFonts w:ascii="Calibri" w:hAnsi="Calibri" w:cs="Calibri"/>
          <w:szCs w:val="24"/>
        </w:rPr>
        <w:t> </w:t>
      </w:r>
    </w:p>
    <w:p w14:paraId="7E45BB19" w14:textId="77777777" w:rsidR="00EF652B" w:rsidRPr="00BE7834" w:rsidRDefault="00EF652B" w:rsidP="00EF652B">
      <w:pPr>
        <w:jc w:val="center"/>
        <w:textAlignment w:val="baseline"/>
        <w:rPr>
          <w:rFonts w:ascii="Calibri" w:hAnsi="Calibri" w:cs="Calibri"/>
          <w:szCs w:val="24"/>
        </w:rPr>
      </w:pPr>
    </w:p>
    <w:p w14:paraId="5427A84A" w14:textId="77777777" w:rsidR="00EF652B" w:rsidRPr="00BE7834" w:rsidRDefault="00EF652B" w:rsidP="00EF652B">
      <w:pPr>
        <w:jc w:val="center"/>
        <w:textAlignment w:val="baseline"/>
        <w:rPr>
          <w:rFonts w:ascii="Calibri" w:hAnsi="Calibri" w:cs="Calibri"/>
          <w:szCs w:val="24"/>
        </w:rPr>
      </w:pPr>
      <w:r w:rsidRPr="00BE7834">
        <w:rPr>
          <w:rFonts w:ascii="Calibri" w:hAnsi="Calibri" w:cs="Calibri"/>
          <w:szCs w:val="24"/>
        </w:rPr>
        <w:t> </w:t>
      </w:r>
    </w:p>
    <w:p w14:paraId="1070029E" w14:textId="77777777" w:rsidR="00EF652B" w:rsidRPr="00BE7834" w:rsidRDefault="00EF652B" w:rsidP="00EF652B">
      <w:pPr>
        <w:jc w:val="center"/>
        <w:textAlignment w:val="baseline"/>
        <w:rPr>
          <w:rFonts w:ascii="Calibri" w:hAnsi="Calibri" w:cs="Calibri"/>
          <w:szCs w:val="24"/>
        </w:rPr>
      </w:pPr>
      <w:r w:rsidRPr="00BE7834">
        <w:rPr>
          <w:rFonts w:ascii="Calibri" w:hAnsi="Calibri" w:cs="Calibri"/>
          <w:b/>
          <w:bCs/>
          <w:szCs w:val="24"/>
        </w:rPr>
        <w:t>pro forma received with detail of issue</w:t>
      </w:r>
      <w:r w:rsidRPr="00BE7834">
        <w:rPr>
          <w:rFonts w:ascii="Calibri" w:hAnsi="Calibri" w:cs="Calibri"/>
          <w:szCs w:val="24"/>
        </w:rPr>
        <w:t> </w:t>
      </w:r>
    </w:p>
    <w:p w14:paraId="342111CF" w14:textId="77777777" w:rsidR="00EF652B" w:rsidRPr="00BE7834" w:rsidRDefault="00EF652B" w:rsidP="00EF652B">
      <w:pPr>
        <w:jc w:val="center"/>
        <w:textAlignment w:val="baseline"/>
        <w:rPr>
          <w:rFonts w:ascii="Calibri" w:hAnsi="Calibri" w:cs="Calibri"/>
          <w:szCs w:val="24"/>
        </w:rPr>
      </w:pPr>
      <w:r w:rsidRPr="00BE7834">
        <w:rPr>
          <w:rFonts w:ascii="Calibri" w:hAnsi="Calibri" w:cs="Calibri"/>
          <w:noProof/>
          <w:szCs w:val="24"/>
          <w:bdr w:val="single" w:sz="6" w:space="0" w:color="C8CACC" w:frame="1"/>
          <w:shd w:val="clear" w:color="auto" w:fill="F9F9F9"/>
        </w:rPr>
        <w:drawing>
          <wp:inline distT="0" distB="0" distL="0" distR="0" wp14:anchorId="2BCEA92F" wp14:editId="323D4844">
            <wp:extent cx="228600" cy="2286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E7834">
        <w:rPr>
          <w:rFonts w:ascii="Calibri" w:hAnsi="Calibri" w:cs="Calibri"/>
          <w:noProof/>
          <w:szCs w:val="24"/>
          <w:bdr w:val="single" w:sz="6" w:space="0" w:color="C8CACC" w:frame="1"/>
          <w:shd w:val="clear" w:color="auto" w:fill="F9F9F9"/>
        </w:rPr>
        <w:drawing>
          <wp:inline distT="0" distB="0" distL="0" distR="0" wp14:anchorId="740A2A86" wp14:editId="450E3E01">
            <wp:extent cx="228600" cy="2286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E7834">
        <w:rPr>
          <w:rFonts w:ascii="Calibri" w:hAnsi="Calibri" w:cs="Calibri"/>
          <w:szCs w:val="24"/>
        </w:rPr>
        <w:t> </w:t>
      </w:r>
    </w:p>
    <w:p w14:paraId="73B504B1" w14:textId="77777777" w:rsidR="00EF652B" w:rsidRPr="00BE7834" w:rsidRDefault="00EF652B" w:rsidP="00EF652B">
      <w:pPr>
        <w:jc w:val="center"/>
        <w:textAlignment w:val="baseline"/>
        <w:rPr>
          <w:rFonts w:ascii="Calibri" w:hAnsi="Calibri" w:cs="Calibri"/>
          <w:szCs w:val="24"/>
        </w:rPr>
      </w:pPr>
      <w:r w:rsidRPr="00BE7834">
        <w:rPr>
          <w:rFonts w:ascii="Calibri" w:hAnsi="Calibri" w:cs="Calibri"/>
          <w:szCs w:val="24"/>
        </w:rPr>
        <w:t> </w:t>
      </w:r>
    </w:p>
    <w:p w14:paraId="0281F9FC" w14:textId="77777777" w:rsidR="00EF652B" w:rsidRPr="00BE7834" w:rsidRDefault="00EF652B" w:rsidP="00EF652B">
      <w:pPr>
        <w:jc w:val="center"/>
        <w:textAlignment w:val="baseline"/>
        <w:rPr>
          <w:rFonts w:ascii="Calibri" w:hAnsi="Calibri" w:cs="Calibri"/>
          <w:szCs w:val="24"/>
        </w:rPr>
      </w:pPr>
      <w:r w:rsidRPr="00BE7834">
        <w:rPr>
          <w:rFonts w:ascii="Calibri" w:hAnsi="Calibri" w:cs="Calibri"/>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4260"/>
      </w:tblGrid>
      <w:tr w:rsidR="00EF652B" w:rsidRPr="00BE7834" w14:paraId="5BA8CDB4" w14:textId="77777777" w:rsidTr="00EA4996">
        <w:trPr>
          <w:trHeight w:val="300"/>
        </w:trPr>
        <w:tc>
          <w:tcPr>
            <w:tcW w:w="4260" w:type="dxa"/>
            <w:tcBorders>
              <w:top w:val="nil"/>
              <w:left w:val="nil"/>
              <w:bottom w:val="nil"/>
              <w:right w:val="nil"/>
            </w:tcBorders>
            <w:shd w:val="clear" w:color="auto" w:fill="auto"/>
            <w:hideMark/>
          </w:tcPr>
          <w:p w14:paraId="4F5FD971" w14:textId="77777777" w:rsidR="00EF652B" w:rsidRPr="00BE7834" w:rsidRDefault="00EF652B" w:rsidP="00EA4996">
            <w:pPr>
              <w:jc w:val="center"/>
              <w:textAlignment w:val="baseline"/>
              <w:rPr>
                <w:rFonts w:ascii="Calibri" w:hAnsi="Calibri" w:cs="Calibri"/>
                <w:szCs w:val="24"/>
              </w:rPr>
            </w:pPr>
            <w:r w:rsidRPr="00BE7834">
              <w:rPr>
                <w:rFonts w:ascii="Calibri" w:hAnsi="Calibri" w:cs="Calibri"/>
                <w:b/>
                <w:bCs/>
                <w:szCs w:val="24"/>
              </w:rPr>
              <w:t>Evidence of existing script</w:t>
            </w:r>
            <w:r w:rsidRPr="00BE7834">
              <w:rPr>
                <w:rFonts w:ascii="Calibri" w:hAnsi="Calibri" w:cs="Calibri"/>
                <w:szCs w:val="24"/>
              </w:rPr>
              <w:t> </w:t>
            </w:r>
          </w:p>
        </w:tc>
        <w:tc>
          <w:tcPr>
            <w:tcW w:w="4260" w:type="dxa"/>
            <w:tcBorders>
              <w:top w:val="nil"/>
              <w:left w:val="nil"/>
              <w:bottom w:val="nil"/>
              <w:right w:val="nil"/>
            </w:tcBorders>
            <w:shd w:val="clear" w:color="auto" w:fill="auto"/>
            <w:hideMark/>
          </w:tcPr>
          <w:p w14:paraId="2B2593EE" w14:textId="77777777" w:rsidR="00EF652B" w:rsidRPr="00BE7834" w:rsidRDefault="00EF652B" w:rsidP="00EA4996">
            <w:pPr>
              <w:jc w:val="center"/>
              <w:textAlignment w:val="baseline"/>
              <w:rPr>
                <w:rFonts w:ascii="Calibri" w:hAnsi="Calibri" w:cs="Calibri"/>
                <w:szCs w:val="24"/>
              </w:rPr>
            </w:pPr>
            <w:r w:rsidRPr="00BE7834">
              <w:rPr>
                <w:rFonts w:ascii="Calibri" w:hAnsi="Calibri" w:cs="Calibri"/>
                <w:b/>
                <w:bCs/>
                <w:szCs w:val="24"/>
              </w:rPr>
              <w:t>            Script missing</w:t>
            </w:r>
            <w:r w:rsidRPr="00BE7834">
              <w:rPr>
                <w:rFonts w:ascii="Calibri" w:hAnsi="Calibri" w:cs="Calibri"/>
                <w:szCs w:val="24"/>
              </w:rPr>
              <w:t> </w:t>
            </w:r>
          </w:p>
        </w:tc>
      </w:tr>
      <w:tr w:rsidR="00EF652B" w:rsidRPr="00BE7834" w14:paraId="055C2034" w14:textId="77777777" w:rsidTr="00EA4996">
        <w:trPr>
          <w:trHeight w:val="300"/>
        </w:trPr>
        <w:tc>
          <w:tcPr>
            <w:tcW w:w="4260" w:type="dxa"/>
            <w:tcBorders>
              <w:top w:val="nil"/>
              <w:left w:val="nil"/>
              <w:bottom w:val="nil"/>
              <w:right w:val="nil"/>
            </w:tcBorders>
            <w:shd w:val="clear" w:color="auto" w:fill="auto"/>
            <w:hideMark/>
          </w:tcPr>
          <w:p w14:paraId="75E84DBA" w14:textId="77777777" w:rsidR="00EF652B" w:rsidRPr="00BE7834" w:rsidRDefault="00EF652B" w:rsidP="00EA4996">
            <w:pPr>
              <w:jc w:val="center"/>
              <w:textAlignment w:val="baseline"/>
              <w:rPr>
                <w:rFonts w:ascii="Calibri" w:hAnsi="Calibri" w:cs="Calibri"/>
                <w:szCs w:val="24"/>
              </w:rPr>
            </w:pPr>
            <w:r w:rsidRPr="00BE7834">
              <w:rPr>
                <w:rFonts w:ascii="Calibri" w:hAnsi="Calibri" w:cs="Calibri"/>
                <w:szCs w:val="24"/>
              </w:rPr>
              <w:t> </w:t>
            </w:r>
          </w:p>
          <w:p w14:paraId="6BFAC284" w14:textId="77777777" w:rsidR="00EF652B" w:rsidRPr="00BE7834" w:rsidRDefault="00EF652B" w:rsidP="00EA4996">
            <w:pPr>
              <w:jc w:val="center"/>
              <w:textAlignment w:val="baseline"/>
              <w:rPr>
                <w:rFonts w:ascii="Calibri" w:hAnsi="Calibri" w:cs="Calibri"/>
                <w:szCs w:val="24"/>
              </w:rPr>
            </w:pPr>
            <w:r w:rsidRPr="00BE7834">
              <w:rPr>
                <w:rFonts w:ascii="Calibri" w:hAnsi="Calibri" w:cs="Calibri"/>
                <w:szCs w:val="24"/>
              </w:rPr>
              <w:t> </w:t>
            </w:r>
          </w:p>
          <w:p w14:paraId="0E053C2A" w14:textId="77777777" w:rsidR="00EF652B" w:rsidRPr="00BE7834" w:rsidRDefault="00EF652B" w:rsidP="00EA4996">
            <w:pPr>
              <w:jc w:val="center"/>
              <w:textAlignment w:val="baseline"/>
              <w:rPr>
                <w:rFonts w:ascii="Calibri" w:hAnsi="Calibri" w:cs="Calibri"/>
                <w:szCs w:val="24"/>
              </w:rPr>
            </w:pPr>
            <w:r w:rsidRPr="00BE7834">
              <w:rPr>
                <w:rFonts w:ascii="Calibri" w:hAnsi="Calibri" w:cs="Calibri"/>
                <w:szCs w:val="24"/>
              </w:rPr>
              <w:t> </w:t>
            </w:r>
          </w:p>
          <w:p w14:paraId="79E1D49F" w14:textId="77777777" w:rsidR="00EF652B" w:rsidRPr="00BE7834" w:rsidRDefault="00EF652B" w:rsidP="00EA4996">
            <w:pPr>
              <w:jc w:val="center"/>
              <w:textAlignment w:val="baseline"/>
              <w:rPr>
                <w:rFonts w:ascii="Calibri" w:hAnsi="Calibri" w:cs="Calibri"/>
                <w:szCs w:val="24"/>
              </w:rPr>
            </w:pPr>
            <w:r w:rsidRPr="00BE7834">
              <w:rPr>
                <w:rFonts w:ascii="Calibri" w:hAnsi="Calibri" w:cs="Calibri"/>
                <w:szCs w:val="24"/>
              </w:rPr>
              <w:t> </w:t>
            </w:r>
          </w:p>
        </w:tc>
        <w:tc>
          <w:tcPr>
            <w:tcW w:w="4260" w:type="dxa"/>
            <w:tcBorders>
              <w:top w:val="nil"/>
              <w:left w:val="nil"/>
              <w:bottom w:val="nil"/>
              <w:right w:val="nil"/>
            </w:tcBorders>
            <w:shd w:val="clear" w:color="auto" w:fill="auto"/>
            <w:hideMark/>
          </w:tcPr>
          <w:p w14:paraId="67A6CEE5" w14:textId="77777777" w:rsidR="00EF652B" w:rsidRPr="00BE7834" w:rsidRDefault="00EF652B" w:rsidP="00EA4996">
            <w:pPr>
              <w:jc w:val="center"/>
              <w:textAlignment w:val="baseline"/>
              <w:rPr>
                <w:rFonts w:ascii="Calibri" w:hAnsi="Calibri" w:cs="Calibri"/>
                <w:szCs w:val="24"/>
              </w:rPr>
            </w:pPr>
            <w:r w:rsidRPr="00BE7834">
              <w:rPr>
                <w:rFonts w:ascii="Calibri" w:hAnsi="Calibri" w:cs="Calibri"/>
                <w:szCs w:val="24"/>
              </w:rPr>
              <w:t> </w:t>
            </w:r>
          </w:p>
        </w:tc>
      </w:tr>
      <w:tr w:rsidR="00EF652B" w:rsidRPr="00BE7834" w14:paraId="2F3957BC" w14:textId="77777777" w:rsidTr="00EA4996">
        <w:trPr>
          <w:trHeight w:val="300"/>
        </w:trPr>
        <w:tc>
          <w:tcPr>
            <w:tcW w:w="4260" w:type="dxa"/>
            <w:tcBorders>
              <w:top w:val="nil"/>
              <w:left w:val="nil"/>
              <w:bottom w:val="nil"/>
              <w:right w:val="nil"/>
            </w:tcBorders>
            <w:shd w:val="clear" w:color="auto" w:fill="auto"/>
            <w:hideMark/>
          </w:tcPr>
          <w:p w14:paraId="3A4C2BC7" w14:textId="77777777" w:rsidR="00EF652B" w:rsidRPr="00BE7834" w:rsidRDefault="00EF652B" w:rsidP="00EA4996">
            <w:pPr>
              <w:jc w:val="center"/>
              <w:textAlignment w:val="baseline"/>
              <w:rPr>
                <w:rFonts w:ascii="Calibri" w:hAnsi="Calibri" w:cs="Calibri"/>
                <w:szCs w:val="24"/>
              </w:rPr>
            </w:pPr>
            <w:r w:rsidRPr="00BE7834">
              <w:rPr>
                <w:rFonts w:ascii="Calibri" w:hAnsi="Calibri" w:cs="Calibri"/>
                <w:b/>
                <w:bCs/>
                <w:szCs w:val="24"/>
              </w:rPr>
              <w:t>Reprint with amendments</w:t>
            </w:r>
            <w:r w:rsidRPr="00BE7834">
              <w:rPr>
                <w:rFonts w:ascii="Calibri" w:hAnsi="Calibri" w:cs="Calibri"/>
                <w:szCs w:val="24"/>
              </w:rPr>
              <w:t> </w:t>
            </w:r>
          </w:p>
        </w:tc>
        <w:tc>
          <w:tcPr>
            <w:tcW w:w="4260" w:type="dxa"/>
            <w:tcBorders>
              <w:top w:val="nil"/>
              <w:left w:val="nil"/>
              <w:bottom w:val="nil"/>
              <w:right w:val="nil"/>
            </w:tcBorders>
            <w:shd w:val="clear" w:color="auto" w:fill="auto"/>
            <w:hideMark/>
          </w:tcPr>
          <w:p w14:paraId="173856AC" w14:textId="77777777" w:rsidR="00EF652B" w:rsidRPr="00BE7834" w:rsidRDefault="00EF652B" w:rsidP="00EA4996">
            <w:pPr>
              <w:jc w:val="center"/>
              <w:textAlignment w:val="baseline"/>
              <w:rPr>
                <w:rFonts w:ascii="Calibri" w:hAnsi="Calibri" w:cs="Calibri"/>
                <w:szCs w:val="24"/>
              </w:rPr>
            </w:pPr>
            <w:r w:rsidRPr="00BE7834">
              <w:rPr>
                <w:rFonts w:ascii="Calibri" w:hAnsi="Calibri" w:cs="Calibri"/>
                <w:b/>
                <w:bCs/>
                <w:szCs w:val="24"/>
              </w:rPr>
              <w:t>                 Use proforma to issue</w:t>
            </w:r>
            <w:r w:rsidRPr="00BE7834">
              <w:rPr>
                <w:rFonts w:ascii="Calibri" w:hAnsi="Calibri" w:cs="Calibri"/>
                <w:szCs w:val="24"/>
              </w:rPr>
              <w:t> </w:t>
            </w:r>
          </w:p>
          <w:p w14:paraId="6761D51B" w14:textId="77777777" w:rsidR="00EF652B" w:rsidRPr="00BE7834" w:rsidRDefault="00EF652B" w:rsidP="00EA4996">
            <w:pPr>
              <w:jc w:val="center"/>
              <w:textAlignment w:val="baseline"/>
              <w:rPr>
                <w:rFonts w:ascii="Calibri" w:hAnsi="Calibri" w:cs="Calibri"/>
                <w:szCs w:val="24"/>
              </w:rPr>
            </w:pPr>
            <w:r w:rsidRPr="00BE7834">
              <w:rPr>
                <w:rFonts w:ascii="Calibri" w:hAnsi="Calibri" w:cs="Calibri"/>
                <w:b/>
                <w:bCs/>
                <w:szCs w:val="24"/>
              </w:rPr>
              <w:t>                script for minimum period</w:t>
            </w:r>
            <w:r w:rsidRPr="00BE7834">
              <w:rPr>
                <w:rFonts w:ascii="Calibri" w:hAnsi="Calibri" w:cs="Calibri"/>
                <w:szCs w:val="24"/>
              </w:rPr>
              <w:t> </w:t>
            </w:r>
          </w:p>
        </w:tc>
      </w:tr>
      <w:tr w:rsidR="00EF652B" w:rsidRPr="00BE7834" w14:paraId="5883965A" w14:textId="77777777" w:rsidTr="00EA4996">
        <w:trPr>
          <w:trHeight w:val="300"/>
        </w:trPr>
        <w:tc>
          <w:tcPr>
            <w:tcW w:w="4260" w:type="dxa"/>
            <w:tcBorders>
              <w:top w:val="nil"/>
              <w:left w:val="nil"/>
              <w:bottom w:val="nil"/>
              <w:right w:val="nil"/>
            </w:tcBorders>
            <w:shd w:val="clear" w:color="auto" w:fill="auto"/>
            <w:hideMark/>
          </w:tcPr>
          <w:p w14:paraId="45E7827D" w14:textId="77777777" w:rsidR="00EF652B" w:rsidRPr="00BE7834" w:rsidRDefault="00EF652B" w:rsidP="00EA4996">
            <w:pPr>
              <w:jc w:val="center"/>
              <w:textAlignment w:val="baseline"/>
              <w:rPr>
                <w:rFonts w:ascii="Calibri" w:hAnsi="Calibri" w:cs="Calibri"/>
                <w:szCs w:val="24"/>
              </w:rPr>
            </w:pPr>
            <w:r w:rsidRPr="00BE7834">
              <w:rPr>
                <w:rFonts w:ascii="Calibri" w:hAnsi="Calibri" w:cs="Calibri"/>
                <w:noProof/>
                <w:szCs w:val="24"/>
                <w:bdr w:val="single" w:sz="6" w:space="0" w:color="C8CACC" w:frame="1"/>
                <w:shd w:val="clear" w:color="auto" w:fill="F9F9F9"/>
              </w:rPr>
              <w:drawing>
                <wp:inline distT="0" distB="0" distL="0" distR="0" wp14:anchorId="4E6D98C9" wp14:editId="5D8B2A7D">
                  <wp:extent cx="228600" cy="2286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E7834">
              <w:rPr>
                <w:rFonts w:ascii="Calibri" w:hAnsi="Calibri" w:cs="Calibri"/>
                <w:szCs w:val="24"/>
              </w:rPr>
              <w:t> </w:t>
            </w:r>
          </w:p>
          <w:p w14:paraId="5D85E248"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 </w:t>
            </w:r>
          </w:p>
        </w:tc>
        <w:tc>
          <w:tcPr>
            <w:tcW w:w="4260" w:type="dxa"/>
            <w:tcBorders>
              <w:top w:val="nil"/>
              <w:left w:val="nil"/>
              <w:bottom w:val="nil"/>
              <w:right w:val="nil"/>
            </w:tcBorders>
            <w:shd w:val="clear" w:color="auto" w:fill="auto"/>
            <w:hideMark/>
          </w:tcPr>
          <w:p w14:paraId="7446BB12" w14:textId="77777777" w:rsidR="00EF652B" w:rsidRPr="00BE7834" w:rsidRDefault="00EF652B" w:rsidP="00EA4996">
            <w:pPr>
              <w:jc w:val="center"/>
              <w:textAlignment w:val="baseline"/>
              <w:rPr>
                <w:rFonts w:ascii="Calibri" w:hAnsi="Calibri" w:cs="Calibri"/>
                <w:szCs w:val="24"/>
              </w:rPr>
            </w:pPr>
            <w:r w:rsidRPr="00BE7834">
              <w:rPr>
                <w:rFonts w:ascii="Calibri" w:hAnsi="Calibri" w:cs="Calibri"/>
                <w:noProof/>
                <w:szCs w:val="24"/>
                <w:bdr w:val="single" w:sz="6" w:space="0" w:color="C8CACC" w:frame="1"/>
                <w:shd w:val="clear" w:color="auto" w:fill="F9F9F9"/>
              </w:rPr>
              <w:drawing>
                <wp:inline distT="0" distB="0" distL="0" distR="0" wp14:anchorId="3EE9E496" wp14:editId="2DF32CE7">
                  <wp:extent cx="228600" cy="2286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E7834">
              <w:rPr>
                <w:rFonts w:ascii="Calibri" w:hAnsi="Calibri" w:cs="Calibri"/>
                <w:szCs w:val="24"/>
              </w:rPr>
              <w:t> </w:t>
            </w:r>
          </w:p>
        </w:tc>
      </w:tr>
      <w:tr w:rsidR="00EF652B" w:rsidRPr="00BE7834" w14:paraId="17AC9F62" w14:textId="77777777" w:rsidTr="00EA4996">
        <w:trPr>
          <w:trHeight w:val="300"/>
        </w:trPr>
        <w:tc>
          <w:tcPr>
            <w:tcW w:w="4260" w:type="dxa"/>
            <w:tcBorders>
              <w:top w:val="nil"/>
              <w:left w:val="nil"/>
              <w:bottom w:val="nil"/>
              <w:right w:val="nil"/>
            </w:tcBorders>
            <w:shd w:val="clear" w:color="auto" w:fill="auto"/>
            <w:hideMark/>
          </w:tcPr>
          <w:p w14:paraId="4B2BDB6D" w14:textId="77777777" w:rsidR="00EF652B" w:rsidRPr="00BE7834" w:rsidRDefault="00EF652B" w:rsidP="00EA4996">
            <w:pPr>
              <w:jc w:val="center"/>
              <w:textAlignment w:val="baseline"/>
              <w:rPr>
                <w:rFonts w:ascii="Calibri" w:hAnsi="Calibri" w:cs="Calibri"/>
                <w:szCs w:val="24"/>
              </w:rPr>
            </w:pPr>
            <w:r w:rsidRPr="00BE7834">
              <w:rPr>
                <w:rFonts w:ascii="Calibri" w:hAnsi="Calibri" w:cs="Calibri"/>
                <w:szCs w:val="24"/>
              </w:rPr>
              <w:t> </w:t>
            </w:r>
          </w:p>
        </w:tc>
        <w:tc>
          <w:tcPr>
            <w:tcW w:w="4260" w:type="dxa"/>
            <w:tcBorders>
              <w:top w:val="nil"/>
              <w:left w:val="nil"/>
              <w:bottom w:val="nil"/>
              <w:right w:val="nil"/>
            </w:tcBorders>
            <w:shd w:val="clear" w:color="auto" w:fill="auto"/>
            <w:hideMark/>
          </w:tcPr>
          <w:p w14:paraId="6C8DD18A" w14:textId="77777777" w:rsidR="00EF652B" w:rsidRPr="00BE7834" w:rsidRDefault="00EF652B" w:rsidP="00EA4996">
            <w:pPr>
              <w:jc w:val="center"/>
              <w:textAlignment w:val="baseline"/>
              <w:rPr>
                <w:rFonts w:ascii="Calibri" w:hAnsi="Calibri" w:cs="Calibri"/>
                <w:szCs w:val="24"/>
              </w:rPr>
            </w:pPr>
            <w:r w:rsidRPr="00BE7834">
              <w:rPr>
                <w:rFonts w:ascii="Calibri" w:hAnsi="Calibri" w:cs="Calibri"/>
                <w:szCs w:val="24"/>
              </w:rPr>
              <w:t> </w:t>
            </w:r>
          </w:p>
        </w:tc>
      </w:tr>
      <w:tr w:rsidR="00EF652B" w:rsidRPr="00BE7834" w14:paraId="5628C91E" w14:textId="77777777" w:rsidTr="00EA4996">
        <w:trPr>
          <w:trHeight w:val="300"/>
        </w:trPr>
        <w:tc>
          <w:tcPr>
            <w:tcW w:w="8520" w:type="dxa"/>
            <w:gridSpan w:val="2"/>
            <w:tcBorders>
              <w:top w:val="nil"/>
              <w:left w:val="nil"/>
              <w:bottom w:val="nil"/>
              <w:right w:val="nil"/>
            </w:tcBorders>
            <w:shd w:val="clear" w:color="auto" w:fill="auto"/>
            <w:hideMark/>
          </w:tcPr>
          <w:p w14:paraId="546B3D01" w14:textId="77777777" w:rsidR="00EF652B" w:rsidRPr="00BE7834" w:rsidRDefault="00EF652B" w:rsidP="00EA4996">
            <w:pPr>
              <w:jc w:val="center"/>
              <w:textAlignment w:val="baseline"/>
              <w:rPr>
                <w:rFonts w:ascii="Calibri" w:hAnsi="Calibri" w:cs="Calibri"/>
                <w:szCs w:val="24"/>
              </w:rPr>
            </w:pPr>
            <w:r w:rsidRPr="00BE7834">
              <w:rPr>
                <w:rFonts w:ascii="Calibri" w:hAnsi="Calibri" w:cs="Calibri"/>
                <w:b/>
                <w:bCs/>
                <w:szCs w:val="24"/>
              </w:rPr>
              <w:t>Out of Hours ensures safe delivery</w:t>
            </w:r>
            <w:r w:rsidRPr="00BE7834">
              <w:rPr>
                <w:rFonts w:ascii="Calibri" w:hAnsi="Calibri" w:cs="Calibri"/>
                <w:szCs w:val="24"/>
              </w:rPr>
              <w:t> </w:t>
            </w:r>
          </w:p>
          <w:p w14:paraId="3110375D" w14:textId="77777777" w:rsidR="00EF652B" w:rsidRPr="00BE7834" w:rsidRDefault="00EF652B" w:rsidP="00EA4996">
            <w:pPr>
              <w:jc w:val="center"/>
              <w:textAlignment w:val="baseline"/>
              <w:rPr>
                <w:rFonts w:ascii="Calibri" w:hAnsi="Calibri" w:cs="Calibri"/>
                <w:szCs w:val="24"/>
              </w:rPr>
            </w:pPr>
            <w:r w:rsidRPr="00BE7834">
              <w:rPr>
                <w:rFonts w:ascii="Calibri" w:hAnsi="Calibri" w:cs="Calibri"/>
                <w:b/>
                <w:bCs/>
                <w:szCs w:val="24"/>
              </w:rPr>
              <w:t> of script to pharmacy within 2 hours</w:t>
            </w:r>
            <w:r w:rsidRPr="00BE7834">
              <w:rPr>
                <w:rFonts w:ascii="Calibri" w:hAnsi="Calibri" w:cs="Calibri"/>
                <w:szCs w:val="24"/>
              </w:rPr>
              <w:t> </w:t>
            </w:r>
          </w:p>
        </w:tc>
      </w:tr>
      <w:tr w:rsidR="00EF652B" w:rsidRPr="00BE7834" w14:paraId="3C7D9568" w14:textId="77777777" w:rsidTr="00EA4996">
        <w:trPr>
          <w:trHeight w:val="300"/>
        </w:trPr>
        <w:tc>
          <w:tcPr>
            <w:tcW w:w="8520" w:type="dxa"/>
            <w:gridSpan w:val="2"/>
            <w:tcBorders>
              <w:top w:val="nil"/>
              <w:left w:val="nil"/>
              <w:bottom w:val="nil"/>
              <w:right w:val="nil"/>
            </w:tcBorders>
            <w:shd w:val="clear" w:color="auto" w:fill="auto"/>
            <w:hideMark/>
          </w:tcPr>
          <w:p w14:paraId="75B87809" w14:textId="77777777" w:rsidR="00EF652B" w:rsidRPr="00BE7834" w:rsidRDefault="00EF652B" w:rsidP="00EA4996">
            <w:pPr>
              <w:jc w:val="center"/>
              <w:textAlignment w:val="baseline"/>
              <w:rPr>
                <w:rFonts w:ascii="Calibri" w:hAnsi="Calibri" w:cs="Calibri"/>
                <w:szCs w:val="24"/>
              </w:rPr>
            </w:pPr>
            <w:r w:rsidRPr="00BE7834">
              <w:rPr>
                <w:rFonts w:ascii="Calibri" w:hAnsi="Calibri" w:cs="Calibri"/>
                <w:szCs w:val="24"/>
              </w:rPr>
              <w:t> </w:t>
            </w:r>
          </w:p>
          <w:p w14:paraId="40E1DFF0" w14:textId="77777777" w:rsidR="00EF652B" w:rsidRPr="00BE7834" w:rsidRDefault="00EF652B" w:rsidP="00EA4996">
            <w:pPr>
              <w:jc w:val="center"/>
              <w:textAlignment w:val="baseline"/>
              <w:rPr>
                <w:rFonts w:ascii="Calibri" w:hAnsi="Calibri" w:cs="Calibri"/>
                <w:szCs w:val="24"/>
              </w:rPr>
            </w:pPr>
            <w:r w:rsidRPr="00BE7834">
              <w:rPr>
                <w:rFonts w:ascii="Calibri" w:hAnsi="Calibri" w:cs="Calibri"/>
                <w:szCs w:val="24"/>
              </w:rPr>
              <w:t> </w:t>
            </w:r>
          </w:p>
          <w:p w14:paraId="3458DEF8" w14:textId="77777777" w:rsidR="00EF652B" w:rsidRPr="00BE7834" w:rsidRDefault="00EF652B" w:rsidP="00EA4996">
            <w:pPr>
              <w:jc w:val="center"/>
              <w:textAlignment w:val="baseline"/>
              <w:rPr>
                <w:rFonts w:ascii="Calibri" w:hAnsi="Calibri" w:cs="Calibri"/>
                <w:szCs w:val="24"/>
              </w:rPr>
            </w:pPr>
            <w:r w:rsidRPr="00BE7834">
              <w:rPr>
                <w:rFonts w:ascii="Calibri" w:hAnsi="Calibri" w:cs="Calibri"/>
                <w:szCs w:val="24"/>
              </w:rPr>
              <w:t> </w:t>
            </w:r>
          </w:p>
          <w:p w14:paraId="506E8F55" w14:textId="77777777" w:rsidR="00EF652B" w:rsidRPr="00BE7834" w:rsidRDefault="00EF652B" w:rsidP="00EA4996">
            <w:pPr>
              <w:jc w:val="center"/>
              <w:textAlignment w:val="baseline"/>
              <w:rPr>
                <w:rFonts w:ascii="Calibri" w:hAnsi="Calibri" w:cs="Calibri"/>
                <w:szCs w:val="24"/>
              </w:rPr>
            </w:pPr>
            <w:r w:rsidRPr="00BE7834">
              <w:rPr>
                <w:rFonts w:ascii="Calibri" w:hAnsi="Calibri" w:cs="Calibri"/>
                <w:szCs w:val="24"/>
              </w:rPr>
              <w:t> </w:t>
            </w:r>
          </w:p>
        </w:tc>
      </w:tr>
      <w:tr w:rsidR="00EF652B" w:rsidRPr="00BE7834" w14:paraId="0E430D4A" w14:textId="77777777" w:rsidTr="00EA4996">
        <w:trPr>
          <w:trHeight w:val="300"/>
        </w:trPr>
        <w:tc>
          <w:tcPr>
            <w:tcW w:w="8520" w:type="dxa"/>
            <w:gridSpan w:val="2"/>
            <w:tcBorders>
              <w:top w:val="nil"/>
              <w:left w:val="nil"/>
              <w:bottom w:val="nil"/>
              <w:right w:val="nil"/>
            </w:tcBorders>
            <w:shd w:val="clear" w:color="auto" w:fill="auto"/>
            <w:hideMark/>
          </w:tcPr>
          <w:p w14:paraId="38D99557" w14:textId="77777777" w:rsidR="00EF652B" w:rsidRPr="00BE7834" w:rsidRDefault="00EF652B" w:rsidP="00EA4996">
            <w:pPr>
              <w:jc w:val="center"/>
              <w:textAlignment w:val="baseline"/>
              <w:rPr>
                <w:rFonts w:ascii="Calibri" w:hAnsi="Calibri" w:cs="Calibri"/>
                <w:szCs w:val="24"/>
              </w:rPr>
            </w:pPr>
            <w:r w:rsidRPr="00BE7834">
              <w:rPr>
                <w:rFonts w:ascii="Calibri" w:hAnsi="Calibri" w:cs="Calibri"/>
                <w:b/>
                <w:bCs/>
                <w:szCs w:val="24"/>
              </w:rPr>
              <w:t>Advise patient’s GP within 2 working days</w:t>
            </w:r>
            <w:r w:rsidRPr="00BE7834">
              <w:rPr>
                <w:rFonts w:ascii="Calibri" w:hAnsi="Calibri" w:cs="Calibri"/>
                <w:szCs w:val="24"/>
              </w:rPr>
              <w:t> </w:t>
            </w:r>
          </w:p>
        </w:tc>
      </w:tr>
    </w:tbl>
    <w:p w14:paraId="3D618BD3" w14:textId="77777777" w:rsidR="00EF652B" w:rsidRPr="00BE7834" w:rsidRDefault="00EF652B" w:rsidP="00EF652B">
      <w:pPr>
        <w:jc w:val="center"/>
        <w:textAlignment w:val="baseline"/>
        <w:rPr>
          <w:rFonts w:ascii="Calibri" w:hAnsi="Calibri" w:cs="Calibri"/>
          <w:szCs w:val="24"/>
        </w:rPr>
      </w:pPr>
      <w:r w:rsidRPr="00BE7834">
        <w:rPr>
          <w:rFonts w:ascii="Calibri" w:hAnsi="Calibri" w:cs="Calibri"/>
          <w:szCs w:val="24"/>
        </w:rPr>
        <w:t> </w:t>
      </w:r>
    </w:p>
    <w:p w14:paraId="623E037A" w14:textId="77777777" w:rsidR="00EF652B" w:rsidRPr="00BE7834" w:rsidRDefault="00EF652B" w:rsidP="00EF652B">
      <w:pPr>
        <w:ind w:left="720" w:hanging="720"/>
        <w:textAlignment w:val="baseline"/>
        <w:rPr>
          <w:rFonts w:ascii="Calibri" w:hAnsi="Calibri" w:cs="Calibri"/>
          <w:szCs w:val="24"/>
        </w:rPr>
      </w:pPr>
      <w:r w:rsidRPr="00BE7834">
        <w:rPr>
          <w:rFonts w:ascii="Calibri" w:hAnsi="Calibri" w:cs="Calibri"/>
          <w:b/>
          <w:bCs/>
          <w:szCs w:val="24"/>
        </w:rPr>
        <w:br w:type="page"/>
      </w:r>
      <w:r w:rsidRPr="00BE7834">
        <w:rPr>
          <w:rFonts w:ascii="Calibri" w:hAnsi="Calibri" w:cs="Calibri"/>
          <w:b/>
          <w:bCs/>
          <w:szCs w:val="24"/>
        </w:rPr>
        <w:lastRenderedPageBreak/>
        <w:t>Request for replacement script</w:t>
      </w:r>
      <w:r w:rsidRPr="00BE7834">
        <w:rPr>
          <w:rFonts w:ascii="Calibri" w:hAnsi="Calibri" w:cs="Calibri"/>
          <w:b/>
          <w:bCs/>
          <w:color w:val="17365D"/>
          <w:szCs w:val="24"/>
        </w:rPr>
        <w:t xml:space="preserve"> </w:t>
      </w:r>
      <w:r w:rsidRPr="00BE7834">
        <w:rPr>
          <w:rFonts w:ascii="Calibri" w:hAnsi="Calibri" w:cs="Calibri"/>
          <w:b/>
          <w:bCs/>
          <w:szCs w:val="24"/>
        </w:rPr>
        <w:t>(opioid substitution programme)</w:t>
      </w:r>
      <w:r w:rsidRPr="00BE7834">
        <w:rPr>
          <w:rFonts w:ascii="Calibri" w:hAnsi="Calibri" w:cs="Calibri"/>
          <w:szCs w:val="24"/>
        </w:rPr>
        <w:t> </w:t>
      </w:r>
    </w:p>
    <w:p w14:paraId="001859C2" w14:textId="77777777" w:rsidR="00EF652B" w:rsidRPr="00BE7834" w:rsidRDefault="00EF652B" w:rsidP="00EF652B">
      <w:pPr>
        <w:ind w:left="720" w:hanging="720"/>
        <w:jc w:val="center"/>
        <w:textAlignment w:val="baseline"/>
        <w:rPr>
          <w:rFonts w:ascii="Calibri" w:hAnsi="Calibri" w:cs="Calibri"/>
          <w:szCs w:val="24"/>
        </w:rPr>
      </w:pPr>
      <w:r w:rsidRPr="00BE7834">
        <w:rPr>
          <w:rFonts w:ascii="Calibri" w:hAnsi="Calibri" w:cs="Calibri"/>
          <w:color w:val="17365D"/>
          <w:szCs w:val="24"/>
        </w:rPr>
        <w:t> </w:t>
      </w:r>
    </w:p>
    <w:p w14:paraId="4138134F"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Name of requesting pharmacist: </w:t>
      </w:r>
    </w:p>
    <w:p w14:paraId="1F49A182"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 </w:t>
      </w:r>
    </w:p>
    <w:p w14:paraId="66C5B73D"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Address of requesting pharmacy (stamp):  </w:t>
      </w:r>
    </w:p>
    <w:p w14:paraId="4A139625"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 </w:t>
      </w:r>
    </w:p>
    <w:p w14:paraId="6C73F45D"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Date of request: </w:t>
      </w:r>
    </w:p>
    <w:p w14:paraId="37727558"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 </w:t>
      </w:r>
    </w:p>
    <w:p w14:paraId="3D0C77A0"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Time of request: </w:t>
      </w:r>
    </w:p>
    <w:p w14:paraId="225619FB"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  </w:t>
      </w:r>
    </w:p>
    <w:p w14:paraId="5C2F7864" w14:textId="77777777" w:rsidR="00EF652B" w:rsidRPr="00BE7834" w:rsidRDefault="00EF652B" w:rsidP="00EF652B">
      <w:pPr>
        <w:textAlignment w:val="baseline"/>
        <w:rPr>
          <w:rFonts w:ascii="Calibri" w:hAnsi="Calibri" w:cs="Calibri"/>
          <w:szCs w:val="24"/>
        </w:rPr>
      </w:pPr>
      <w:r w:rsidRPr="00BE7834">
        <w:rPr>
          <w:rFonts w:ascii="Calibri" w:hAnsi="Calibri" w:cs="Calibri"/>
          <w:b/>
          <w:bCs/>
          <w:szCs w:val="24"/>
        </w:rPr>
        <w:t>Patient details</w:t>
      </w:r>
      <w:r w:rsidRPr="00BE7834">
        <w:rPr>
          <w:rFonts w:ascii="Calibri" w:hAnsi="Calibri" w:cs="Calibri"/>
          <w:szCs w:val="24"/>
        </w:rPr>
        <w:t> </w:t>
      </w:r>
    </w:p>
    <w:p w14:paraId="242A75BD"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 </w:t>
      </w:r>
    </w:p>
    <w:p w14:paraId="0BF38C3C"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Name:</w:t>
      </w:r>
      <w:r w:rsidRPr="00BE7834">
        <w:rPr>
          <w:rFonts w:ascii="Calibri" w:hAnsi="Calibri" w:cs="Calibri"/>
          <w:szCs w:val="24"/>
        </w:rPr>
        <w:tab/>
      </w:r>
      <w:r w:rsidRPr="00BE7834">
        <w:rPr>
          <w:rFonts w:ascii="Calibri" w:hAnsi="Calibri" w:cs="Calibri"/>
          <w:szCs w:val="24"/>
        </w:rPr>
        <w:tab/>
      </w:r>
      <w:r w:rsidRPr="00BE7834">
        <w:rPr>
          <w:rFonts w:ascii="Calibri" w:hAnsi="Calibri" w:cs="Calibri"/>
          <w:szCs w:val="24"/>
        </w:rPr>
        <w:tab/>
      </w:r>
      <w:r w:rsidRPr="00BE7834">
        <w:rPr>
          <w:rFonts w:ascii="Calibri" w:hAnsi="Calibri" w:cs="Calibri"/>
          <w:szCs w:val="24"/>
        </w:rPr>
        <w:tab/>
      </w:r>
      <w:r w:rsidRPr="00BE7834">
        <w:rPr>
          <w:rFonts w:ascii="Calibri" w:hAnsi="Calibri" w:cs="Calibri"/>
          <w:szCs w:val="24"/>
        </w:rPr>
        <w:tab/>
      </w:r>
      <w:r w:rsidRPr="00BE7834">
        <w:rPr>
          <w:rFonts w:ascii="Calibri" w:hAnsi="Calibri" w:cs="Calibri"/>
          <w:szCs w:val="24"/>
        </w:rPr>
        <w:tab/>
      </w:r>
      <w:r w:rsidRPr="00BE7834">
        <w:rPr>
          <w:rFonts w:ascii="Calibri" w:hAnsi="Calibri" w:cs="Calibri"/>
          <w:szCs w:val="24"/>
        </w:rPr>
        <w:tab/>
        <w:t>Date of birth: </w:t>
      </w:r>
    </w:p>
    <w:p w14:paraId="19579298"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 </w:t>
      </w:r>
    </w:p>
    <w:p w14:paraId="4F9F9EEB"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Address: </w:t>
      </w:r>
    </w:p>
    <w:p w14:paraId="39A08513"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 </w:t>
      </w:r>
    </w:p>
    <w:p w14:paraId="5E1DEC5D"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GP and surgery address: </w:t>
      </w:r>
    </w:p>
    <w:p w14:paraId="3D018A0C"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 </w:t>
      </w:r>
      <w:r w:rsidRPr="00BE7834">
        <w:rPr>
          <w:rFonts w:ascii="Calibri" w:hAnsi="Calibri" w:cs="Calibri"/>
          <w:b/>
          <w:bCs/>
          <w:szCs w:val="24"/>
        </w:rPr>
        <w:t>___________________________________________________________________</w:t>
      </w:r>
      <w:r w:rsidRPr="00BE7834">
        <w:rPr>
          <w:rFonts w:ascii="Calibri" w:hAnsi="Calibri" w:cs="Calibri"/>
          <w:szCs w:val="24"/>
        </w:rPr>
        <w:t> </w:t>
      </w:r>
    </w:p>
    <w:p w14:paraId="7F19B52A"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5"/>
        <w:gridCol w:w="4815"/>
      </w:tblGrid>
      <w:tr w:rsidR="00EF652B" w:rsidRPr="00BE7834" w14:paraId="1D1053B1" w14:textId="77777777" w:rsidTr="00EA4996">
        <w:trPr>
          <w:trHeight w:val="300"/>
        </w:trPr>
        <w:tc>
          <w:tcPr>
            <w:tcW w:w="85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47FF0D" w14:textId="77777777" w:rsidR="00EF652B" w:rsidRPr="00BE7834" w:rsidRDefault="00EF652B" w:rsidP="00EA4996">
            <w:pPr>
              <w:textAlignment w:val="baseline"/>
              <w:rPr>
                <w:rFonts w:ascii="Calibri" w:hAnsi="Calibri" w:cs="Calibri"/>
                <w:szCs w:val="24"/>
              </w:rPr>
            </w:pPr>
            <w:r w:rsidRPr="00BE7834">
              <w:rPr>
                <w:rFonts w:ascii="Calibri" w:hAnsi="Calibri" w:cs="Calibri"/>
                <w:b/>
                <w:bCs/>
                <w:szCs w:val="24"/>
              </w:rPr>
              <w:t>Nature of problem (please tick):</w:t>
            </w:r>
            <w:r w:rsidRPr="00BE7834">
              <w:rPr>
                <w:rFonts w:ascii="Calibri" w:hAnsi="Calibri" w:cs="Calibri"/>
                <w:szCs w:val="24"/>
              </w:rPr>
              <w:t> </w:t>
            </w:r>
          </w:p>
        </w:tc>
      </w:tr>
      <w:tr w:rsidR="00EF652B" w:rsidRPr="00BE7834" w14:paraId="27735DFC" w14:textId="77777777" w:rsidTr="00EA4996">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hideMark/>
          </w:tcPr>
          <w:p w14:paraId="16676919"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1. Script needs amendment </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1837959D"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 </w:t>
            </w:r>
          </w:p>
        </w:tc>
      </w:tr>
      <w:tr w:rsidR="00EF652B" w:rsidRPr="00BE7834" w14:paraId="38BBB3DA" w14:textId="77777777" w:rsidTr="00EA4996">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hideMark/>
          </w:tcPr>
          <w:p w14:paraId="0FE95DFF"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2. Script mislaid </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06C7C420"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 </w:t>
            </w:r>
          </w:p>
        </w:tc>
      </w:tr>
      <w:tr w:rsidR="00EF652B" w:rsidRPr="00BE7834" w14:paraId="0D2D2D24" w14:textId="77777777" w:rsidTr="00EA4996">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hideMark/>
          </w:tcPr>
          <w:p w14:paraId="13EF7CD4"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3. Other </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65948131"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 </w:t>
            </w:r>
          </w:p>
        </w:tc>
      </w:tr>
      <w:tr w:rsidR="00EF652B" w:rsidRPr="00BE7834" w14:paraId="64527923" w14:textId="77777777" w:rsidTr="00EA4996">
        <w:trPr>
          <w:trHeight w:val="300"/>
        </w:trPr>
        <w:tc>
          <w:tcPr>
            <w:tcW w:w="8520" w:type="dxa"/>
            <w:gridSpan w:val="2"/>
            <w:tcBorders>
              <w:top w:val="single" w:sz="6" w:space="0" w:color="auto"/>
              <w:left w:val="nil"/>
              <w:bottom w:val="single" w:sz="6" w:space="0" w:color="auto"/>
              <w:right w:val="nil"/>
            </w:tcBorders>
            <w:shd w:val="clear" w:color="auto" w:fill="auto"/>
            <w:hideMark/>
          </w:tcPr>
          <w:p w14:paraId="1929669E"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 </w:t>
            </w:r>
          </w:p>
        </w:tc>
      </w:tr>
      <w:tr w:rsidR="00EF652B" w:rsidRPr="00BE7834" w14:paraId="0A503521" w14:textId="77777777" w:rsidTr="00EA4996">
        <w:trPr>
          <w:trHeight w:val="300"/>
        </w:trPr>
        <w:tc>
          <w:tcPr>
            <w:tcW w:w="85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FE2754" w14:textId="77777777" w:rsidR="00EF652B" w:rsidRPr="00BE7834" w:rsidRDefault="00EF652B" w:rsidP="00EA4996">
            <w:pPr>
              <w:textAlignment w:val="baseline"/>
              <w:rPr>
                <w:rFonts w:ascii="Calibri" w:hAnsi="Calibri" w:cs="Calibri"/>
                <w:szCs w:val="24"/>
              </w:rPr>
            </w:pPr>
            <w:r w:rsidRPr="00BE7834">
              <w:rPr>
                <w:rFonts w:ascii="Calibri" w:hAnsi="Calibri" w:cs="Calibri"/>
                <w:b/>
                <w:bCs/>
                <w:szCs w:val="24"/>
              </w:rPr>
              <w:t xml:space="preserve">1. </w:t>
            </w:r>
            <w:r w:rsidRPr="00BE7834">
              <w:rPr>
                <w:rFonts w:ascii="Calibri" w:hAnsi="Calibri" w:cs="Calibri"/>
                <w:szCs w:val="24"/>
              </w:rPr>
              <w:tab/>
            </w:r>
            <w:r w:rsidRPr="00BE7834">
              <w:rPr>
                <w:rFonts w:ascii="Calibri" w:hAnsi="Calibri" w:cs="Calibri"/>
                <w:b/>
                <w:bCs/>
                <w:szCs w:val="24"/>
              </w:rPr>
              <w:t xml:space="preserve">Amendment needed </w:t>
            </w:r>
            <w:r w:rsidRPr="00BE7834">
              <w:rPr>
                <w:rFonts w:ascii="Calibri" w:hAnsi="Calibri" w:cs="Calibri"/>
                <w:szCs w:val="24"/>
              </w:rPr>
              <w:t>(please include copy of script) </w:t>
            </w:r>
          </w:p>
          <w:p w14:paraId="1337A5C6" w14:textId="77777777" w:rsidR="00EF652B" w:rsidRPr="00BE7834" w:rsidRDefault="00EF652B" w:rsidP="00EA4996">
            <w:pPr>
              <w:ind w:firstLine="720"/>
              <w:textAlignment w:val="baseline"/>
              <w:rPr>
                <w:rFonts w:ascii="Calibri" w:hAnsi="Calibri" w:cs="Calibri"/>
                <w:szCs w:val="24"/>
              </w:rPr>
            </w:pPr>
            <w:r w:rsidRPr="00BE7834">
              <w:rPr>
                <w:rFonts w:ascii="Calibri" w:hAnsi="Calibri" w:cs="Calibri"/>
                <w:szCs w:val="24"/>
              </w:rPr>
              <w:t> </w:t>
            </w:r>
          </w:p>
          <w:p w14:paraId="58DF51C1"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 </w:t>
            </w:r>
          </w:p>
        </w:tc>
      </w:tr>
      <w:tr w:rsidR="00EF652B" w:rsidRPr="00BE7834" w14:paraId="1A26668A" w14:textId="77777777" w:rsidTr="00EA4996">
        <w:trPr>
          <w:trHeight w:val="300"/>
        </w:trPr>
        <w:tc>
          <w:tcPr>
            <w:tcW w:w="85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12E890" w14:textId="77777777" w:rsidR="00EF652B" w:rsidRPr="00BE7834" w:rsidRDefault="00EF652B" w:rsidP="00EA4996">
            <w:pPr>
              <w:textAlignment w:val="baseline"/>
              <w:rPr>
                <w:rFonts w:ascii="Calibri" w:hAnsi="Calibri" w:cs="Calibri"/>
                <w:szCs w:val="24"/>
              </w:rPr>
            </w:pPr>
            <w:r w:rsidRPr="00BE7834">
              <w:rPr>
                <w:rFonts w:ascii="Calibri" w:hAnsi="Calibri" w:cs="Calibri"/>
                <w:b/>
                <w:bCs/>
                <w:szCs w:val="24"/>
              </w:rPr>
              <w:t>2.</w:t>
            </w:r>
            <w:r w:rsidRPr="00BE7834">
              <w:rPr>
                <w:rFonts w:ascii="Calibri" w:hAnsi="Calibri" w:cs="Calibri"/>
                <w:szCs w:val="24"/>
              </w:rPr>
              <w:tab/>
            </w:r>
            <w:r w:rsidRPr="00BE7834">
              <w:rPr>
                <w:rFonts w:ascii="Calibri" w:hAnsi="Calibri" w:cs="Calibri"/>
                <w:b/>
                <w:bCs/>
                <w:szCs w:val="24"/>
              </w:rPr>
              <w:t>Lost script</w:t>
            </w:r>
            <w:r w:rsidRPr="00BE7834">
              <w:rPr>
                <w:rFonts w:ascii="Calibri" w:hAnsi="Calibri" w:cs="Calibri"/>
                <w:szCs w:val="24"/>
              </w:rPr>
              <w:t> </w:t>
            </w:r>
          </w:p>
          <w:p w14:paraId="6A70B147" w14:textId="77777777" w:rsidR="00EF652B" w:rsidRPr="00BE7834" w:rsidRDefault="00EF652B" w:rsidP="00EF652B">
            <w:pPr>
              <w:numPr>
                <w:ilvl w:val="0"/>
                <w:numId w:val="26"/>
              </w:numPr>
              <w:ind w:left="1440" w:firstLine="0"/>
              <w:textAlignment w:val="baseline"/>
              <w:rPr>
                <w:rFonts w:ascii="Calibri" w:hAnsi="Calibri" w:cs="Calibri"/>
                <w:szCs w:val="24"/>
              </w:rPr>
            </w:pPr>
            <w:r w:rsidRPr="00BE7834">
              <w:rPr>
                <w:rFonts w:ascii="Calibri" w:hAnsi="Calibri" w:cs="Calibri"/>
                <w:szCs w:val="24"/>
              </w:rPr>
              <w:t>Details of most recent current script (copy of label) </w:t>
            </w:r>
          </w:p>
          <w:p w14:paraId="004DF040" w14:textId="77777777" w:rsidR="00EF652B" w:rsidRPr="00BE7834" w:rsidRDefault="00EF652B" w:rsidP="00EF652B">
            <w:pPr>
              <w:numPr>
                <w:ilvl w:val="0"/>
                <w:numId w:val="26"/>
              </w:numPr>
              <w:ind w:left="1440" w:firstLine="0"/>
              <w:textAlignment w:val="baseline"/>
              <w:rPr>
                <w:rFonts w:ascii="Calibri" w:hAnsi="Calibri" w:cs="Calibri"/>
                <w:szCs w:val="24"/>
              </w:rPr>
            </w:pPr>
            <w:r w:rsidRPr="00BE7834">
              <w:rPr>
                <w:rFonts w:ascii="Calibri" w:hAnsi="Calibri" w:cs="Calibri"/>
                <w:szCs w:val="24"/>
              </w:rPr>
              <w:t>Date last dispensed: </w:t>
            </w:r>
          </w:p>
          <w:p w14:paraId="4906799A" w14:textId="77777777" w:rsidR="00EF652B" w:rsidRPr="00BE7834" w:rsidRDefault="00EF652B" w:rsidP="00EF652B">
            <w:pPr>
              <w:numPr>
                <w:ilvl w:val="0"/>
                <w:numId w:val="26"/>
              </w:numPr>
              <w:ind w:left="1440" w:firstLine="0"/>
              <w:textAlignment w:val="baseline"/>
              <w:rPr>
                <w:rFonts w:ascii="Calibri" w:hAnsi="Calibri" w:cs="Calibri"/>
                <w:szCs w:val="24"/>
              </w:rPr>
            </w:pPr>
            <w:r w:rsidRPr="00BE7834">
              <w:rPr>
                <w:rFonts w:ascii="Calibri" w:hAnsi="Calibri" w:cs="Calibri"/>
                <w:szCs w:val="24"/>
              </w:rPr>
              <w:t>Medication provided: </w:t>
            </w:r>
          </w:p>
          <w:p w14:paraId="1873E530" w14:textId="77777777" w:rsidR="00EF652B" w:rsidRPr="00BE7834" w:rsidRDefault="00EF652B" w:rsidP="00EF652B">
            <w:pPr>
              <w:numPr>
                <w:ilvl w:val="0"/>
                <w:numId w:val="26"/>
              </w:numPr>
              <w:ind w:left="1440" w:firstLine="0"/>
              <w:textAlignment w:val="baseline"/>
              <w:rPr>
                <w:rFonts w:ascii="Calibri" w:hAnsi="Calibri" w:cs="Calibri"/>
                <w:szCs w:val="24"/>
              </w:rPr>
            </w:pPr>
            <w:r w:rsidRPr="00BE7834">
              <w:rPr>
                <w:rFonts w:ascii="Calibri" w:hAnsi="Calibri" w:cs="Calibri"/>
                <w:szCs w:val="24"/>
              </w:rPr>
              <w:t>Daily dose: </w:t>
            </w:r>
          </w:p>
          <w:p w14:paraId="312C14F1" w14:textId="77777777" w:rsidR="00EF652B" w:rsidRPr="00BE7834" w:rsidRDefault="00EF652B" w:rsidP="00EF652B">
            <w:pPr>
              <w:numPr>
                <w:ilvl w:val="0"/>
                <w:numId w:val="26"/>
              </w:numPr>
              <w:ind w:left="1440" w:firstLine="0"/>
              <w:textAlignment w:val="baseline"/>
              <w:rPr>
                <w:rFonts w:ascii="Calibri" w:hAnsi="Calibri" w:cs="Calibri"/>
                <w:szCs w:val="24"/>
              </w:rPr>
            </w:pPr>
            <w:r w:rsidRPr="00BE7834">
              <w:rPr>
                <w:rFonts w:ascii="Calibri" w:hAnsi="Calibri" w:cs="Calibri"/>
                <w:szCs w:val="24"/>
              </w:rPr>
              <w:t>Level of supervision: </w:t>
            </w:r>
          </w:p>
          <w:p w14:paraId="032C255D" w14:textId="77777777" w:rsidR="00EF652B" w:rsidRPr="00BE7834" w:rsidRDefault="00EF652B" w:rsidP="00EF652B">
            <w:pPr>
              <w:numPr>
                <w:ilvl w:val="0"/>
                <w:numId w:val="26"/>
              </w:numPr>
              <w:ind w:left="1440" w:firstLine="0"/>
              <w:textAlignment w:val="baseline"/>
              <w:rPr>
                <w:rFonts w:ascii="Calibri" w:hAnsi="Calibri" w:cs="Calibri"/>
                <w:szCs w:val="24"/>
              </w:rPr>
            </w:pPr>
            <w:r w:rsidRPr="00BE7834">
              <w:rPr>
                <w:rFonts w:ascii="Calibri" w:hAnsi="Calibri" w:cs="Calibri"/>
                <w:szCs w:val="24"/>
              </w:rPr>
              <w:t>How many days required: </w:t>
            </w:r>
          </w:p>
          <w:p w14:paraId="4FA22305" w14:textId="77777777" w:rsidR="00EF652B" w:rsidRPr="00BE7834" w:rsidRDefault="00EF652B" w:rsidP="00EA4996">
            <w:pPr>
              <w:ind w:left="720"/>
              <w:textAlignment w:val="baseline"/>
              <w:rPr>
                <w:rFonts w:ascii="Calibri" w:hAnsi="Calibri" w:cs="Calibri"/>
                <w:szCs w:val="24"/>
              </w:rPr>
            </w:pPr>
            <w:r w:rsidRPr="00BE7834">
              <w:rPr>
                <w:rFonts w:ascii="Calibri" w:hAnsi="Calibri" w:cs="Calibri"/>
                <w:szCs w:val="24"/>
              </w:rPr>
              <w:t> </w:t>
            </w:r>
          </w:p>
        </w:tc>
      </w:tr>
      <w:tr w:rsidR="00EF652B" w:rsidRPr="00BE7834" w14:paraId="110995DA" w14:textId="77777777" w:rsidTr="00EA4996">
        <w:trPr>
          <w:trHeight w:val="300"/>
        </w:trPr>
        <w:tc>
          <w:tcPr>
            <w:tcW w:w="85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E387FF1" w14:textId="77777777" w:rsidR="00EF652B" w:rsidRPr="00BE7834" w:rsidRDefault="00EF652B" w:rsidP="00EF652B">
            <w:pPr>
              <w:numPr>
                <w:ilvl w:val="0"/>
                <w:numId w:val="27"/>
              </w:numPr>
              <w:ind w:firstLine="0"/>
              <w:textAlignment w:val="baseline"/>
              <w:rPr>
                <w:rFonts w:ascii="Calibri" w:hAnsi="Calibri" w:cs="Calibri"/>
                <w:szCs w:val="24"/>
              </w:rPr>
            </w:pPr>
            <w:r w:rsidRPr="00BE7834">
              <w:rPr>
                <w:rFonts w:ascii="Calibri" w:hAnsi="Calibri" w:cs="Calibri"/>
                <w:b/>
                <w:bCs/>
                <w:szCs w:val="24"/>
              </w:rPr>
              <w:t xml:space="preserve">Other </w:t>
            </w:r>
            <w:r w:rsidRPr="00BE7834">
              <w:rPr>
                <w:rFonts w:ascii="Calibri" w:hAnsi="Calibri" w:cs="Calibri"/>
                <w:szCs w:val="24"/>
              </w:rPr>
              <w:t>(please specify) </w:t>
            </w:r>
          </w:p>
          <w:p w14:paraId="68912926"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 </w:t>
            </w:r>
          </w:p>
          <w:p w14:paraId="23E48686"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 </w:t>
            </w:r>
          </w:p>
        </w:tc>
      </w:tr>
    </w:tbl>
    <w:p w14:paraId="37C69780"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 </w:t>
      </w:r>
    </w:p>
    <w:p w14:paraId="58AED208"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Signature of pharmacist: </w:t>
      </w:r>
    </w:p>
    <w:p w14:paraId="45BC5027"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 </w:t>
      </w:r>
    </w:p>
    <w:p w14:paraId="645BBA70"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Name of pharmacist: </w:t>
      </w:r>
    </w:p>
    <w:p w14:paraId="2E0C4576"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 </w:t>
      </w:r>
    </w:p>
    <w:p w14:paraId="27D1937D"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Date: </w:t>
      </w:r>
    </w:p>
    <w:p w14:paraId="2E13F129"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 </w:t>
      </w:r>
      <w:r w:rsidRPr="00BE7834">
        <w:rPr>
          <w:rFonts w:ascii="Calibri" w:hAnsi="Calibri" w:cs="Calibri"/>
          <w:szCs w:val="24"/>
        </w:rPr>
        <w:br/>
        <w:t xml:space="preserve">Please inform BRISDOC Professional Line </w:t>
      </w:r>
      <w:proofErr w:type="gramStart"/>
      <w:r w:rsidRPr="00BE7834">
        <w:rPr>
          <w:rFonts w:ascii="Calibri" w:hAnsi="Calibri" w:cs="Calibri"/>
          <w:szCs w:val="24"/>
        </w:rPr>
        <w:t>on:</w:t>
      </w:r>
      <w:proofErr w:type="gramEnd"/>
      <w:r w:rsidRPr="00BE7834">
        <w:rPr>
          <w:rFonts w:ascii="Calibri" w:hAnsi="Calibri" w:cs="Calibri"/>
          <w:szCs w:val="24"/>
        </w:rPr>
        <w:t xml:space="preserve"> 0117 24 49283 </w:t>
      </w:r>
    </w:p>
    <w:p w14:paraId="4E178810" w14:textId="77777777" w:rsidR="00EF652B" w:rsidRPr="00BE7834" w:rsidRDefault="00EF652B" w:rsidP="00EF652B">
      <w:pPr>
        <w:ind w:left="720" w:hanging="720"/>
        <w:textAlignment w:val="baseline"/>
        <w:rPr>
          <w:rFonts w:ascii="Calibri" w:hAnsi="Calibri" w:cs="Calibri"/>
          <w:b/>
          <w:bCs/>
          <w:color w:val="17365D"/>
          <w:szCs w:val="24"/>
        </w:rPr>
      </w:pPr>
    </w:p>
    <w:p w14:paraId="77CBA34D" w14:textId="77777777" w:rsidR="00EF652B" w:rsidRPr="00BE7834" w:rsidRDefault="00EF652B" w:rsidP="00EF652B">
      <w:pPr>
        <w:ind w:left="720" w:hanging="720"/>
        <w:textAlignment w:val="baseline"/>
        <w:rPr>
          <w:rFonts w:ascii="Calibri" w:hAnsi="Calibri" w:cs="Calibri"/>
          <w:szCs w:val="24"/>
        </w:rPr>
      </w:pPr>
      <w:r w:rsidRPr="00BE7834">
        <w:rPr>
          <w:rFonts w:ascii="Calibri" w:hAnsi="Calibri" w:cs="Calibri"/>
          <w:b/>
          <w:bCs/>
          <w:color w:val="17365D"/>
          <w:szCs w:val="24"/>
        </w:rPr>
        <w:t>Annex 1: Incident Reporting</w:t>
      </w:r>
      <w:r w:rsidRPr="00BE7834">
        <w:rPr>
          <w:rFonts w:ascii="Calibri" w:hAnsi="Calibri" w:cs="Calibri"/>
          <w:color w:val="17365D"/>
          <w:szCs w:val="24"/>
        </w:rPr>
        <w:t> </w:t>
      </w:r>
    </w:p>
    <w:p w14:paraId="5A44CAD7" w14:textId="77777777" w:rsidR="00EF652B" w:rsidRPr="00BE7834" w:rsidRDefault="00EF652B" w:rsidP="00EF652B">
      <w:pPr>
        <w:jc w:val="center"/>
        <w:textAlignment w:val="baseline"/>
        <w:rPr>
          <w:rFonts w:ascii="Calibri" w:hAnsi="Calibri" w:cs="Calibri"/>
          <w:b/>
          <w:bCs/>
          <w:szCs w:val="24"/>
        </w:rPr>
      </w:pPr>
    </w:p>
    <w:p w14:paraId="1C267C57" w14:textId="77777777" w:rsidR="00EF652B" w:rsidRPr="00BE7834" w:rsidRDefault="00EF652B" w:rsidP="00EF652B">
      <w:pPr>
        <w:jc w:val="center"/>
        <w:textAlignment w:val="baseline"/>
        <w:rPr>
          <w:rFonts w:ascii="Calibri" w:hAnsi="Calibri" w:cs="Calibri"/>
          <w:szCs w:val="24"/>
        </w:rPr>
      </w:pPr>
      <w:r w:rsidRPr="00BE7834">
        <w:rPr>
          <w:rFonts w:ascii="Calibri" w:hAnsi="Calibri" w:cs="Calibri"/>
          <w:b/>
          <w:bCs/>
          <w:szCs w:val="24"/>
        </w:rPr>
        <w:t>Bristol City Council Public Health</w:t>
      </w:r>
      <w:r w:rsidRPr="00BE7834">
        <w:rPr>
          <w:rFonts w:ascii="Calibri" w:hAnsi="Calibri" w:cs="Calibri"/>
          <w:szCs w:val="24"/>
        </w:rPr>
        <w:t> </w:t>
      </w:r>
    </w:p>
    <w:p w14:paraId="0B7CCE1B" w14:textId="77777777" w:rsidR="00EF652B" w:rsidRPr="00BE7834" w:rsidRDefault="00EF652B" w:rsidP="00EF652B">
      <w:pPr>
        <w:jc w:val="center"/>
        <w:textAlignment w:val="baseline"/>
        <w:rPr>
          <w:rFonts w:ascii="Calibri" w:hAnsi="Calibri" w:cs="Calibri"/>
          <w:szCs w:val="24"/>
        </w:rPr>
      </w:pPr>
      <w:r w:rsidRPr="00BE7834">
        <w:rPr>
          <w:rFonts w:ascii="Calibri" w:hAnsi="Calibri" w:cs="Calibri"/>
          <w:b/>
          <w:bCs/>
          <w:szCs w:val="24"/>
        </w:rPr>
        <w:t>Serious Adverse Incident Reporting Form</w:t>
      </w:r>
      <w:r w:rsidRPr="00BE7834">
        <w:rPr>
          <w:rFonts w:ascii="Calibri" w:hAnsi="Calibri" w:cs="Calibri"/>
          <w:szCs w:val="24"/>
        </w:rPr>
        <w:t> </w:t>
      </w:r>
    </w:p>
    <w:p w14:paraId="4DFB93A3" w14:textId="77777777" w:rsidR="00EF652B" w:rsidRPr="00BE7834" w:rsidRDefault="00EF652B" w:rsidP="00EF652B">
      <w:pPr>
        <w:jc w:val="center"/>
        <w:textAlignment w:val="baseline"/>
        <w:rPr>
          <w:rFonts w:ascii="Calibri" w:hAnsi="Calibri" w:cs="Calibri"/>
          <w:szCs w:val="24"/>
        </w:rPr>
      </w:pPr>
      <w:r w:rsidRPr="00BE7834">
        <w:rPr>
          <w:rFonts w:ascii="Calibri" w:hAnsi="Calibri" w:cs="Calibri"/>
          <w:szCs w:val="24"/>
        </w:rPr>
        <w:t xml:space="preserve">Please email this form to </w:t>
      </w:r>
      <w:hyperlink r:id="rId48" w:tgtFrame="_blank" w:history="1">
        <w:r w:rsidRPr="00BE7834">
          <w:rPr>
            <w:rFonts w:ascii="Calibri" w:hAnsi="Calibri" w:cs="Calibri"/>
            <w:color w:val="0000FF"/>
            <w:szCs w:val="24"/>
            <w:u w:val="single"/>
          </w:rPr>
          <w:t>ph.commissioning@bristol.gov.uk</w:t>
        </w:r>
      </w:hyperlink>
      <w:r w:rsidRPr="00BE7834">
        <w:rPr>
          <w:rFonts w:ascii="Calibri" w:hAnsi="Calibri" w:cs="Calibri"/>
          <w:szCs w:val="24"/>
        </w:rPr>
        <w:t> </w:t>
      </w:r>
    </w:p>
    <w:p w14:paraId="475BA609" w14:textId="77777777" w:rsidR="00EF652B" w:rsidRPr="00BE7834" w:rsidRDefault="00EF652B" w:rsidP="00EF652B">
      <w:pPr>
        <w:jc w:val="center"/>
        <w:textAlignment w:val="baseline"/>
        <w:rPr>
          <w:rFonts w:ascii="Calibri" w:hAnsi="Calibri" w:cs="Calibri"/>
          <w:szCs w:val="24"/>
        </w:rPr>
      </w:pPr>
      <w:r w:rsidRPr="00BE7834">
        <w:rPr>
          <w:rFonts w:ascii="Calibri" w:hAnsi="Calibri" w:cs="Calibri"/>
          <w:szCs w:val="24"/>
        </w:rPr>
        <w:t>Phone: 0117 9222311 </w:t>
      </w:r>
    </w:p>
    <w:p w14:paraId="21FD8E99"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6"/>
        <w:gridCol w:w="4485"/>
      </w:tblGrid>
      <w:tr w:rsidR="00EF652B" w:rsidRPr="00BE7834" w14:paraId="59D468FA" w14:textId="77777777" w:rsidTr="00EA4996">
        <w:trPr>
          <w:trHeight w:val="300"/>
        </w:trPr>
        <w:tc>
          <w:tcPr>
            <w:tcW w:w="92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544991"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 </w:t>
            </w:r>
          </w:p>
          <w:p w14:paraId="17970C2E"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Name of Organisation: </w:t>
            </w:r>
          </w:p>
          <w:p w14:paraId="18BB05A6" w14:textId="77777777" w:rsidR="00EF652B" w:rsidRPr="00BE7834" w:rsidRDefault="00EF652B" w:rsidP="00EA4996">
            <w:pPr>
              <w:textAlignment w:val="baseline"/>
              <w:rPr>
                <w:rFonts w:ascii="Calibri" w:hAnsi="Calibri" w:cs="Calibri"/>
                <w:szCs w:val="24"/>
              </w:rPr>
            </w:pPr>
            <w:r w:rsidRPr="00BE7834">
              <w:rPr>
                <w:rFonts w:ascii="Calibri" w:hAnsi="Calibri" w:cs="Calibri"/>
                <w:color w:val="17365D"/>
                <w:szCs w:val="24"/>
              </w:rPr>
              <w:t> </w:t>
            </w:r>
          </w:p>
        </w:tc>
      </w:tr>
      <w:tr w:rsidR="00EF652B" w:rsidRPr="00BE7834" w14:paraId="1B762AA5" w14:textId="77777777" w:rsidTr="00EA4996">
        <w:trPr>
          <w:trHeight w:val="300"/>
        </w:trPr>
        <w:tc>
          <w:tcPr>
            <w:tcW w:w="92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4CC1716"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 </w:t>
            </w:r>
          </w:p>
          <w:p w14:paraId="649E7FC8"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Name of Person Completing Form: </w:t>
            </w:r>
          </w:p>
          <w:p w14:paraId="2F98FEDD" w14:textId="77777777" w:rsidR="00EF652B" w:rsidRPr="00BE7834" w:rsidRDefault="00EF652B" w:rsidP="00EA4996">
            <w:pPr>
              <w:textAlignment w:val="baseline"/>
              <w:rPr>
                <w:rFonts w:ascii="Calibri" w:hAnsi="Calibri" w:cs="Calibri"/>
                <w:szCs w:val="24"/>
              </w:rPr>
            </w:pPr>
            <w:r w:rsidRPr="00BE7834">
              <w:rPr>
                <w:rFonts w:ascii="Calibri" w:hAnsi="Calibri" w:cs="Calibri"/>
                <w:color w:val="17365D"/>
                <w:szCs w:val="24"/>
              </w:rPr>
              <w:t> </w:t>
            </w:r>
          </w:p>
        </w:tc>
      </w:tr>
      <w:tr w:rsidR="00EF652B" w:rsidRPr="00BE7834" w14:paraId="37812AE3" w14:textId="77777777" w:rsidTr="00EA4996">
        <w:trPr>
          <w:trHeight w:val="300"/>
        </w:trPr>
        <w:tc>
          <w:tcPr>
            <w:tcW w:w="92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F4EC4ED"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 </w:t>
            </w:r>
          </w:p>
          <w:p w14:paraId="2BE5686E"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Phone No: </w:t>
            </w:r>
          </w:p>
          <w:p w14:paraId="1AE3FD82" w14:textId="77777777" w:rsidR="00EF652B" w:rsidRPr="00BE7834" w:rsidRDefault="00EF652B" w:rsidP="00EA4996">
            <w:pPr>
              <w:textAlignment w:val="baseline"/>
              <w:rPr>
                <w:rFonts w:ascii="Calibri" w:hAnsi="Calibri" w:cs="Calibri"/>
                <w:szCs w:val="24"/>
              </w:rPr>
            </w:pPr>
            <w:r w:rsidRPr="00BE7834">
              <w:rPr>
                <w:rFonts w:ascii="Calibri" w:hAnsi="Calibri" w:cs="Calibri"/>
                <w:color w:val="17365D"/>
                <w:szCs w:val="24"/>
              </w:rPr>
              <w:t> </w:t>
            </w:r>
          </w:p>
        </w:tc>
      </w:tr>
      <w:tr w:rsidR="00EF652B" w:rsidRPr="00BE7834" w14:paraId="53411091" w14:textId="77777777" w:rsidTr="00EA4996">
        <w:trPr>
          <w:trHeight w:val="300"/>
        </w:trPr>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715704F4"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 </w:t>
            </w:r>
          </w:p>
          <w:p w14:paraId="3265F136"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Date of Report: </w:t>
            </w:r>
          </w:p>
          <w:p w14:paraId="0BE3861A"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 </w:t>
            </w: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329C52FC"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 </w:t>
            </w:r>
          </w:p>
          <w:p w14:paraId="32286896"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Theseus ID: </w:t>
            </w:r>
          </w:p>
        </w:tc>
      </w:tr>
      <w:tr w:rsidR="00EF652B" w:rsidRPr="00BE7834" w14:paraId="675EA529" w14:textId="77777777" w:rsidTr="00EA4996">
        <w:trPr>
          <w:trHeight w:val="300"/>
        </w:trPr>
        <w:tc>
          <w:tcPr>
            <w:tcW w:w="92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256EDC"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 </w:t>
            </w:r>
          </w:p>
          <w:p w14:paraId="711A9BC6"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Date and time of incident: </w:t>
            </w:r>
          </w:p>
          <w:p w14:paraId="24D7016E"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 </w:t>
            </w:r>
          </w:p>
        </w:tc>
      </w:tr>
      <w:tr w:rsidR="00EF652B" w:rsidRPr="00BE7834" w14:paraId="605BA60D" w14:textId="77777777" w:rsidTr="00EA4996">
        <w:trPr>
          <w:trHeight w:val="300"/>
        </w:trPr>
        <w:tc>
          <w:tcPr>
            <w:tcW w:w="92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F30BAF"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 </w:t>
            </w:r>
          </w:p>
          <w:p w14:paraId="6B1400BA"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Place of Incident: </w:t>
            </w:r>
          </w:p>
          <w:p w14:paraId="796CDCB3"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 </w:t>
            </w:r>
          </w:p>
        </w:tc>
      </w:tr>
      <w:tr w:rsidR="00EF652B" w:rsidRPr="00BE7834" w14:paraId="3AF9B404" w14:textId="77777777" w:rsidTr="00EA4996">
        <w:trPr>
          <w:trHeight w:val="300"/>
        </w:trPr>
        <w:tc>
          <w:tcPr>
            <w:tcW w:w="92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6FE37A2"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Nature and Outcome of Incident: </w:t>
            </w:r>
          </w:p>
          <w:p w14:paraId="51A925CE"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 </w:t>
            </w:r>
          </w:p>
          <w:p w14:paraId="611C3583"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 </w:t>
            </w:r>
          </w:p>
          <w:p w14:paraId="123DCF17"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 </w:t>
            </w:r>
          </w:p>
          <w:p w14:paraId="683E596E"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 </w:t>
            </w:r>
          </w:p>
        </w:tc>
      </w:tr>
      <w:tr w:rsidR="00EF652B" w:rsidRPr="00BE7834" w14:paraId="54848CEA" w14:textId="77777777" w:rsidTr="00EA4996">
        <w:trPr>
          <w:trHeight w:val="300"/>
        </w:trPr>
        <w:tc>
          <w:tcPr>
            <w:tcW w:w="92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7BDC3D" w14:textId="77777777" w:rsidR="00EF652B" w:rsidRPr="00BE7834" w:rsidRDefault="00EF652B" w:rsidP="00EA4996">
            <w:pPr>
              <w:textAlignment w:val="baseline"/>
              <w:rPr>
                <w:rFonts w:ascii="Calibri" w:hAnsi="Calibri" w:cs="Calibri"/>
                <w:szCs w:val="24"/>
              </w:rPr>
            </w:pPr>
            <w:r w:rsidRPr="00BE7834">
              <w:rPr>
                <w:rFonts w:ascii="Calibri" w:hAnsi="Calibri" w:cs="Calibri"/>
                <w:b/>
                <w:bCs/>
                <w:szCs w:val="24"/>
              </w:rPr>
              <w:t>Initial Action Taken</w:t>
            </w:r>
            <w:r w:rsidRPr="00BE7834">
              <w:rPr>
                <w:rFonts w:ascii="Calibri" w:hAnsi="Calibri" w:cs="Calibri"/>
                <w:szCs w:val="24"/>
              </w:rPr>
              <w:t>   Public Health informed </w:t>
            </w:r>
          </w:p>
          <w:p w14:paraId="62BCE161"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Does the incident require advocacy? Consider referring to the Advocacy Service at the Care Forum 0808 808 5252 </w:t>
            </w:r>
          </w:p>
          <w:p w14:paraId="031F428C"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 </w:t>
            </w:r>
          </w:p>
          <w:p w14:paraId="6148B572"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 </w:t>
            </w:r>
          </w:p>
          <w:p w14:paraId="3D65C649"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 </w:t>
            </w:r>
          </w:p>
          <w:p w14:paraId="0474B045"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 </w:t>
            </w:r>
          </w:p>
          <w:p w14:paraId="0B9B0110"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 </w:t>
            </w:r>
          </w:p>
        </w:tc>
      </w:tr>
      <w:tr w:rsidR="00EF652B" w:rsidRPr="00BE7834" w14:paraId="6A112725" w14:textId="77777777" w:rsidTr="00EA4996">
        <w:trPr>
          <w:trHeight w:val="300"/>
        </w:trPr>
        <w:tc>
          <w:tcPr>
            <w:tcW w:w="92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1EDF7F"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What action would be taken to avoid a similar incident? (State if already implemented). </w:t>
            </w:r>
          </w:p>
          <w:p w14:paraId="4770F9F5"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 </w:t>
            </w:r>
          </w:p>
          <w:p w14:paraId="5431F85B"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 </w:t>
            </w:r>
          </w:p>
          <w:p w14:paraId="1C11986C"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 </w:t>
            </w:r>
          </w:p>
        </w:tc>
      </w:tr>
      <w:tr w:rsidR="00EF652B" w:rsidRPr="00BE7834" w14:paraId="6ED2BA0A" w14:textId="77777777" w:rsidTr="00EA4996">
        <w:trPr>
          <w:trHeight w:val="300"/>
        </w:trPr>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2F17B453"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Was the incident a reoccurrence?      </w:t>
            </w:r>
          </w:p>
          <w:p w14:paraId="3B6D8D9F"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            </w:t>
            </w:r>
          </w:p>
          <w:p w14:paraId="74DEF2D0"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Yes                             No </w:t>
            </w: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2815FE8A" w14:textId="77777777" w:rsidR="00EF652B" w:rsidRPr="00BE7834" w:rsidRDefault="00EF652B" w:rsidP="00EA4996">
            <w:pPr>
              <w:textAlignment w:val="baseline"/>
              <w:rPr>
                <w:rFonts w:ascii="Calibri" w:hAnsi="Calibri" w:cs="Calibri"/>
                <w:szCs w:val="24"/>
              </w:rPr>
            </w:pPr>
            <w:r w:rsidRPr="00BE7834">
              <w:rPr>
                <w:rFonts w:ascii="Calibri" w:hAnsi="Calibri" w:cs="Calibri"/>
                <w:szCs w:val="24"/>
              </w:rPr>
              <w:t>Date of previous occurrence: </w:t>
            </w:r>
          </w:p>
        </w:tc>
      </w:tr>
    </w:tbl>
    <w:p w14:paraId="2537FD88"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lastRenderedPageBreak/>
        <w:t> </w:t>
      </w:r>
    </w:p>
    <w:p w14:paraId="70061375" w14:textId="77777777" w:rsidR="00EF652B" w:rsidRPr="00BE7834" w:rsidRDefault="00EF652B" w:rsidP="00EF652B">
      <w:pPr>
        <w:textAlignment w:val="baseline"/>
        <w:rPr>
          <w:rFonts w:ascii="Calibri" w:hAnsi="Calibri" w:cs="Calibri"/>
          <w:szCs w:val="24"/>
        </w:rPr>
      </w:pPr>
    </w:p>
    <w:p w14:paraId="34257387" w14:textId="77777777" w:rsidR="00EF652B" w:rsidRPr="00BE7834" w:rsidRDefault="00EF652B" w:rsidP="00EF652B">
      <w:pPr>
        <w:ind w:left="705" w:hanging="705"/>
        <w:textAlignment w:val="baseline"/>
        <w:rPr>
          <w:rFonts w:ascii="Calibri" w:hAnsi="Calibri" w:cs="Calibri"/>
          <w:szCs w:val="24"/>
        </w:rPr>
      </w:pPr>
      <w:r w:rsidRPr="00BE7834">
        <w:rPr>
          <w:rFonts w:ascii="Calibri" w:hAnsi="Calibri" w:cs="Calibri"/>
          <w:b/>
          <w:bCs/>
          <w:color w:val="17365D"/>
          <w:szCs w:val="24"/>
        </w:rPr>
        <w:t>Out of Hours</w:t>
      </w:r>
      <w:r w:rsidRPr="00BE7834">
        <w:rPr>
          <w:rFonts w:ascii="Calibri" w:hAnsi="Calibri" w:cs="Calibri"/>
          <w:color w:val="17365D"/>
          <w:szCs w:val="24"/>
        </w:rPr>
        <w:t> </w:t>
      </w:r>
    </w:p>
    <w:p w14:paraId="1BCDDDFC" w14:textId="77777777" w:rsidR="00EF652B" w:rsidRPr="00BE7834" w:rsidRDefault="00EF652B" w:rsidP="00EF652B">
      <w:pPr>
        <w:textAlignment w:val="baseline"/>
        <w:rPr>
          <w:rFonts w:ascii="Calibri" w:hAnsi="Calibri" w:cs="Calibri"/>
          <w:szCs w:val="24"/>
        </w:rPr>
      </w:pPr>
      <w:r w:rsidRPr="00BE7834">
        <w:rPr>
          <w:rFonts w:ascii="Calibri" w:hAnsi="Calibri" w:cs="Calibri"/>
          <w:b/>
          <w:bCs/>
          <w:color w:val="17365D"/>
          <w:szCs w:val="24"/>
        </w:rPr>
        <w:t>Provision of Opiate Substitution</w:t>
      </w:r>
      <w:r w:rsidRPr="00BE7834">
        <w:rPr>
          <w:rFonts w:ascii="Calibri" w:hAnsi="Calibri" w:cs="Calibri"/>
          <w:color w:val="17365D"/>
          <w:szCs w:val="24"/>
        </w:rPr>
        <w:t> </w:t>
      </w:r>
    </w:p>
    <w:p w14:paraId="43C9BB27"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 </w:t>
      </w:r>
    </w:p>
    <w:p w14:paraId="2D1DA042" w14:textId="77777777" w:rsidR="00EF652B" w:rsidRPr="00BE7834" w:rsidRDefault="00EF652B" w:rsidP="00EF652B">
      <w:pPr>
        <w:textAlignment w:val="baseline"/>
        <w:rPr>
          <w:rFonts w:ascii="Calibri" w:hAnsi="Calibri" w:cs="Calibri"/>
          <w:szCs w:val="24"/>
        </w:rPr>
      </w:pPr>
      <w:r w:rsidRPr="00BE7834">
        <w:rPr>
          <w:rFonts w:ascii="Calibri" w:hAnsi="Calibri" w:cs="Calibri"/>
          <w:b/>
          <w:bCs/>
          <w:szCs w:val="24"/>
        </w:rPr>
        <w:t>Service to be provided</w:t>
      </w:r>
      <w:r w:rsidRPr="00BE7834">
        <w:rPr>
          <w:rFonts w:ascii="Calibri" w:hAnsi="Calibri" w:cs="Calibri"/>
          <w:szCs w:val="24"/>
        </w:rPr>
        <w:t> </w:t>
      </w:r>
    </w:p>
    <w:p w14:paraId="6499DCB1"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 </w:t>
      </w:r>
    </w:p>
    <w:p w14:paraId="7DB44E89" w14:textId="77777777" w:rsidR="00EF652B" w:rsidRPr="00BE7834" w:rsidRDefault="00EF652B" w:rsidP="00EF652B">
      <w:pPr>
        <w:textAlignment w:val="baseline"/>
        <w:rPr>
          <w:rFonts w:ascii="Calibri" w:hAnsi="Calibri" w:cs="Calibri"/>
          <w:szCs w:val="24"/>
        </w:rPr>
      </w:pPr>
      <w:r w:rsidRPr="00BE7834">
        <w:rPr>
          <w:rFonts w:ascii="Calibri" w:hAnsi="Calibri" w:cs="Calibri"/>
          <w:b/>
          <w:bCs/>
          <w:szCs w:val="24"/>
        </w:rPr>
        <w:t>Objective</w:t>
      </w:r>
      <w:r w:rsidRPr="00BE7834">
        <w:rPr>
          <w:rFonts w:ascii="Calibri" w:hAnsi="Calibri" w:cs="Calibri"/>
          <w:szCs w:val="24"/>
        </w:rPr>
        <w:t> </w:t>
      </w:r>
    </w:p>
    <w:p w14:paraId="0935CE9D"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 xml:space="preserve">To provide emergency </w:t>
      </w:r>
      <w:proofErr w:type="spellStart"/>
      <w:r w:rsidRPr="00BE7834">
        <w:rPr>
          <w:rFonts w:ascii="Calibri" w:hAnsi="Calibri" w:cs="Calibri"/>
          <w:szCs w:val="24"/>
        </w:rPr>
        <w:t>back up</w:t>
      </w:r>
      <w:proofErr w:type="spellEnd"/>
      <w:r w:rsidRPr="00BE7834">
        <w:rPr>
          <w:rFonts w:ascii="Calibri" w:hAnsi="Calibri" w:cs="Calibri"/>
          <w:szCs w:val="24"/>
        </w:rPr>
        <w:t xml:space="preserve"> for amendments or re-issuing of established prescriptions for opioid substitution treatment. </w:t>
      </w:r>
    </w:p>
    <w:p w14:paraId="704425CA"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 </w:t>
      </w:r>
    </w:p>
    <w:p w14:paraId="016A9E8A" w14:textId="77777777" w:rsidR="00EF652B" w:rsidRPr="00BE7834" w:rsidRDefault="00EF652B" w:rsidP="00EF652B">
      <w:pPr>
        <w:textAlignment w:val="baseline"/>
        <w:rPr>
          <w:rFonts w:ascii="Calibri" w:hAnsi="Calibri" w:cs="Calibri"/>
          <w:szCs w:val="24"/>
        </w:rPr>
      </w:pPr>
      <w:r w:rsidRPr="00BE7834">
        <w:rPr>
          <w:rFonts w:ascii="Calibri" w:hAnsi="Calibri" w:cs="Calibri"/>
          <w:b/>
          <w:bCs/>
          <w:szCs w:val="24"/>
        </w:rPr>
        <w:t>Hours of operation</w:t>
      </w:r>
      <w:r w:rsidRPr="00BE7834">
        <w:rPr>
          <w:rFonts w:ascii="Calibri" w:hAnsi="Calibri" w:cs="Calibri"/>
          <w:szCs w:val="24"/>
        </w:rPr>
        <w:t> </w:t>
      </w:r>
    </w:p>
    <w:p w14:paraId="7250B3D3" w14:textId="77777777" w:rsidR="00EF652B" w:rsidRPr="00BE7834" w:rsidRDefault="00EF652B" w:rsidP="00EF652B">
      <w:pPr>
        <w:ind w:left="360"/>
        <w:textAlignment w:val="baseline"/>
        <w:rPr>
          <w:rFonts w:ascii="Calibri" w:hAnsi="Calibri" w:cs="Calibri"/>
          <w:szCs w:val="24"/>
        </w:rPr>
      </w:pPr>
      <w:r w:rsidRPr="00BE7834">
        <w:rPr>
          <w:rFonts w:ascii="Calibri" w:hAnsi="Calibri" w:cs="Calibri"/>
          <w:szCs w:val="24"/>
        </w:rPr>
        <w:t>Monday – Friday: 6.30 p.m. till 8.00 a.m. </w:t>
      </w:r>
    </w:p>
    <w:p w14:paraId="1D0F9F7D" w14:textId="77777777" w:rsidR="00EF652B" w:rsidRPr="00BE7834" w:rsidRDefault="00EF652B" w:rsidP="00EF652B">
      <w:pPr>
        <w:ind w:left="360"/>
        <w:textAlignment w:val="baseline"/>
        <w:rPr>
          <w:rFonts w:ascii="Calibri" w:hAnsi="Calibri" w:cs="Calibri"/>
          <w:szCs w:val="24"/>
        </w:rPr>
      </w:pPr>
      <w:r w:rsidRPr="00BE7834">
        <w:rPr>
          <w:rFonts w:ascii="Calibri" w:hAnsi="Calibri" w:cs="Calibri"/>
          <w:szCs w:val="24"/>
        </w:rPr>
        <w:t>Saturday, Sunday and Bank Holidays: 0.00 p.m. till 12.00 p.m. </w:t>
      </w:r>
    </w:p>
    <w:p w14:paraId="7B664AC2"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 </w:t>
      </w:r>
    </w:p>
    <w:p w14:paraId="1E4EF834" w14:textId="77777777" w:rsidR="00EF652B" w:rsidRPr="00BE7834" w:rsidRDefault="00EF652B" w:rsidP="00EF652B">
      <w:pPr>
        <w:textAlignment w:val="baseline"/>
        <w:rPr>
          <w:rFonts w:ascii="Calibri" w:hAnsi="Calibri" w:cs="Calibri"/>
          <w:szCs w:val="24"/>
        </w:rPr>
      </w:pPr>
      <w:r w:rsidRPr="00BE7834">
        <w:rPr>
          <w:rFonts w:ascii="Calibri" w:hAnsi="Calibri" w:cs="Calibri"/>
          <w:b/>
          <w:bCs/>
          <w:szCs w:val="24"/>
        </w:rPr>
        <w:t>Target group</w:t>
      </w:r>
      <w:r w:rsidRPr="00BE7834">
        <w:rPr>
          <w:rFonts w:ascii="Calibri" w:hAnsi="Calibri" w:cs="Calibri"/>
          <w:szCs w:val="24"/>
        </w:rPr>
        <w:t> </w:t>
      </w:r>
    </w:p>
    <w:p w14:paraId="5694A2F4"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 xml:space="preserve">Service is to be provided for patients who are currently being prescribed by a Bristol GP or the </w:t>
      </w:r>
      <w:proofErr w:type="spellStart"/>
      <w:r w:rsidRPr="00BE7834">
        <w:rPr>
          <w:rFonts w:ascii="Calibri" w:hAnsi="Calibri" w:cs="Calibri"/>
          <w:szCs w:val="24"/>
        </w:rPr>
        <w:t>bristol</w:t>
      </w:r>
      <w:proofErr w:type="spellEnd"/>
      <w:r w:rsidRPr="00BE7834">
        <w:rPr>
          <w:rFonts w:ascii="Calibri" w:hAnsi="Calibri" w:cs="Calibri"/>
          <w:szCs w:val="24"/>
        </w:rPr>
        <w:t xml:space="preserve"> specialist drug and alcohol service, where evidence shows that they have not missed more than 2 consecutive doses. </w:t>
      </w:r>
    </w:p>
    <w:p w14:paraId="1F3C5019"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 </w:t>
      </w:r>
    </w:p>
    <w:p w14:paraId="67D9804F" w14:textId="77777777" w:rsidR="00EF652B" w:rsidRPr="00BE7834" w:rsidRDefault="00EF652B" w:rsidP="00EF652B">
      <w:pPr>
        <w:textAlignment w:val="baseline"/>
        <w:rPr>
          <w:rFonts w:ascii="Calibri" w:hAnsi="Calibri" w:cs="Calibri"/>
          <w:szCs w:val="24"/>
        </w:rPr>
      </w:pPr>
      <w:r w:rsidRPr="00BE7834">
        <w:rPr>
          <w:rFonts w:ascii="Calibri" w:hAnsi="Calibri" w:cs="Calibri"/>
          <w:b/>
          <w:bCs/>
          <w:szCs w:val="24"/>
        </w:rPr>
        <w:t>Referral source</w:t>
      </w:r>
      <w:r w:rsidRPr="00BE7834">
        <w:rPr>
          <w:rFonts w:ascii="Calibri" w:hAnsi="Calibri" w:cs="Calibri"/>
          <w:szCs w:val="24"/>
        </w:rPr>
        <w:t> </w:t>
      </w:r>
    </w:p>
    <w:p w14:paraId="1E1C3D81" w14:textId="77777777" w:rsidR="00EF652B" w:rsidRPr="00BE7834" w:rsidRDefault="00EF652B" w:rsidP="00EF652B">
      <w:pPr>
        <w:textAlignment w:val="baseline"/>
        <w:rPr>
          <w:rFonts w:ascii="Calibri" w:hAnsi="Calibri" w:cs="Calibri"/>
          <w:szCs w:val="24"/>
        </w:rPr>
      </w:pPr>
      <w:r w:rsidRPr="00BE7834">
        <w:rPr>
          <w:rFonts w:ascii="Calibri" w:hAnsi="Calibri" w:cs="Calibri"/>
          <w:szCs w:val="24"/>
        </w:rPr>
        <w:t>Request for service can only come from a Bristol Community Pharmacist </w:t>
      </w:r>
    </w:p>
    <w:p w14:paraId="3C70396F" w14:textId="77777777" w:rsidR="00EF652B" w:rsidRPr="00BE7834" w:rsidRDefault="00EF652B" w:rsidP="00EF652B">
      <w:pPr>
        <w:textAlignment w:val="baseline"/>
        <w:rPr>
          <w:rFonts w:ascii="Calibri" w:hAnsi="Calibri" w:cs="Calibri"/>
          <w:szCs w:val="24"/>
        </w:rPr>
      </w:pPr>
    </w:p>
    <w:p w14:paraId="38581A50" w14:textId="77777777" w:rsidR="00EF652B" w:rsidRPr="00BE7834" w:rsidRDefault="00EF652B" w:rsidP="00EF652B">
      <w:pPr>
        <w:textAlignment w:val="baseline"/>
        <w:rPr>
          <w:rFonts w:ascii="Calibri" w:hAnsi="Calibri" w:cs="Calibri"/>
          <w:szCs w:val="24"/>
        </w:rPr>
      </w:pPr>
      <w:r w:rsidRPr="00BE7834">
        <w:rPr>
          <w:rFonts w:ascii="Calibri" w:hAnsi="Calibri" w:cs="Calibri"/>
          <w:b/>
          <w:bCs/>
          <w:szCs w:val="24"/>
        </w:rPr>
        <w:t>Protocols:</w:t>
      </w:r>
      <w:r w:rsidRPr="00BE7834">
        <w:rPr>
          <w:rFonts w:ascii="Calibri" w:hAnsi="Calibri" w:cs="Calibri"/>
          <w:szCs w:val="24"/>
        </w:rPr>
        <w:t> </w:t>
      </w:r>
    </w:p>
    <w:p w14:paraId="26F63160" w14:textId="77777777" w:rsidR="00EF652B" w:rsidRPr="00BE7834" w:rsidRDefault="00EF652B" w:rsidP="00EF652B">
      <w:pPr>
        <w:numPr>
          <w:ilvl w:val="0"/>
          <w:numId w:val="32"/>
        </w:numPr>
        <w:tabs>
          <w:tab w:val="clear" w:pos="1440"/>
          <w:tab w:val="num" w:pos="709"/>
        </w:tabs>
        <w:ind w:left="709" w:hanging="567"/>
        <w:textAlignment w:val="baseline"/>
        <w:rPr>
          <w:rFonts w:ascii="Calibri" w:hAnsi="Calibri" w:cs="Calibri"/>
          <w:szCs w:val="24"/>
        </w:rPr>
      </w:pPr>
      <w:r w:rsidRPr="00BE7834">
        <w:rPr>
          <w:rFonts w:ascii="Calibri" w:hAnsi="Calibri" w:cs="Calibri"/>
          <w:szCs w:val="24"/>
        </w:rPr>
        <w:t xml:space="preserve">faxed copy of insufficient prescription to Out of Hours service as proof of existence with details of change required to replace existing </w:t>
      </w:r>
      <w:proofErr w:type="gramStart"/>
      <w:r w:rsidRPr="00BE7834">
        <w:rPr>
          <w:rFonts w:ascii="Calibri" w:hAnsi="Calibri" w:cs="Calibri"/>
          <w:szCs w:val="24"/>
        </w:rPr>
        <w:t>script;</w:t>
      </w:r>
      <w:proofErr w:type="gramEnd"/>
      <w:r w:rsidRPr="00BE7834">
        <w:rPr>
          <w:rFonts w:ascii="Calibri" w:hAnsi="Calibri" w:cs="Calibri"/>
          <w:szCs w:val="24"/>
        </w:rPr>
        <w:t> </w:t>
      </w:r>
    </w:p>
    <w:p w14:paraId="4DD10033" w14:textId="77777777" w:rsidR="00EF652B" w:rsidRPr="00BE7834" w:rsidRDefault="00EF652B" w:rsidP="00EF652B">
      <w:pPr>
        <w:numPr>
          <w:ilvl w:val="0"/>
          <w:numId w:val="32"/>
        </w:numPr>
        <w:tabs>
          <w:tab w:val="clear" w:pos="1440"/>
          <w:tab w:val="num" w:pos="709"/>
        </w:tabs>
        <w:ind w:left="709" w:hanging="567"/>
        <w:textAlignment w:val="baseline"/>
        <w:rPr>
          <w:rFonts w:ascii="Calibri" w:hAnsi="Calibri" w:cs="Calibri"/>
          <w:szCs w:val="24"/>
        </w:rPr>
      </w:pPr>
      <w:r w:rsidRPr="00BE7834">
        <w:rPr>
          <w:rFonts w:ascii="Calibri" w:hAnsi="Calibri" w:cs="Calibri"/>
          <w:szCs w:val="24"/>
        </w:rPr>
        <w:t xml:space="preserve">in circumstance where script is lost, then pharmacist faxes details of on-going prescription using official pro-forma script to cover the minimum period </w:t>
      </w:r>
      <w:proofErr w:type="gramStart"/>
      <w:r w:rsidRPr="00BE7834">
        <w:rPr>
          <w:rFonts w:ascii="Calibri" w:hAnsi="Calibri" w:cs="Calibri"/>
          <w:szCs w:val="24"/>
        </w:rPr>
        <w:t>required;</w:t>
      </w:r>
      <w:proofErr w:type="gramEnd"/>
      <w:r w:rsidRPr="00BE7834">
        <w:rPr>
          <w:rFonts w:ascii="Calibri" w:hAnsi="Calibri" w:cs="Calibri"/>
          <w:szCs w:val="24"/>
        </w:rPr>
        <w:t> </w:t>
      </w:r>
    </w:p>
    <w:p w14:paraId="66017393" w14:textId="77777777" w:rsidR="00EF652B" w:rsidRPr="00BE7834" w:rsidRDefault="00EF652B" w:rsidP="00EF652B">
      <w:pPr>
        <w:numPr>
          <w:ilvl w:val="0"/>
          <w:numId w:val="32"/>
        </w:numPr>
        <w:tabs>
          <w:tab w:val="clear" w:pos="1440"/>
          <w:tab w:val="num" w:pos="709"/>
        </w:tabs>
        <w:ind w:left="709" w:hanging="567"/>
        <w:textAlignment w:val="baseline"/>
        <w:rPr>
          <w:rFonts w:ascii="Calibri" w:hAnsi="Calibri" w:cs="Calibri"/>
          <w:szCs w:val="24"/>
        </w:rPr>
      </w:pPr>
      <w:r w:rsidRPr="00BE7834">
        <w:rPr>
          <w:rFonts w:ascii="Calibri" w:hAnsi="Calibri" w:cs="Calibri"/>
          <w:szCs w:val="24"/>
        </w:rPr>
        <w:t xml:space="preserve">Out of Hours provider to advise patient’s GP of script issued within two working </w:t>
      </w:r>
      <w:proofErr w:type="gramStart"/>
      <w:r w:rsidRPr="00BE7834">
        <w:rPr>
          <w:rFonts w:ascii="Calibri" w:hAnsi="Calibri" w:cs="Calibri"/>
          <w:szCs w:val="24"/>
        </w:rPr>
        <w:t>days;</w:t>
      </w:r>
      <w:proofErr w:type="gramEnd"/>
      <w:r w:rsidRPr="00BE7834">
        <w:rPr>
          <w:rFonts w:ascii="Calibri" w:hAnsi="Calibri" w:cs="Calibri"/>
          <w:szCs w:val="24"/>
        </w:rPr>
        <w:t> </w:t>
      </w:r>
    </w:p>
    <w:p w14:paraId="60BBC071" w14:textId="77777777" w:rsidR="00EF652B" w:rsidRPr="00BE7834" w:rsidRDefault="00EF652B" w:rsidP="00EF652B">
      <w:pPr>
        <w:numPr>
          <w:ilvl w:val="0"/>
          <w:numId w:val="32"/>
        </w:numPr>
        <w:tabs>
          <w:tab w:val="clear" w:pos="1440"/>
          <w:tab w:val="num" w:pos="709"/>
        </w:tabs>
        <w:ind w:left="709" w:hanging="567"/>
        <w:textAlignment w:val="baseline"/>
        <w:rPr>
          <w:rFonts w:ascii="Calibri" w:hAnsi="Calibri" w:cs="Calibri"/>
          <w:szCs w:val="24"/>
        </w:rPr>
      </w:pPr>
      <w:r w:rsidRPr="00BE7834">
        <w:rPr>
          <w:rFonts w:ascii="Calibri" w:hAnsi="Calibri" w:cs="Calibri"/>
          <w:szCs w:val="24"/>
        </w:rPr>
        <w:t xml:space="preserve">pharmacist to advise patient’s GP /CCG of incident using standard incident reporting </w:t>
      </w:r>
      <w:proofErr w:type="gramStart"/>
      <w:r w:rsidRPr="00BE7834">
        <w:rPr>
          <w:rFonts w:ascii="Calibri" w:hAnsi="Calibri" w:cs="Calibri"/>
          <w:szCs w:val="24"/>
        </w:rPr>
        <w:t>template;</w:t>
      </w:r>
      <w:proofErr w:type="gramEnd"/>
      <w:r w:rsidRPr="00BE7834">
        <w:rPr>
          <w:rFonts w:ascii="Calibri" w:hAnsi="Calibri" w:cs="Calibri"/>
          <w:szCs w:val="24"/>
        </w:rPr>
        <w:t> </w:t>
      </w:r>
    </w:p>
    <w:p w14:paraId="1DD29A6D" w14:textId="77777777" w:rsidR="00EF652B" w:rsidRPr="00BE7834" w:rsidRDefault="00EF652B" w:rsidP="00EF652B">
      <w:pPr>
        <w:numPr>
          <w:ilvl w:val="0"/>
          <w:numId w:val="32"/>
        </w:numPr>
        <w:tabs>
          <w:tab w:val="clear" w:pos="1440"/>
          <w:tab w:val="num" w:pos="709"/>
        </w:tabs>
        <w:ind w:left="709" w:hanging="567"/>
        <w:textAlignment w:val="baseline"/>
        <w:rPr>
          <w:rFonts w:ascii="Calibri" w:hAnsi="Calibri" w:cs="Calibri"/>
          <w:szCs w:val="24"/>
        </w:rPr>
      </w:pPr>
      <w:r w:rsidRPr="00BE7834">
        <w:rPr>
          <w:rFonts w:ascii="Calibri" w:hAnsi="Calibri" w:cs="Calibri"/>
          <w:szCs w:val="24"/>
        </w:rPr>
        <w:t>replacement scripts can only be provided: </w:t>
      </w:r>
    </w:p>
    <w:p w14:paraId="337B063D" w14:textId="77777777" w:rsidR="00EF652B" w:rsidRPr="00BE7834" w:rsidRDefault="00EF652B" w:rsidP="00EF652B">
      <w:pPr>
        <w:ind w:left="862"/>
        <w:textAlignment w:val="baseline"/>
        <w:rPr>
          <w:rFonts w:ascii="Calibri" w:hAnsi="Calibri" w:cs="Calibri"/>
          <w:szCs w:val="24"/>
        </w:rPr>
      </w:pPr>
      <w:r w:rsidRPr="00BE7834">
        <w:rPr>
          <w:rFonts w:ascii="Calibri" w:hAnsi="Calibri" w:cs="Calibri"/>
          <w:szCs w:val="24"/>
        </w:rPr>
        <w:t>a) where script exists but requires amendment; </w:t>
      </w:r>
      <w:r w:rsidRPr="00BE7834">
        <w:rPr>
          <w:rFonts w:ascii="Calibri" w:hAnsi="Calibri" w:cs="Calibri"/>
          <w:szCs w:val="24"/>
        </w:rPr>
        <w:br/>
        <w:t>b) where evidence of the most recent dispensing is available; </w:t>
      </w:r>
      <w:r w:rsidRPr="00BE7834">
        <w:rPr>
          <w:rFonts w:ascii="Calibri" w:hAnsi="Calibri" w:cs="Calibri"/>
          <w:szCs w:val="24"/>
        </w:rPr>
        <w:br/>
        <w:t xml:space="preserve">NB – this service is intended for compliant </w:t>
      </w:r>
      <w:proofErr w:type="gramStart"/>
      <w:r w:rsidRPr="00BE7834">
        <w:rPr>
          <w:rFonts w:ascii="Calibri" w:hAnsi="Calibri" w:cs="Calibri"/>
          <w:szCs w:val="24"/>
        </w:rPr>
        <w:t>patients, and</w:t>
      </w:r>
      <w:proofErr w:type="gramEnd"/>
      <w:r w:rsidRPr="00BE7834">
        <w:rPr>
          <w:rFonts w:ascii="Calibri" w:hAnsi="Calibri" w:cs="Calibri"/>
          <w:szCs w:val="24"/>
        </w:rPr>
        <w:t xml:space="preserve"> should not be used where it appears there have been more than 48 hours of discontinuous treatment. </w:t>
      </w:r>
    </w:p>
    <w:p w14:paraId="11AB264F" w14:textId="77777777" w:rsidR="00EF652B" w:rsidRPr="00BE7834" w:rsidRDefault="00EF652B" w:rsidP="00EF652B">
      <w:pPr>
        <w:numPr>
          <w:ilvl w:val="0"/>
          <w:numId w:val="32"/>
        </w:numPr>
        <w:tabs>
          <w:tab w:val="clear" w:pos="1440"/>
          <w:tab w:val="num" w:pos="709"/>
        </w:tabs>
        <w:ind w:left="709" w:hanging="567"/>
        <w:textAlignment w:val="baseline"/>
        <w:rPr>
          <w:rFonts w:ascii="Calibri" w:hAnsi="Calibri" w:cs="Calibri"/>
          <w:szCs w:val="24"/>
        </w:rPr>
      </w:pPr>
      <w:r w:rsidRPr="00BE7834">
        <w:rPr>
          <w:rFonts w:ascii="Calibri" w:hAnsi="Calibri" w:cs="Calibri"/>
          <w:szCs w:val="24"/>
        </w:rPr>
        <w:t>Out of Hours service to ensure safe delivery to the pharmacy within 2 hours. </w:t>
      </w:r>
    </w:p>
    <w:p w14:paraId="6DE95780" w14:textId="77777777" w:rsidR="00EF652B" w:rsidRPr="00BE7834" w:rsidRDefault="00EF652B" w:rsidP="00EF652B">
      <w:pPr>
        <w:rPr>
          <w:rFonts w:ascii="Calibri" w:hAnsi="Calibri" w:cs="Calibri"/>
          <w:szCs w:val="24"/>
        </w:rPr>
      </w:pPr>
      <w:r w:rsidRPr="00BE7834">
        <w:rPr>
          <w:rFonts w:ascii="Calibri" w:hAnsi="Calibri" w:cs="Calibri"/>
          <w:szCs w:val="24"/>
        </w:rPr>
        <w:t> </w:t>
      </w:r>
    </w:p>
    <w:p w14:paraId="75EB2748" w14:textId="77777777" w:rsidR="002B36F3" w:rsidRPr="00BE7834" w:rsidRDefault="002B36F3" w:rsidP="002B36F3">
      <w:pPr>
        <w:tabs>
          <w:tab w:val="left" w:pos="1021"/>
        </w:tabs>
        <w:rPr>
          <w:rFonts w:ascii="Calibri" w:hAnsi="Calibri" w:cs="Calibri"/>
          <w:b/>
          <w:bCs/>
          <w:szCs w:val="24"/>
        </w:rPr>
      </w:pPr>
    </w:p>
    <w:p w14:paraId="594EF775" w14:textId="77777777" w:rsidR="002B36F3" w:rsidRPr="00BE7834" w:rsidRDefault="002B36F3" w:rsidP="002B36F3">
      <w:pPr>
        <w:tabs>
          <w:tab w:val="left" w:pos="1021"/>
        </w:tabs>
        <w:jc w:val="both"/>
        <w:rPr>
          <w:rFonts w:ascii="Calibri" w:hAnsi="Calibri" w:cs="Calibri"/>
          <w:szCs w:val="24"/>
        </w:rPr>
      </w:pPr>
    </w:p>
    <w:p w14:paraId="4578188C" w14:textId="77777777" w:rsidR="002B36F3" w:rsidRPr="00BE7834" w:rsidRDefault="002B36F3" w:rsidP="002B36F3">
      <w:pPr>
        <w:rPr>
          <w:rFonts w:ascii="Calibri" w:hAnsi="Calibri" w:cs="Calibri"/>
          <w:szCs w:val="24"/>
        </w:rPr>
      </w:pPr>
    </w:p>
    <w:p w14:paraId="2B5292EB" w14:textId="77777777" w:rsidR="009874D4" w:rsidRPr="00BE7834" w:rsidRDefault="00D91667" w:rsidP="009874D4">
      <w:pPr>
        <w:tabs>
          <w:tab w:val="left" w:pos="1021"/>
        </w:tabs>
        <w:jc w:val="both"/>
        <w:rPr>
          <w:rFonts w:ascii="Calibri" w:hAnsi="Calibri" w:cs="Calibri"/>
          <w:b/>
          <w:szCs w:val="24"/>
        </w:rPr>
      </w:pPr>
      <w:r w:rsidRPr="00BE7834">
        <w:rPr>
          <w:rFonts w:ascii="Calibri" w:hAnsi="Calibri" w:cs="Calibri"/>
          <w:szCs w:val="24"/>
        </w:rPr>
        <w:br w:type="page"/>
      </w:r>
      <w:r w:rsidR="009874D4" w:rsidRPr="00BE7834">
        <w:rPr>
          <w:rFonts w:ascii="Calibri" w:hAnsi="Calibri" w:cs="Calibri"/>
          <w:b/>
          <w:szCs w:val="24"/>
        </w:rPr>
        <w:lastRenderedPageBreak/>
        <w:t>Annex B:</w:t>
      </w:r>
      <w:r w:rsidR="009874D4" w:rsidRPr="00BE7834">
        <w:rPr>
          <w:rFonts w:ascii="Calibri" w:hAnsi="Calibri" w:cs="Calibri"/>
          <w:b/>
          <w:szCs w:val="24"/>
        </w:rPr>
        <w:tab/>
        <w:t xml:space="preserve">Safeguarding policies </w:t>
      </w:r>
      <w:r w:rsidR="009874D4" w:rsidRPr="00BE7834">
        <w:rPr>
          <w:rFonts w:ascii="Calibri" w:hAnsi="Calibri" w:cs="Calibri"/>
          <w:b/>
          <w:bCs/>
          <w:szCs w:val="24"/>
        </w:rPr>
        <w:t>(including Child Sexual Exploitation)</w:t>
      </w:r>
    </w:p>
    <w:p w14:paraId="19DB15F8" w14:textId="77777777" w:rsidR="009874D4" w:rsidRPr="00BE7834" w:rsidRDefault="009874D4" w:rsidP="009874D4">
      <w:pPr>
        <w:pStyle w:val="Default"/>
        <w:rPr>
          <w:rFonts w:ascii="Calibri" w:hAnsi="Calibri" w:cs="Calibri"/>
          <w:color w:val="auto"/>
        </w:rPr>
      </w:pPr>
    </w:p>
    <w:p w14:paraId="1AD875FB" w14:textId="77777777" w:rsidR="00EB4FBF" w:rsidRPr="00BE7834" w:rsidRDefault="00EB4FBF" w:rsidP="00EB4FBF">
      <w:pPr>
        <w:pStyle w:val="Default"/>
        <w:rPr>
          <w:rFonts w:ascii="Calibri" w:hAnsi="Calibri" w:cs="Calibri"/>
          <w:color w:val="auto"/>
        </w:rPr>
      </w:pPr>
    </w:p>
    <w:p w14:paraId="7D32D1E1" w14:textId="77777777" w:rsidR="00EB4FBF" w:rsidRPr="00BE7834" w:rsidRDefault="00EB4FBF" w:rsidP="00EB4FBF">
      <w:pPr>
        <w:pStyle w:val="Default"/>
        <w:rPr>
          <w:rFonts w:ascii="Calibri" w:hAnsi="Calibri" w:cs="Calibri"/>
        </w:rPr>
      </w:pPr>
      <w:r w:rsidRPr="00BE7834">
        <w:rPr>
          <w:rFonts w:ascii="Calibri" w:hAnsi="Calibri" w:cs="Calibri"/>
          <w:color w:val="auto"/>
        </w:rPr>
        <w:t xml:space="preserve">The Service Provider’s Safeguarding policies and procedures will meet the Quality requirements agreed for the NHS Standard Contract for providers in the Bristol, North Somerset </w:t>
      </w:r>
      <w:bookmarkStart w:id="8" w:name="a195931"/>
      <w:r w:rsidRPr="00BE7834">
        <w:rPr>
          <w:rFonts w:ascii="Calibri" w:hAnsi="Calibri" w:cs="Calibri"/>
          <w:color w:val="auto"/>
        </w:rPr>
        <w:t>and South Gloucestershire area o</w:t>
      </w:r>
      <w:r w:rsidRPr="00BE7834">
        <w:rPr>
          <w:rFonts w:ascii="Calibri" w:hAnsi="Calibri" w:cs="Calibri"/>
        </w:rPr>
        <w:t>f the Safeguarding Vulnerable Groups Act 2006.</w:t>
      </w:r>
      <w:bookmarkEnd w:id="8"/>
    </w:p>
    <w:p w14:paraId="21AAB1AE" w14:textId="77777777" w:rsidR="00EB4FBF" w:rsidRPr="00BE7834" w:rsidRDefault="00EB4FBF" w:rsidP="00EB4FBF">
      <w:pPr>
        <w:pStyle w:val="Default"/>
        <w:rPr>
          <w:rFonts w:ascii="Calibri" w:hAnsi="Calibri" w:cs="Calibri"/>
        </w:rPr>
      </w:pPr>
    </w:p>
    <w:p w14:paraId="2C6F2D50" w14:textId="77777777" w:rsidR="00EB4FBF" w:rsidRPr="00BE7834" w:rsidRDefault="00EB4FBF" w:rsidP="00EB4FBF">
      <w:pPr>
        <w:pStyle w:val="Untitledsubclause1"/>
        <w:tabs>
          <w:tab w:val="clear" w:pos="360"/>
          <w:tab w:val="num" w:pos="720"/>
        </w:tabs>
        <w:spacing w:before="0" w:after="0" w:line="240" w:lineRule="auto"/>
        <w:ind w:left="720" w:hanging="720"/>
        <w:jc w:val="left"/>
        <w:outlineLvl w:val="9"/>
        <w:rPr>
          <w:rFonts w:ascii="Calibri" w:hAnsi="Calibri" w:cs="Calibri"/>
          <w:sz w:val="24"/>
          <w:szCs w:val="24"/>
        </w:rPr>
      </w:pPr>
      <w:bookmarkStart w:id="9" w:name="a862549"/>
      <w:r w:rsidRPr="00BE7834">
        <w:rPr>
          <w:rFonts w:ascii="Calibri" w:hAnsi="Calibri" w:cs="Calibri"/>
          <w:sz w:val="24"/>
          <w:szCs w:val="24"/>
        </w:rPr>
        <w:t>The provider shall:</w:t>
      </w:r>
      <w:bookmarkEnd w:id="9"/>
    </w:p>
    <w:p w14:paraId="402A2C61" w14:textId="77777777" w:rsidR="00EB4FBF" w:rsidRPr="00BE7834" w:rsidRDefault="00EB4FBF" w:rsidP="00EB4FBF">
      <w:pPr>
        <w:pStyle w:val="Untitledsubclause2"/>
        <w:tabs>
          <w:tab w:val="clear" w:pos="360"/>
          <w:tab w:val="num" w:pos="1555"/>
        </w:tabs>
        <w:spacing w:after="0" w:line="240" w:lineRule="auto"/>
        <w:ind w:left="1555" w:hanging="561"/>
        <w:jc w:val="left"/>
        <w:outlineLvl w:val="9"/>
        <w:rPr>
          <w:rFonts w:ascii="Calibri" w:hAnsi="Calibri" w:cs="Calibri"/>
          <w:sz w:val="24"/>
          <w:szCs w:val="24"/>
        </w:rPr>
      </w:pPr>
      <w:bookmarkStart w:id="10" w:name="a749203"/>
      <w:r w:rsidRPr="00BE7834">
        <w:rPr>
          <w:rFonts w:ascii="Calibri" w:hAnsi="Calibri" w:cs="Calibri"/>
          <w:sz w:val="24"/>
          <w:szCs w:val="24"/>
        </w:rPr>
        <w:t xml:space="preserve">ensure that all individuals engaged in Regulated Activity are subject to a valid enhanced disclosure check for regulated activity undertaken through the Disclosure and Barring Service (DBS); and </w:t>
      </w:r>
      <w:bookmarkEnd w:id="10"/>
    </w:p>
    <w:p w14:paraId="2CF568AB" w14:textId="77777777" w:rsidR="00EB4FBF" w:rsidRPr="00BE7834" w:rsidRDefault="00EB4FBF" w:rsidP="00EB4FBF">
      <w:pPr>
        <w:pStyle w:val="Untitledsubclause2"/>
        <w:tabs>
          <w:tab w:val="clear" w:pos="360"/>
          <w:tab w:val="num" w:pos="1555"/>
        </w:tabs>
        <w:spacing w:after="0" w:line="240" w:lineRule="auto"/>
        <w:ind w:left="1555" w:hanging="561"/>
        <w:jc w:val="left"/>
        <w:outlineLvl w:val="9"/>
        <w:rPr>
          <w:rFonts w:ascii="Calibri" w:hAnsi="Calibri" w:cs="Calibri"/>
          <w:sz w:val="24"/>
          <w:szCs w:val="24"/>
        </w:rPr>
      </w:pPr>
      <w:bookmarkStart w:id="11" w:name="a536016"/>
      <w:r w:rsidRPr="00BE7834">
        <w:rPr>
          <w:rFonts w:ascii="Calibri" w:hAnsi="Calibri" w:cs="Calibri"/>
          <w:sz w:val="24"/>
          <w:szCs w:val="24"/>
        </w:rPr>
        <w:t xml:space="preserve">monitor the level and validity of the checks under this clause </w:t>
      </w:r>
      <w:bookmarkEnd w:id="11"/>
      <w:r w:rsidRPr="00BE7834">
        <w:rPr>
          <w:rFonts w:ascii="Calibri" w:hAnsi="Calibri" w:cs="Calibri"/>
          <w:sz w:val="24"/>
          <w:szCs w:val="24"/>
        </w:rPr>
        <w:t>1</w:t>
      </w:r>
      <w:r w:rsidRPr="00BE7834">
        <w:rPr>
          <w:rFonts w:ascii="Calibri" w:hAnsi="Calibri" w:cs="Calibri"/>
          <w:sz w:val="24"/>
          <w:szCs w:val="24"/>
          <w:highlight w:val="lightGray"/>
        </w:rPr>
        <w:t>.2</w:t>
      </w:r>
      <w:r w:rsidRPr="00BE7834">
        <w:rPr>
          <w:rFonts w:ascii="Calibri" w:hAnsi="Calibri" w:cs="Calibri"/>
          <w:sz w:val="24"/>
          <w:szCs w:val="24"/>
        </w:rPr>
        <w:t xml:space="preserve"> for each member of </w:t>
      </w:r>
      <w:proofErr w:type="gramStart"/>
      <w:r w:rsidRPr="00BE7834">
        <w:rPr>
          <w:rFonts w:ascii="Calibri" w:hAnsi="Calibri" w:cs="Calibri"/>
          <w:sz w:val="24"/>
          <w:szCs w:val="24"/>
        </w:rPr>
        <w:t>staff;</w:t>
      </w:r>
      <w:proofErr w:type="gramEnd"/>
    </w:p>
    <w:p w14:paraId="5DBD4362" w14:textId="77777777" w:rsidR="00EB4FBF" w:rsidRPr="00BE7834" w:rsidRDefault="00EB4FBF" w:rsidP="00EB4FBF">
      <w:pPr>
        <w:pStyle w:val="Untitledsubclause2"/>
        <w:tabs>
          <w:tab w:val="clear" w:pos="360"/>
          <w:tab w:val="num" w:pos="1555"/>
        </w:tabs>
        <w:spacing w:after="0" w:line="240" w:lineRule="auto"/>
        <w:ind w:left="1555" w:hanging="561"/>
        <w:jc w:val="left"/>
        <w:outlineLvl w:val="9"/>
        <w:rPr>
          <w:rFonts w:ascii="Calibri" w:hAnsi="Calibri" w:cs="Calibri"/>
          <w:sz w:val="24"/>
          <w:szCs w:val="24"/>
        </w:rPr>
      </w:pPr>
      <w:bookmarkStart w:id="12" w:name="a250575"/>
      <w:r w:rsidRPr="00BE7834">
        <w:rPr>
          <w:rFonts w:ascii="Calibri" w:hAnsi="Calibri" w:cs="Calibri"/>
          <w:sz w:val="24"/>
          <w:szCs w:val="24"/>
        </w:rPr>
        <w:t>not employ or use the services of any person who is barred from, or whose previous conduct or records indicate that he or she would not be suitable to carry out Regulated Activity or who may otherwise present a risk to service users.</w:t>
      </w:r>
      <w:bookmarkEnd w:id="12"/>
    </w:p>
    <w:p w14:paraId="40CEE995" w14:textId="77777777" w:rsidR="00EB4FBF" w:rsidRPr="00BE7834" w:rsidRDefault="00EB4FBF" w:rsidP="00EB4FBF">
      <w:pPr>
        <w:pStyle w:val="Untitledsubclause1"/>
        <w:numPr>
          <w:ilvl w:val="0"/>
          <w:numId w:val="0"/>
        </w:numPr>
        <w:spacing w:before="0" w:after="0" w:line="240" w:lineRule="auto"/>
        <w:ind w:left="720"/>
        <w:jc w:val="left"/>
        <w:outlineLvl w:val="9"/>
        <w:rPr>
          <w:rFonts w:ascii="Calibri" w:hAnsi="Calibri" w:cs="Calibri"/>
          <w:sz w:val="24"/>
          <w:szCs w:val="24"/>
        </w:rPr>
      </w:pPr>
      <w:bookmarkStart w:id="13" w:name="a886361"/>
    </w:p>
    <w:p w14:paraId="5CE3D0F2" w14:textId="77777777" w:rsidR="00EB4FBF" w:rsidRPr="00BE7834" w:rsidRDefault="00EB4FBF" w:rsidP="00EB4FBF">
      <w:pPr>
        <w:pStyle w:val="Untitledsubclause1"/>
        <w:tabs>
          <w:tab w:val="clear" w:pos="360"/>
          <w:tab w:val="num" w:pos="720"/>
        </w:tabs>
        <w:spacing w:before="0" w:after="0" w:line="240" w:lineRule="auto"/>
        <w:ind w:left="720" w:hanging="720"/>
        <w:jc w:val="left"/>
        <w:outlineLvl w:val="9"/>
        <w:rPr>
          <w:rFonts w:ascii="Calibri" w:hAnsi="Calibri" w:cs="Calibri"/>
          <w:sz w:val="24"/>
          <w:szCs w:val="24"/>
        </w:rPr>
      </w:pPr>
      <w:r w:rsidRPr="00BE7834">
        <w:rPr>
          <w:rFonts w:ascii="Calibri" w:hAnsi="Calibri" w:cs="Calibri"/>
          <w:sz w:val="24"/>
          <w:szCs w:val="24"/>
        </w:rPr>
        <w:t>The provider has no reason to believe that any person who is or will be employed or engaged by the Supplier in the provision of the Services is barred from the activity in accordance with the provisions of the Safeguarding Vulnerable Groups Act 2006 and any regulations made thereunder, as amended from time to time.</w:t>
      </w:r>
      <w:bookmarkEnd w:id="13"/>
    </w:p>
    <w:p w14:paraId="2AD3A942" w14:textId="77777777" w:rsidR="00EB4FBF" w:rsidRPr="00BE7834" w:rsidRDefault="00EB4FBF" w:rsidP="00EB4FBF">
      <w:pPr>
        <w:pStyle w:val="Untitledsubclause1"/>
        <w:numPr>
          <w:ilvl w:val="0"/>
          <w:numId w:val="0"/>
        </w:numPr>
        <w:spacing w:before="0" w:after="0" w:line="240" w:lineRule="auto"/>
        <w:ind w:left="720"/>
        <w:jc w:val="left"/>
        <w:outlineLvl w:val="9"/>
        <w:rPr>
          <w:rFonts w:ascii="Calibri" w:hAnsi="Calibri" w:cs="Calibri"/>
          <w:sz w:val="24"/>
          <w:szCs w:val="24"/>
        </w:rPr>
      </w:pPr>
      <w:bookmarkStart w:id="14" w:name="a459020"/>
    </w:p>
    <w:p w14:paraId="15111E8C" w14:textId="77777777" w:rsidR="00EB4FBF" w:rsidRPr="00BE7834" w:rsidRDefault="00EB4FBF" w:rsidP="00EB4FBF">
      <w:pPr>
        <w:pStyle w:val="Untitledsubclause1"/>
        <w:tabs>
          <w:tab w:val="clear" w:pos="360"/>
          <w:tab w:val="num" w:pos="720"/>
        </w:tabs>
        <w:spacing w:before="0" w:after="0" w:line="240" w:lineRule="auto"/>
        <w:ind w:left="720" w:hanging="720"/>
        <w:jc w:val="left"/>
        <w:outlineLvl w:val="9"/>
        <w:rPr>
          <w:rFonts w:ascii="Calibri" w:hAnsi="Calibri" w:cs="Calibri"/>
          <w:sz w:val="24"/>
          <w:szCs w:val="24"/>
        </w:rPr>
      </w:pPr>
      <w:r w:rsidRPr="00BE7834">
        <w:rPr>
          <w:rFonts w:ascii="Calibri" w:hAnsi="Calibri" w:cs="Calibri"/>
          <w:sz w:val="24"/>
          <w:szCs w:val="24"/>
        </w:rPr>
        <w:t xml:space="preserve">The provider shall immediately notify the Authority of any information that it reasonably requests to enable it to be satisfied that the obligations </w:t>
      </w:r>
      <w:bookmarkEnd w:id="14"/>
      <w:r w:rsidRPr="00BE7834">
        <w:rPr>
          <w:rFonts w:ascii="Calibri" w:hAnsi="Calibri" w:cs="Calibri"/>
          <w:sz w:val="24"/>
          <w:szCs w:val="24"/>
        </w:rPr>
        <w:t>have been met.</w:t>
      </w:r>
    </w:p>
    <w:p w14:paraId="4CCDA4F8" w14:textId="77777777" w:rsidR="00EB4FBF" w:rsidRPr="00BE7834" w:rsidRDefault="00EB4FBF" w:rsidP="00EB4FBF">
      <w:pPr>
        <w:pStyle w:val="Untitledsubclause1"/>
        <w:numPr>
          <w:ilvl w:val="0"/>
          <w:numId w:val="0"/>
        </w:numPr>
        <w:spacing w:before="0" w:after="0" w:line="240" w:lineRule="auto"/>
        <w:ind w:left="720"/>
        <w:jc w:val="left"/>
        <w:outlineLvl w:val="9"/>
        <w:rPr>
          <w:rFonts w:ascii="Calibri" w:hAnsi="Calibri" w:cs="Calibri"/>
          <w:sz w:val="24"/>
          <w:szCs w:val="24"/>
        </w:rPr>
      </w:pPr>
    </w:p>
    <w:p w14:paraId="083E9C35" w14:textId="77777777" w:rsidR="00EB4FBF" w:rsidRPr="00BE7834" w:rsidRDefault="00EB4FBF" w:rsidP="00EB4FBF">
      <w:pPr>
        <w:pStyle w:val="Untitledsubclause1"/>
        <w:tabs>
          <w:tab w:val="clear" w:pos="360"/>
          <w:tab w:val="num" w:pos="720"/>
        </w:tabs>
        <w:spacing w:before="0" w:after="0" w:line="240" w:lineRule="auto"/>
        <w:ind w:left="720" w:hanging="720"/>
        <w:jc w:val="left"/>
        <w:outlineLvl w:val="9"/>
        <w:rPr>
          <w:rFonts w:ascii="Calibri" w:hAnsi="Calibri" w:cs="Calibri"/>
          <w:sz w:val="24"/>
          <w:szCs w:val="24"/>
        </w:rPr>
      </w:pPr>
      <w:r w:rsidRPr="00BE7834">
        <w:rPr>
          <w:rFonts w:ascii="Calibri" w:hAnsi="Calibri" w:cs="Calibri"/>
          <w:sz w:val="24"/>
          <w:szCs w:val="24"/>
        </w:rPr>
        <w:t xml:space="preserve">The provider shall refer information about any person carrying out the Services to the DBS where it removes permission for such person to carry out the Services (or would have, if such person had not otherwise ceased to carry out the Services) because, in its opinion, such person has harmed or poses a risk of harm to the service users OR children OR vulnerable adults. </w:t>
      </w:r>
    </w:p>
    <w:p w14:paraId="64FB561F" w14:textId="77777777" w:rsidR="00EB4FBF" w:rsidRPr="00BE7834" w:rsidRDefault="00EB4FBF" w:rsidP="00EB4FBF">
      <w:pPr>
        <w:pStyle w:val="Untitledsubclause1"/>
        <w:numPr>
          <w:ilvl w:val="0"/>
          <w:numId w:val="0"/>
        </w:numPr>
        <w:spacing w:before="0" w:after="0" w:line="240" w:lineRule="auto"/>
        <w:ind w:left="720"/>
        <w:jc w:val="left"/>
        <w:outlineLvl w:val="9"/>
        <w:rPr>
          <w:rFonts w:ascii="Calibri" w:hAnsi="Calibri" w:cs="Calibri"/>
          <w:sz w:val="24"/>
          <w:szCs w:val="24"/>
        </w:rPr>
      </w:pPr>
    </w:p>
    <w:p w14:paraId="1923DE4C" w14:textId="77777777" w:rsidR="00EB4FBF" w:rsidRPr="00BE7834" w:rsidRDefault="00EB4FBF" w:rsidP="00EB4FBF">
      <w:pPr>
        <w:pStyle w:val="Untitledsubclause1"/>
        <w:tabs>
          <w:tab w:val="clear" w:pos="360"/>
          <w:tab w:val="num" w:pos="720"/>
        </w:tabs>
        <w:spacing w:before="0" w:after="0" w:line="240" w:lineRule="auto"/>
        <w:ind w:left="720" w:hanging="720"/>
        <w:jc w:val="left"/>
        <w:outlineLvl w:val="9"/>
        <w:rPr>
          <w:rFonts w:ascii="Calibri" w:hAnsi="Calibri" w:cs="Calibri"/>
          <w:sz w:val="24"/>
          <w:szCs w:val="24"/>
        </w:rPr>
      </w:pPr>
      <w:r w:rsidRPr="00BE7834">
        <w:rPr>
          <w:rFonts w:ascii="Calibri" w:hAnsi="Calibri" w:cs="Calibri"/>
          <w:sz w:val="24"/>
          <w:szCs w:val="24"/>
        </w:rPr>
        <w:t>The provider shall ensure that the welfare and rights of children and young people who access the service, either as a dependent or in their own right, remains paramount that all children and young people are effectively safeguarded with due consideration but not exclusively to the: Children’s Act 1989 2014, Human Rights Act 1998,United Nations Convention on the Rights of the Child (UNCRC), Homelessness Act 2002, Care Act 2014.</w:t>
      </w:r>
    </w:p>
    <w:p w14:paraId="1013C6D4" w14:textId="77777777" w:rsidR="00EB4FBF" w:rsidRPr="00BE7834" w:rsidRDefault="00EB4FBF" w:rsidP="00EB4FBF">
      <w:pPr>
        <w:pStyle w:val="Untitledsubclause1"/>
        <w:numPr>
          <w:ilvl w:val="0"/>
          <w:numId w:val="0"/>
        </w:numPr>
        <w:spacing w:before="0" w:after="0" w:line="240" w:lineRule="auto"/>
        <w:ind w:left="720"/>
        <w:jc w:val="left"/>
        <w:outlineLvl w:val="9"/>
        <w:rPr>
          <w:rFonts w:ascii="Calibri" w:hAnsi="Calibri" w:cs="Calibri"/>
          <w:sz w:val="24"/>
          <w:szCs w:val="24"/>
        </w:rPr>
      </w:pPr>
    </w:p>
    <w:p w14:paraId="61BF75DA" w14:textId="77777777" w:rsidR="00EB4FBF" w:rsidRPr="00BE7834" w:rsidRDefault="00EB4FBF" w:rsidP="00EB4FBF">
      <w:pPr>
        <w:pStyle w:val="Untitledsubclause1"/>
        <w:tabs>
          <w:tab w:val="clear" w:pos="360"/>
          <w:tab w:val="num" w:pos="720"/>
        </w:tabs>
        <w:spacing w:before="0" w:after="0" w:line="240" w:lineRule="auto"/>
        <w:ind w:left="720" w:hanging="720"/>
        <w:jc w:val="left"/>
        <w:outlineLvl w:val="9"/>
        <w:rPr>
          <w:rFonts w:ascii="Calibri" w:hAnsi="Calibri" w:cs="Calibri"/>
          <w:sz w:val="24"/>
          <w:szCs w:val="24"/>
        </w:rPr>
      </w:pPr>
      <w:r w:rsidRPr="00BE7834">
        <w:rPr>
          <w:rFonts w:ascii="Calibri" w:hAnsi="Calibri" w:cs="Calibri"/>
          <w:sz w:val="24"/>
          <w:szCs w:val="24"/>
        </w:rPr>
        <w:t>The provider shall Ensure all staff and volunteers conform to Bristol City Council’s Safeguarding Policy and Procedures. These can be found at:</w:t>
      </w:r>
    </w:p>
    <w:p w14:paraId="091906F0" w14:textId="77777777" w:rsidR="00EB4FBF" w:rsidRPr="00BE7834" w:rsidRDefault="00EB4FBF" w:rsidP="00EB4FBF">
      <w:pPr>
        <w:pStyle w:val="Untitledsubclause1"/>
        <w:numPr>
          <w:ilvl w:val="0"/>
          <w:numId w:val="0"/>
        </w:numPr>
        <w:spacing w:before="0" w:after="0" w:line="240" w:lineRule="auto"/>
        <w:ind w:left="720"/>
        <w:jc w:val="left"/>
        <w:outlineLvl w:val="9"/>
        <w:rPr>
          <w:rFonts w:ascii="Calibri" w:hAnsi="Calibri" w:cs="Calibri"/>
          <w:sz w:val="24"/>
          <w:szCs w:val="24"/>
        </w:rPr>
      </w:pPr>
      <w:hyperlink r:id="rId49" w:history="1">
        <w:r w:rsidRPr="00BE7834">
          <w:rPr>
            <w:rStyle w:val="Hyperlink"/>
            <w:rFonts w:ascii="Calibri" w:hAnsi="Calibri" w:cs="Calibri"/>
            <w:sz w:val="24"/>
            <w:szCs w:val="24"/>
          </w:rPr>
          <w:t>https://bristolsafeguarding.org/</w:t>
        </w:r>
      </w:hyperlink>
      <w:r w:rsidRPr="00BE7834">
        <w:rPr>
          <w:rFonts w:ascii="Calibri" w:hAnsi="Calibri" w:cs="Calibri"/>
          <w:sz w:val="24"/>
          <w:szCs w:val="24"/>
        </w:rPr>
        <w:t xml:space="preserve"> </w:t>
      </w:r>
    </w:p>
    <w:p w14:paraId="202BD764" w14:textId="77777777" w:rsidR="00EB4FBF" w:rsidRPr="00BE7834" w:rsidRDefault="00EB4FBF" w:rsidP="00EB4FBF">
      <w:pPr>
        <w:pStyle w:val="Untitledsubclause1"/>
        <w:numPr>
          <w:ilvl w:val="0"/>
          <w:numId w:val="0"/>
        </w:numPr>
        <w:spacing w:before="0" w:after="0" w:line="240" w:lineRule="auto"/>
        <w:ind w:left="720"/>
        <w:jc w:val="left"/>
        <w:outlineLvl w:val="9"/>
        <w:rPr>
          <w:rFonts w:ascii="Calibri" w:hAnsi="Calibri" w:cs="Calibri"/>
          <w:sz w:val="24"/>
          <w:szCs w:val="24"/>
        </w:rPr>
      </w:pPr>
    </w:p>
    <w:p w14:paraId="4CF2E5A1" w14:textId="77777777" w:rsidR="00EB4FBF" w:rsidRPr="00BE7834" w:rsidRDefault="00EB4FBF" w:rsidP="00EB4FBF">
      <w:pPr>
        <w:pStyle w:val="Untitledsubclause1"/>
        <w:tabs>
          <w:tab w:val="clear" w:pos="360"/>
          <w:tab w:val="num" w:pos="720"/>
        </w:tabs>
        <w:spacing w:before="0" w:after="0" w:line="240" w:lineRule="auto"/>
        <w:ind w:left="720" w:hanging="720"/>
        <w:jc w:val="left"/>
        <w:outlineLvl w:val="9"/>
        <w:rPr>
          <w:rFonts w:ascii="Calibri" w:hAnsi="Calibri" w:cs="Calibri"/>
          <w:sz w:val="24"/>
          <w:szCs w:val="24"/>
        </w:rPr>
      </w:pPr>
      <w:r w:rsidRPr="00BE7834">
        <w:rPr>
          <w:rFonts w:ascii="Calibri" w:hAnsi="Calibri" w:cs="Calibri"/>
          <w:sz w:val="24"/>
          <w:szCs w:val="24"/>
        </w:rPr>
        <w:t>The provider shall ensure that all staff have passed and hold a valid Disclosure and Barring Service (DBS) certificate.</w:t>
      </w:r>
    </w:p>
    <w:p w14:paraId="1D602436" w14:textId="77777777" w:rsidR="00EB4FBF" w:rsidRPr="00BE7834" w:rsidRDefault="00EB4FBF" w:rsidP="00EB4FBF">
      <w:pPr>
        <w:pStyle w:val="Untitledsubclause1"/>
        <w:numPr>
          <w:ilvl w:val="0"/>
          <w:numId w:val="0"/>
        </w:numPr>
        <w:spacing w:before="0" w:after="0" w:line="240" w:lineRule="auto"/>
        <w:ind w:left="720"/>
        <w:jc w:val="left"/>
        <w:outlineLvl w:val="9"/>
        <w:rPr>
          <w:rFonts w:ascii="Calibri" w:hAnsi="Calibri" w:cs="Calibri"/>
          <w:sz w:val="24"/>
          <w:szCs w:val="24"/>
        </w:rPr>
      </w:pPr>
    </w:p>
    <w:p w14:paraId="0C59F37A" w14:textId="77777777" w:rsidR="00EB4FBF" w:rsidRPr="00BE7834" w:rsidRDefault="00EB4FBF" w:rsidP="00EB4FBF">
      <w:pPr>
        <w:pStyle w:val="ListParagraph"/>
        <w:rPr>
          <w:rFonts w:cs="Calibri"/>
          <w:sz w:val="24"/>
          <w:szCs w:val="24"/>
        </w:rPr>
      </w:pPr>
    </w:p>
    <w:p w14:paraId="71DE4A36" w14:textId="77777777" w:rsidR="00EB4FBF" w:rsidRPr="00BE7834" w:rsidRDefault="00EB4FBF" w:rsidP="00EB4FBF">
      <w:pPr>
        <w:pStyle w:val="Untitledsubclause1"/>
        <w:tabs>
          <w:tab w:val="clear" w:pos="360"/>
          <w:tab w:val="num" w:pos="720"/>
          <w:tab w:val="num" w:pos="1368"/>
        </w:tabs>
        <w:spacing w:before="0" w:after="0" w:line="240" w:lineRule="auto"/>
        <w:ind w:left="720" w:hanging="720"/>
        <w:jc w:val="left"/>
        <w:outlineLvl w:val="9"/>
        <w:rPr>
          <w:rFonts w:ascii="Calibri" w:hAnsi="Calibri" w:cs="Calibri"/>
          <w:sz w:val="24"/>
          <w:szCs w:val="24"/>
        </w:rPr>
      </w:pPr>
      <w:r w:rsidRPr="00BE7834">
        <w:rPr>
          <w:rFonts w:ascii="Calibri" w:hAnsi="Calibri" w:cs="Calibri"/>
          <w:sz w:val="24"/>
          <w:szCs w:val="24"/>
        </w:rPr>
        <w:lastRenderedPageBreak/>
        <w:t>The provider will have a designated Safeguarding lead with expertise of both child and adult Safeguarding.</w:t>
      </w:r>
    </w:p>
    <w:p w14:paraId="77D1F0FA" w14:textId="77777777" w:rsidR="00EB4FBF" w:rsidRPr="00BE7834" w:rsidRDefault="00EB4FBF" w:rsidP="00EB4FBF">
      <w:pPr>
        <w:pStyle w:val="Untitledsubclause1"/>
        <w:numPr>
          <w:ilvl w:val="0"/>
          <w:numId w:val="0"/>
        </w:numPr>
        <w:tabs>
          <w:tab w:val="num" w:pos="1368"/>
        </w:tabs>
        <w:spacing w:before="0" w:after="0" w:line="240" w:lineRule="auto"/>
        <w:ind w:left="720"/>
        <w:jc w:val="left"/>
        <w:outlineLvl w:val="9"/>
        <w:rPr>
          <w:rFonts w:ascii="Calibri" w:hAnsi="Calibri" w:cs="Calibri"/>
          <w:sz w:val="24"/>
          <w:szCs w:val="24"/>
        </w:rPr>
      </w:pPr>
    </w:p>
    <w:p w14:paraId="4C168E4C" w14:textId="77777777" w:rsidR="00EB4FBF" w:rsidRPr="00BE7834" w:rsidRDefault="00EB4FBF" w:rsidP="00EB4FBF">
      <w:pPr>
        <w:pStyle w:val="Untitledsubclause1"/>
        <w:tabs>
          <w:tab w:val="clear" w:pos="360"/>
          <w:tab w:val="num" w:pos="720"/>
          <w:tab w:val="num" w:pos="1368"/>
        </w:tabs>
        <w:spacing w:before="0" w:after="0" w:line="240" w:lineRule="auto"/>
        <w:ind w:left="720" w:hanging="720"/>
        <w:jc w:val="left"/>
        <w:outlineLvl w:val="9"/>
        <w:rPr>
          <w:rFonts w:ascii="Calibri" w:hAnsi="Calibri" w:cs="Calibri"/>
          <w:sz w:val="24"/>
          <w:szCs w:val="24"/>
        </w:rPr>
      </w:pPr>
      <w:r w:rsidRPr="00BE7834">
        <w:rPr>
          <w:rFonts w:ascii="Calibri" w:hAnsi="Calibri" w:cs="Calibri"/>
          <w:sz w:val="24"/>
          <w:szCs w:val="24"/>
        </w:rPr>
        <w:t>The provider shall comply with any future amendments/ additions to such legislation</w:t>
      </w:r>
    </w:p>
    <w:p w14:paraId="185DCD9B" w14:textId="77777777" w:rsidR="00EB4FBF" w:rsidRPr="00BE7834" w:rsidRDefault="00EB4FBF" w:rsidP="00EB4FBF">
      <w:pPr>
        <w:rPr>
          <w:rFonts w:ascii="Calibri" w:hAnsi="Calibri" w:cs="Calibri"/>
          <w:szCs w:val="24"/>
        </w:rPr>
      </w:pPr>
      <w:r w:rsidRPr="00BE7834">
        <w:rPr>
          <w:rFonts w:ascii="Calibri" w:hAnsi="Calibri" w:cs="Calibri"/>
          <w:szCs w:val="24"/>
        </w:rPr>
        <w:t xml:space="preserve"> </w:t>
      </w:r>
    </w:p>
    <w:p w14:paraId="61A57E89" w14:textId="77777777" w:rsidR="00EB4FBF" w:rsidRPr="00BE7834" w:rsidRDefault="00EB4FBF" w:rsidP="00EB4FBF">
      <w:pPr>
        <w:rPr>
          <w:rFonts w:ascii="Calibri" w:hAnsi="Calibri" w:cs="Calibri"/>
          <w:szCs w:val="24"/>
        </w:rPr>
      </w:pPr>
    </w:p>
    <w:p w14:paraId="24F435B2" w14:textId="77777777" w:rsidR="00EB4FBF" w:rsidRPr="00BE7834" w:rsidRDefault="00EB4FBF" w:rsidP="00EB4FBF">
      <w:pPr>
        <w:rPr>
          <w:rFonts w:ascii="Calibri" w:hAnsi="Calibri" w:cs="Calibri"/>
          <w:szCs w:val="24"/>
        </w:rPr>
      </w:pPr>
    </w:p>
    <w:p w14:paraId="04E68159" w14:textId="77777777" w:rsidR="009874D4" w:rsidRPr="00BE7834" w:rsidRDefault="009874D4" w:rsidP="009874D4">
      <w:pPr>
        <w:rPr>
          <w:rFonts w:ascii="Calibri" w:hAnsi="Calibri" w:cs="Calibri"/>
          <w:szCs w:val="24"/>
        </w:rPr>
      </w:pPr>
    </w:p>
    <w:p w14:paraId="19FCD3EE" w14:textId="77777777" w:rsidR="009874D4" w:rsidRPr="00BE7834" w:rsidRDefault="009874D4" w:rsidP="009874D4">
      <w:pPr>
        <w:rPr>
          <w:rFonts w:ascii="Calibri" w:hAnsi="Calibri" w:cs="Calibri"/>
          <w:b/>
          <w:szCs w:val="24"/>
        </w:rPr>
      </w:pPr>
    </w:p>
    <w:p w14:paraId="135B0577" w14:textId="77777777" w:rsidR="009874D4" w:rsidRPr="00BE7834" w:rsidRDefault="009874D4" w:rsidP="009874D4">
      <w:pPr>
        <w:rPr>
          <w:rFonts w:ascii="Calibri" w:hAnsi="Calibri" w:cs="Calibri"/>
          <w:b/>
          <w:szCs w:val="24"/>
        </w:rPr>
      </w:pPr>
      <w:r w:rsidRPr="00BE7834">
        <w:rPr>
          <w:rFonts w:ascii="Calibri" w:hAnsi="Calibri" w:cs="Calibri"/>
          <w:b/>
          <w:szCs w:val="24"/>
        </w:rPr>
        <w:br w:type="page"/>
      </w:r>
      <w:r w:rsidRPr="00BE7834">
        <w:rPr>
          <w:rFonts w:ascii="Calibri" w:hAnsi="Calibri" w:cs="Calibri"/>
          <w:b/>
          <w:szCs w:val="24"/>
        </w:rPr>
        <w:lastRenderedPageBreak/>
        <w:t>Annex C: Clinical Governance</w:t>
      </w:r>
    </w:p>
    <w:p w14:paraId="25ED5BF5" w14:textId="77777777" w:rsidR="009874D4" w:rsidRPr="00BE7834" w:rsidRDefault="009874D4" w:rsidP="009874D4">
      <w:pPr>
        <w:rPr>
          <w:rFonts w:ascii="Calibri" w:hAnsi="Calibri" w:cs="Calibri"/>
          <w:szCs w:val="24"/>
        </w:rPr>
      </w:pPr>
    </w:p>
    <w:p w14:paraId="0545B73E" w14:textId="77777777" w:rsidR="009A1EE2" w:rsidRPr="00BE7834" w:rsidRDefault="009A1EE2" w:rsidP="009A1EE2">
      <w:pPr>
        <w:rPr>
          <w:rFonts w:ascii="Calibri" w:hAnsi="Calibri" w:cs="Calibri"/>
          <w:szCs w:val="24"/>
        </w:rPr>
      </w:pPr>
      <w:r w:rsidRPr="00BE7834">
        <w:rPr>
          <w:rFonts w:ascii="Calibri" w:hAnsi="Calibri" w:cs="Calibri"/>
          <w:szCs w:val="24"/>
        </w:rPr>
        <w:t xml:space="preserve">A requirement of the public health service contract is that any adverse incidents relating to the public health services should be reported to Bristol City Council Public Health commissioner and the ICB to enable us to take any appropriate action.  Actions which might be taken </w:t>
      </w:r>
      <w:proofErr w:type="gramStart"/>
      <w:r w:rsidRPr="00BE7834">
        <w:rPr>
          <w:rFonts w:ascii="Calibri" w:hAnsi="Calibri" w:cs="Calibri"/>
          <w:szCs w:val="24"/>
        </w:rPr>
        <w:t>as a result of</w:t>
      </w:r>
      <w:proofErr w:type="gramEnd"/>
      <w:r w:rsidRPr="00BE7834">
        <w:rPr>
          <w:rFonts w:ascii="Calibri" w:hAnsi="Calibri" w:cs="Calibri"/>
          <w:szCs w:val="24"/>
        </w:rPr>
        <w:t xml:space="preserve"> any report may be to:</w:t>
      </w:r>
    </w:p>
    <w:p w14:paraId="5E937986" w14:textId="77777777" w:rsidR="009A1EE2" w:rsidRPr="00BE7834" w:rsidRDefault="009A1EE2" w:rsidP="009A1EE2">
      <w:pPr>
        <w:numPr>
          <w:ilvl w:val="0"/>
          <w:numId w:val="8"/>
        </w:numPr>
        <w:rPr>
          <w:rFonts w:ascii="Calibri" w:hAnsi="Calibri" w:cs="Calibri"/>
          <w:szCs w:val="24"/>
        </w:rPr>
      </w:pPr>
      <w:r w:rsidRPr="00BE7834">
        <w:rPr>
          <w:rFonts w:ascii="Calibri" w:hAnsi="Calibri" w:cs="Calibri"/>
          <w:szCs w:val="24"/>
        </w:rPr>
        <w:t xml:space="preserve">provide additional training, </w:t>
      </w:r>
    </w:p>
    <w:p w14:paraId="5AA9E5C4" w14:textId="77777777" w:rsidR="009A1EE2" w:rsidRPr="00BE7834" w:rsidRDefault="009A1EE2" w:rsidP="009A1EE2">
      <w:pPr>
        <w:numPr>
          <w:ilvl w:val="0"/>
          <w:numId w:val="8"/>
        </w:numPr>
        <w:rPr>
          <w:rFonts w:ascii="Calibri" w:hAnsi="Calibri" w:cs="Calibri"/>
          <w:szCs w:val="24"/>
        </w:rPr>
      </w:pPr>
      <w:r w:rsidRPr="00BE7834">
        <w:rPr>
          <w:rFonts w:ascii="Calibri" w:hAnsi="Calibri" w:cs="Calibri"/>
          <w:szCs w:val="24"/>
        </w:rPr>
        <w:t>change protocols in the light of identified issues</w:t>
      </w:r>
    </w:p>
    <w:p w14:paraId="42E0731C" w14:textId="77777777" w:rsidR="009A1EE2" w:rsidRPr="00BE7834" w:rsidRDefault="009A1EE2" w:rsidP="009A1EE2">
      <w:pPr>
        <w:numPr>
          <w:ilvl w:val="0"/>
          <w:numId w:val="8"/>
        </w:numPr>
        <w:rPr>
          <w:rFonts w:ascii="Calibri" w:hAnsi="Calibri" w:cs="Calibri"/>
          <w:szCs w:val="24"/>
        </w:rPr>
      </w:pPr>
      <w:r w:rsidRPr="00BE7834">
        <w:rPr>
          <w:rFonts w:ascii="Calibri" w:hAnsi="Calibri" w:cs="Calibri"/>
          <w:szCs w:val="24"/>
        </w:rPr>
        <w:t>share learning from incidents to improve patient care</w:t>
      </w:r>
    </w:p>
    <w:p w14:paraId="37ACCA05" w14:textId="77777777" w:rsidR="009A1EE2" w:rsidRPr="00BE7834" w:rsidRDefault="009A1EE2" w:rsidP="009A1EE2">
      <w:pPr>
        <w:rPr>
          <w:rFonts w:ascii="Calibri" w:hAnsi="Calibri" w:cs="Calibri"/>
          <w:szCs w:val="24"/>
        </w:rPr>
      </w:pPr>
    </w:p>
    <w:p w14:paraId="7ACEFB47" w14:textId="77777777" w:rsidR="009A1EE2" w:rsidRPr="00BE7834" w:rsidRDefault="009A1EE2" w:rsidP="009A1EE2">
      <w:pPr>
        <w:rPr>
          <w:rFonts w:ascii="Calibri" w:hAnsi="Calibri" w:cs="Calibri"/>
          <w:szCs w:val="24"/>
        </w:rPr>
      </w:pPr>
      <w:r w:rsidRPr="00BE7834">
        <w:rPr>
          <w:rFonts w:ascii="Calibri" w:hAnsi="Calibri" w:cs="Calibri"/>
          <w:szCs w:val="24"/>
        </w:rPr>
        <w:t xml:space="preserve">If there were repeated incidents which were avoidable, we may have to consider the future commissioning arrangements for the service with a provider.  </w:t>
      </w:r>
    </w:p>
    <w:p w14:paraId="718ACE59" w14:textId="77777777" w:rsidR="009A1EE2" w:rsidRPr="00BE7834" w:rsidRDefault="009A1EE2" w:rsidP="009A1EE2">
      <w:pPr>
        <w:rPr>
          <w:rFonts w:ascii="Calibri" w:hAnsi="Calibri" w:cs="Calibri"/>
          <w:szCs w:val="24"/>
        </w:rPr>
      </w:pPr>
    </w:p>
    <w:p w14:paraId="751B1A66" w14:textId="77777777" w:rsidR="009A1EE2" w:rsidRPr="00BE7834" w:rsidRDefault="009A1EE2" w:rsidP="009A1EE2">
      <w:pPr>
        <w:rPr>
          <w:rFonts w:ascii="Calibri" w:hAnsi="Calibri" w:cs="Calibri"/>
          <w:szCs w:val="24"/>
        </w:rPr>
      </w:pPr>
      <w:r w:rsidRPr="00BE7834">
        <w:rPr>
          <w:rFonts w:ascii="Calibri" w:hAnsi="Calibri" w:cs="Calibri"/>
          <w:szCs w:val="24"/>
        </w:rPr>
        <w:t>Bristol City Council recognises that some of our commissioned providers are also funded through contracts with NHSE,</w:t>
      </w:r>
      <w:r w:rsidRPr="00BE7834">
        <w:rPr>
          <w:rFonts w:ascii="Calibri" w:hAnsi="Calibri" w:cs="Calibri"/>
          <w:szCs w:val="24"/>
        </w:rPr>
        <w:tab/>
        <w:t xml:space="preserve"> ICB or other LA’s. Where patient safety or clinical quality issues are </w:t>
      </w:r>
      <w:proofErr w:type="gramStart"/>
      <w:r w:rsidRPr="00BE7834">
        <w:rPr>
          <w:rFonts w:ascii="Calibri" w:hAnsi="Calibri" w:cs="Calibri"/>
          <w:szCs w:val="24"/>
        </w:rPr>
        <w:t>identified</w:t>
      </w:r>
      <w:proofErr w:type="gramEnd"/>
      <w:r w:rsidRPr="00BE7834">
        <w:rPr>
          <w:rFonts w:ascii="Calibri" w:hAnsi="Calibri" w:cs="Calibri"/>
          <w:szCs w:val="24"/>
        </w:rPr>
        <w:t xml:space="preserve"> we will consider sharing information with other commissioners. We will advise if clinical safety information is to be shared. </w:t>
      </w:r>
    </w:p>
    <w:p w14:paraId="2BD0B4D1" w14:textId="77777777" w:rsidR="009A1EE2" w:rsidRPr="00BE7834" w:rsidRDefault="009A1EE2" w:rsidP="009A1EE2">
      <w:pPr>
        <w:rPr>
          <w:rFonts w:ascii="Calibri" w:hAnsi="Calibri" w:cs="Calibri"/>
          <w:szCs w:val="24"/>
        </w:rPr>
      </w:pPr>
    </w:p>
    <w:p w14:paraId="00B56FD9" w14:textId="77777777" w:rsidR="009A1EE2" w:rsidRPr="00BE7834" w:rsidRDefault="009A1EE2" w:rsidP="009A1EE2">
      <w:pPr>
        <w:rPr>
          <w:rStyle w:val="Hyperlink"/>
          <w:rFonts w:ascii="Calibri" w:hAnsi="Calibri" w:cs="Calibri"/>
          <w:iCs/>
          <w:color w:val="auto"/>
          <w:szCs w:val="24"/>
          <w:u w:val="none"/>
        </w:rPr>
      </w:pPr>
    </w:p>
    <w:p w14:paraId="4B909AF8" w14:textId="77777777" w:rsidR="009A1EE2" w:rsidRPr="00BE7834" w:rsidRDefault="009A1EE2" w:rsidP="009A1EE2">
      <w:pPr>
        <w:rPr>
          <w:rStyle w:val="Hyperlink"/>
          <w:rFonts w:ascii="Calibri" w:hAnsi="Calibri" w:cs="Calibri"/>
          <w:b/>
          <w:bCs/>
          <w:iCs/>
          <w:color w:val="auto"/>
          <w:szCs w:val="24"/>
          <w:u w:val="none"/>
        </w:rPr>
      </w:pPr>
      <w:r w:rsidRPr="00BE7834">
        <w:rPr>
          <w:rStyle w:val="Hyperlink"/>
          <w:rFonts w:ascii="Calibri" w:hAnsi="Calibri" w:cs="Calibri"/>
          <w:b/>
          <w:bCs/>
          <w:iCs/>
          <w:color w:val="auto"/>
          <w:szCs w:val="24"/>
          <w:u w:val="none"/>
        </w:rPr>
        <w:t>Links for reporting and Guidance</w:t>
      </w:r>
    </w:p>
    <w:p w14:paraId="0595EC59" w14:textId="77777777" w:rsidR="009A1EE2" w:rsidRPr="00BE7834" w:rsidRDefault="009A1EE2" w:rsidP="009A1EE2">
      <w:pPr>
        <w:rPr>
          <w:rStyle w:val="Hyperlink"/>
          <w:rFonts w:ascii="Calibri" w:hAnsi="Calibri" w:cs="Calibri"/>
          <w:iCs/>
          <w:color w:val="auto"/>
          <w:szCs w:val="24"/>
          <w:u w:val="none"/>
        </w:rPr>
      </w:pPr>
    </w:p>
    <w:p w14:paraId="6398BF83" w14:textId="77777777" w:rsidR="009A1EE2" w:rsidRPr="00BE7834" w:rsidRDefault="009A1EE2" w:rsidP="009A1EE2">
      <w:pPr>
        <w:rPr>
          <w:rStyle w:val="Hyperlink"/>
          <w:rFonts w:ascii="Calibri" w:hAnsi="Calibri" w:cs="Calibri"/>
          <w:iCs/>
          <w:szCs w:val="24"/>
        </w:rPr>
      </w:pPr>
      <w:r w:rsidRPr="00BE7834">
        <w:rPr>
          <w:rFonts w:ascii="Calibri" w:hAnsi="Calibri" w:cs="Calibri"/>
          <w:iCs/>
          <w:szCs w:val="24"/>
        </w:rPr>
        <w:t>ICB -</w:t>
      </w:r>
      <w:r w:rsidRPr="00BE7834">
        <w:rPr>
          <w:rFonts w:ascii="Calibri" w:hAnsi="Calibri" w:cs="Calibri"/>
          <w:iCs/>
          <w:color w:val="0000FF"/>
          <w:szCs w:val="24"/>
          <w:u w:val="single"/>
        </w:rPr>
        <w:t xml:space="preserve"> </w:t>
      </w:r>
      <w:hyperlink r:id="rId50" w:history="1">
        <w:r w:rsidRPr="00BE7834">
          <w:rPr>
            <w:rStyle w:val="Hyperlink"/>
            <w:rFonts w:ascii="Calibri" w:hAnsi="Calibri" w:cs="Calibri"/>
            <w:iCs/>
            <w:szCs w:val="24"/>
          </w:rPr>
          <w:t>Datix Concerns Reporting (Remedy BNSSG ICB)</w:t>
        </w:r>
      </w:hyperlink>
    </w:p>
    <w:p w14:paraId="75F7F2BB" w14:textId="77777777" w:rsidR="009A1EE2" w:rsidRPr="00BE7834" w:rsidRDefault="009A1EE2" w:rsidP="009A1EE2">
      <w:pPr>
        <w:rPr>
          <w:rStyle w:val="Hyperlink"/>
          <w:rFonts w:ascii="Calibri" w:hAnsi="Calibri" w:cs="Calibri"/>
          <w:iCs/>
          <w:szCs w:val="24"/>
        </w:rPr>
      </w:pPr>
      <w:r w:rsidRPr="00BE7834">
        <w:rPr>
          <w:rFonts w:ascii="Calibri" w:hAnsi="Calibri" w:cs="Calibri"/>
          <w:szCs w:val="24"/>
        </w:rPr>
        <w:t xml:space="preserve">Bristol Public Health </w:t>
      </w:r>
      <w:bookmarkStart w:id="15" w:name="_Hlk192858321"/>
      <w:r w:rsidRPr="00BE7834">
        <w:rPr>
          <w:rFonts w:ascii="Calibri" w:hAnsi="Calibri" w:cs="Calibri"/>
          <w:iCs/>
          <w:szCs w:val="24"/>
        </w:rPr>
        <w:fldChar w:fldCharType="begin"/>
      </w:r>
      <w:r w:rsidRPr="00BE7834">
        <w:rPr>
          <w:rFonts w:ascii="Calibri" w:hAnsi="Calibri" w:cs="Calibri"/>
          <w:iCs/>
          <w:szCs w:val="24"/>
        </w:rPr>
        <w:instrText>HYPERLINK "mailto:ph.commissioning@bristol.gov.uk"</w:instrText>
      </w:r>
      <w:r w:rsidRPr="00BE7834">
        <w:rPr>
          <w:rFonts w:ascii="Calibri" w:hAnsi="Calibri" w:cs="Calibri"/>
          <w:iCs/>
          <w:szCs w:val="24"/>
        </w:rPr>
        <w:fldChar w:fldCharType="separate"/>
      </w:r>
      <w:r w:rsidRPr="00BE7834">
        <w:rPr>
          <w:rStyle w:val="Hyperlink"/>
          <w:rFonts w:ascii="Calibri" w:hAnsi="Calibri" w:cs="Calibri"/>
          <w:iCs/>
          <w:szCs w:val="24"/>
        </w:rPr>
        <w:t>ph.commissioning@bristol.gov.uk</w:t>
      </w:r>
      <w:r w:rsidRPr="00BE7834">
        <w:rPr>
          <w:rFonts w:ascii="Calibri" w:hAnsi="Calibri" w:cs="Calibri"/>
          <w:iCs/>
          <w:szCs w:val="24"/>
        </w:rPr>
        <w:fldChar w:fldCharType="end"/>
      </w:r>
      <w:bookmarkEnd w:id="15"/>
    </w:p>
    <w:p w14:paraId="4427F096" w14:textId="77777777" w:rsidR="009A1EE2" w:rsidRPr="00BE7834" w:rsidRDefault="009A1EE2" w:rsidP="009A1EE2">
      <w:pPr>
        <w:rPr>
          <w:rStyle w:val="Hyperlink"/>
          <w:rFonts w:ascii="Calibri" w:hAnsi="Calibri" w:cs="Calibri"/>
          <w:iCs/>
          <w:szCs w:val="24"/>
        </w:rPr>
      </w:pPr>
    </w:p>
    <w:p w14:paraId="4B457FAF" w14:textId="77777777" w:rsidR="009A1EE2" w:rsidRPr="00BE7834" w:rsidRDefault="009A1EE2" w:rsidP="009A1EE2">
      <w:pPr>
        <w:rPr>
          <w:rStyle w:val="Hyperlink"/>
          <w:rFonts w:ascii="Calibri" w:hAnsi="Calibri" w:cs="Calibri"/>
          <w:b/>
          <w:bCs/>
          <w:iCs/>
          <w:color w:val="auto"/>
          <w:szCs w:val="24"/>
          <w:u w:val="none"/>
        </w:rPr>
      </w:pPr>
      <w:r w:rsidRPr="00BE7834">
        <w:rPr>
          <w:rStyle w:val="Hyperlink"/>
          <w:rFonts w:ascii="Calibri" w:hAnsi="Calibri" w:cs="Calibri"/>
          <w:b/>
          <w:bCs/>
          <w:iCs/>
          <w:color w:val="auto"/>
          <w:szCs w:val="24"/>
          <w:u w:val="none"/>
        </w:rPr>
        <w:t>NHS framework for patient safety and learning from events</w:t>
      </w:r>
    </w:p>
    <w:p w14:paraId="44404A92" w14:textId="77777777" w:rsidR="009A1EE2" w:rsidRPr="00BE7834" w:rsidRDefault="009A1EE2" w:rsidP="009A1EE2">
      <w:pPr>
        <w:rPr>
          <w:rFonts w:ascii="Calibri" w:eastAsia="Aptos" w:hAnsi="Calibri" w:cs="Calibri"/>
          <w:szCs w:val="24"/>
          <w:lang w:eastAsia="en-US"/>
        </w:rPr>
      </w:pPr>
      <w:r w:rsidRPr="00BE7834">
        <w:rPr>
          <w:rFonts w:ascii="Calibri" w:eastAsia="Aptos" w:hAnsi="Calibri" w:cs="Calibri"/>
          <w:szCs w:val="24"/>
          <w:lang w:eastAsia="en-US"/>
        </w:rPr>
        <w:t xml:space="preserve">The patient safety incident response framework  </w:t>
      </w:r>
      <w:hyperlink r:id="rId51" w:history="1">
        <w:r w:rsidRPr="00BE7834">
          <w:rPr>
            <w:rFonts w:ascii="Calibri" w:eastAsia="Aptos" w:hAnsi="Calibri" w:cs="Calibri"/>
            <w:color w:val="0000FF"/>
            <w:szCs w:val="24"/>
            <w:u w:val="single"/>
            <w:lang w:eastAsia="en-US"/>
          </w:rPr>
          <w:t>NHS England » Patient Safety Incident Response Framework</w:t>
        </w:r>
      </w:hyperlink>
    </w:p>
    <w:p w14:paraId="71798F63" w14:textId="77777777" w:rsidR="009A1EE2" w:rsidRPr="00BE7834" w:rsidRDefault="009A1EE2" w:rsidP="009A1EE2">
      <w:pPr>
        <w:rPr>
          <w:rFonts w:ascii="Calibri" w:eastAsia="Aptos" w:hAnsi="Calibri" w:cs="Calibri"/>
          <w:szCs w:val="24"/>
          <w:lang w:eastAsia="en-US"/>
        </w:rPr>
      </w:pPr>
      <w:r w:rsidRPr="00BE7834">
        <w:rPr>
          <w:rFonts w:ascii="Calibri" w:eastAsia="Aptos" w:hAnsi="Calibri" w:cs="Calibri"/>
          <w:szCs w:val="24"/>
          <w:lang w:eastAsia="en-US"/>
        </w:rPr>
        <w:t xml:space="preserve">And learn from patient safety events </w:t>
      </w:r>
    </w:p>
    <w:p w14:paraId="5F7ECCB0" w14:textId="77777777" w:rsidR="009A1EE2" w:rsidRPr="00BE7834" w:rsidRDefault="009A1EE2" w:rsidP="009A1EE2">
      <w:pPr>
        <w:rPr>
          <w:rFonts w:ascii="Calibri" w:eastAsia="Aptos" w:hAnsi="Calibri" w:cs="Calibri"/>
          <w:szCs w:val="24"/>
          <w:lang w:eastAsia="en-US"/>
        </w:rPr>
      </w:pPr>
      <w:hyperlink r:id="rId52" w:history="1">
        <w:r w:rsidRPr="00BE7834">
          <w:rPr>
            <w:rFonts w:ascii="Calibri" w:eastAsia="Aptos" w:hAnsi="Calibri" w:cs="Calibri"/>
            <w:color w:val="0000FF"/>
            <w:szCs w:val="24"/>
            <w:u w:val="single"/>
            <w:lang w:eastAsia="en-US"/>
          </w:rPr>
          <w:t>NHS England » Learn from patient safety events (LFPSE) service</w:t>
        </w:r>
      </w:hyperlink>
    </w:p>
    <w:p w14:paraId="1E7F625E" w14:textId="77777777" w:rsidR="009A1EE2" w:rsidRPr="00BE7834" w:rsidRDefault="009A1EE2" w:rsidP="009A1EE2">
      <w:pPr>
        <w:rPr>
          <w:rFonts w:ascii="Calibri" w:hAnsi="Calibri" w:cs="Calibri"/>
          <w:i/>
          <w:iCs/>
          <w:color w:val="0070C0"/>
          <w:szCs w:val="24"/>
        </w:rPr>
      </w:pPr>
    </w:p>
    <w:p w14:paraId="17ED6F3E" w14:textId="77777777" w:rsidR="009A1EE2" w:rsidRPr="00BE7834" w:rsidRDefault="009A1EE2" w:rsidP="009A1EE2">
      <w:pPr>
        <w:rPr>
          <w:rFonts w:ascii="Calibri" w:hAnsi="Calibri" w:cs="Calibri"/>
          <w:szCs w:val="24"/>
        </w:rPr>
      </w:pPr>
    </w:p>
    <w:p w14:paraId="0AD14EC1" w14:textId="77777777" w:rsidR="009A1EE2" w:rsidRPr="00BE7834" w:rsidRDefault="009A1EE2" w:rsidP="009A1EE2">
      <w:pPr>
        <w:rPr>
          <w:rStyle w:val="Hyperlink"/>
          <w:rFonts w:ascii="Calibri" w:hAnsi="Calibri" w:cs="Calibri"/>
          <w:iCs/>
          <w:szCs w:val="24"/>
        </w:rPr>
      </w:pPr>
      <w:r w:rsidRPr="00BE7834">
        <w:rPr>
          <w:rFonts w:ascii="Calibri" w:hAnsi="Calibri" w:cs="Calibri"/>
          <w:szCs w:val="24"/>
        </w:rPr>
        <w:t xml:space="preserve">For any further queries on incident reporting in relation to public health services, please feel free to contact the Bristol Public Health Commissioning Team on </w:t>
      </w:r>
      <w:hyperlink r:id="rId53" w:history="1">
        <w:r w:rsidRPr="00BE7834">
          <w:rPr>
            <w:rStyle w:val="Hyperlink"/>
            <w:rFonts w:ascii="Calibri" w:hAnsi="Calibri" w:cs="Calibri"/>
            <w:iCs/>
            <w:szCs w:val="24"/>
          </w:rPr>
          <w:t>ph.commissioning@bristol.gov.uk</w:t>
        </w:r>
      </w:hyperlink>
    </w:p>
    <w:p w14:paraId="1AC7028E" w14:textId="77777777" w:rsidR="009A1EE2" w:rsidRPr="00BE7834" w:rsidRDefault="009A1EE2" w:rsidP="009A1EE2">
      <w:pPr>
        <w:rPr>
          <w:rFonts w:ascii="Calibri" w:hAnsi="Calibri" w:cs="Calibri"/>
          <w:szCs w:val="24"/>
        </w:rPr>
      </w:pPr>
    </w:p>
    <w:p w14:paraId="5FB9BD27" w14:textId="77777777" w:rsidR="009A1EE2" w:rsidRPr="00BE7834" w:rsidRDefault="009A1EE2" w:rsidP="009A1EE2">
      <w:pPr>
        <w:jc w:val="center"/>
        <w:textAlignment w:val="baseline"/>
        <w:rPr>
          <w:rFonts w:ascii="Calibri" w:hAnsi="Calibri" w:cs="Calibri"/>
          <w:szCs w:val="24"/>
        </w:rPr>
      </w:pPr>
      <w:r w:rsidRPr="00BE7834">
        <w:rPr>
          <w:rFonts w:ascii="Calibri" w:hAnsi="Calibri" w:cs="Calibri"/>
          <w:b/>
          <w:bCs/>
          <w:szCs w:val="24"/>
        </w:rPr>
        <w:br w:type="page"/>
      </w:r>
      <w:r w:rsidRPr="00BE7834">
        <w:rPr>
          <w:rFonts w:ascii="Calibri" w:hAnsi="Calibri" w:cs="Calibri"/>
          <w:b/>
          <w:bCs/>
          <w:szCs w:val="24"/>
        </w:rPr>
        <w:lastRenderedPageBreak/>
        <w:t>Bristol City Council Public Health</w:t>
      </w:r>
      <w:r w:rsidRPr="00BE7834">
        <w:rPr>
          <w:rFonts w:ascii="Calibri" w:hAnsi="Calibri" w:cs="Calibri"/>
          <w:szCs w:val="24"/>
        </w:rPr>
        <w:t> </w:t>
      </w:r>
    </w:p>
    <w:p w14:paraId="739A6A84" w14:textId="77777777" w:rsidR="009A1EE2" w:rsidRPr="00BE7834" w:rsidRDefault="009A1EE2" w:rsidP="009A1EE2">
      <w:pPr>
        <w:jc w:val="center"/>
        <w:textAlignment w:val="baseline"/>
        <w:rPr>
          <w:rFonts w:ascii="Calibri" w:hAnsi="Calibri" w:cs="Calibri"/>
          <w:szCs w:val="24"/>
        </w:rPr>
      </w:pPr>
      <w:r w:rsidRPr="00BE7834">
        <w:rPr>
          <w:rFonts w:ascii="Calibri" w:hAnsi="Calibri" w:cs="Calibri"/>
          <w:b/>
          <w:bCs/>
          <w:szCs w:val="24"/>
        </w:rPr>
        <w:t>Serious Adverse Incident Reporting Form</w:t>
      </w:r>
      <w:r w:rsidRPr="00BE7834">
        <w:rPr>
          <w:rFonts w:ascii="Calibri" w:hAnsi="Calibri" w:cs="Calibri"/>
          <w:szCs w:val="24"/>
        </w:rPr>
        <w:t> </w:t>
      </w:r>
    </w:p>
    <w:p w14:paraId="05F532A2" w14:textId="77777777" w:rsidR="009A1EE2" w:rsidRPr="00BE7834" w:rsidRDefault="009A1EE2" w:rsidP="009A1EE2">
      <w:pPr>
        <w:jc w:val="center"/>
        <w:textAlignment w:val="baseline"/>
        <w:rPr>
          <w:rFonts w:ascii="Calibri" w:hAnsi="Calibri" w:cs="Calibri"/>
          <w:szCs w:val="24"/>
        </w:rPr>
      </w:pPr>
      <w:r w:rsidRPr="00BE7834">
        <w:rPr>
          <w:rFonts w:ascii="Calibri" w:hAnsi="Calibri" w:cs="Calibri"/>
          <w:szCs w:val="24"/>
        </w:rPr>
        <w:t xml:space="preserve">Please email this form to </w:t>
      </w:r>
      <w:hyperlink r:id="rId54" w:tgtFrame="_blank" w:history="1">
        <w:r w:rsidRPr="00BE7834">
          <w:rPr>
            <w:rFonts w:ascii="Calibri" w:hAnsi="Calibri" w:cs="Calibri"/>
            <w:color w:val="0000FF"/>
            <w:szCs w:val="24"/>
            <w:u w:val="single"/>
          </w:rPr>
          <w:t>ph.commissioning@bristol.gov.uk</w:t>
        </w:r>
      </w:hyperlink>
      <w:r w:rsidRPr="00BE7834">
        <w:rPr>
          <w:rFonts w:ascii="Calibri" w:hAnsi="Calibri" w:cs="Calibri"/>
          <w:szCs w:val="24"/>
        </w:rPr>
        <w:t> </w:t>
      </w:r>
    </w:p>
    <w:p w14:paraId="2AA41AE3" w14:textId="77777777" w:rsidR="009A1EE2" w:rsidRPr="00BE7834" w:rsidRDefault="009A1EE2" w:rsidP="009A1EE2">
      <w:pPr>
        <w:textAlignment w:val="baseline"/>
        <w:rPr>
          <w:rFonts w:ascii="Calibri" w:hAnsi="Calibri" w:cs="Calibri"/>
          <w:szCs w:val="24"/>
        </w:rPr>
      </w:pPr>
      <w:r w:rsidRPr="00BE7834">
        <w:rPr>
          <w:rFonts w:ascii="Calibri" w:hAnsi="Calibri" w:cs="Calibri"/>
          <w:szCs w:val="24"/>
        </w:rPr>
        <w:t> </w:t>
      </w:r>
    </w:p>
    <w:tbl>
      <w:tblPr>
        <w:tblW w:w="90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2"/>
        <w:gridCol w:w="4511"/>
      </w:tblGrid>
      <w:tr w:rsidR="009A1EE2" w:rsidRPr="00BE7834" w14:paraId="4C4CA2BA" w14:textId="77777777" w:rsidTr="00EA4996">
        <w:trPr>
          <w:trHeight w:val="300"/>
        </w:trPr>
        <w:tc>
          <w:tcPr>
            <w:tcW w:w="9043"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A84C7B" w14:textId="77777777" w:rsidR="009A1EE2" w:rsidRPr="00BE7834" w:rsidRDefault="009A1EE2" w:rsidP="00EA4996">
            <w:pPr>
              <w:textAlignment w:val="baseline"/>
              <w:rPr>
                <w:rFonts w:ascii="Calibri" w:hAnsi="Calibri" w:cs="Calibri"/>
                <w:szCs w:val="24"/>
              </w:rPr>
            </w:pPr>
            <w:r w:rsidRPr="00BE7834">
              <w:rPr>
                <w:rFonts w:ascii="Calibri" w:hAnsi="Calibri" w:cs="Calibri"/>
                <w:szCs w:val="24"/>
              </w:rPr>
              <w:t> </w:t>
            </w:r>
          </w:p>
          <w:p w14:paraId="778AF89A" w14:textId="77777777" w:rsidR="009A1EE2" w:rsidRPr="00BE7834" w:rsidRDefault="009A1EE2" w:rsidP="00EA4996">
            <w:pPr>
              <w:textAlignment w:val="baseline"/>
              <w:rPr>
                <w:rFonts w:ascii="Calibri" w:hAnsi="Calibri" w:cs="Calibri"/>
                <w:szCs w:val="24"/>
              </w:rPr>
            </w:pPr>
            <w:r w:rsidRPr="00BE7834">
              <w:rPr>
                <w:rFonts w:ascii="Calibri" w:hAnsi="Calibri" w:cs="Calibri"/>
                <w:szCs w:val="24"/>
              </w:rPr>
              <w:t>Name of Organisation: </w:t>
            </w:r>
          </w:p>
          <w:p w14:paraId="297017C5" w14:textId="77777777" w:rsidR="009A1EE2" w:rsidRPr="00BE7834" w:rsidRDefault="009A1EE2" w:rsidP="00EA4996">
            <w:pPr>
              <w:textAlignment w:val="baseline"/>
              <w:rPr>
                <w:rFonts w:ascii="Calibri" w:hAnsi="Calibri" w:cs="Calibri"/>
                <w:szCs w:val="24"/>
              </w:rPr>
            </w:pPr>
            <w:r w:rsidRPr="00BE7834">
              <w:rPr>
                <w:rFonts w:ascii="Calibri" w:hAnsi="Calibri" w:cs="Calibri"/>
                <w:color w:val="17365D"/>
                <w:szCs w:val="24"/>
              </w:rPr>
              <w:t> </w:t>
            </w:r>
          </w:p>
        </w:tc>
      </w:tr>
      <w:tr w:rsidR="009A1EE2" w:rsidRPr="00BE7834" w14:paraId="5C6E7D00" w14:textId="77777777" w:rsidTr="00EA4996">
        <w:trPr>
          <w:trHeight w:val="300"/>
        </w:trPr>
        <w:tc>
          <w:tcPr>
            <w:tcW w:w="904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0BA252" w14:textId="77777777" w:rsidR="009A1EE2" w:rsidRPr="00BE7834" w:rsidRDefault="009A1EE2" w:rsidP="00EA4996">
            <w:pPr>
              <w:textAlignment w:val="baseline"/>
              <w:rPr>
                <w:rFonts w:ascii="Calibri" w:hAnsi="Calibri" w:cs="Calibri"/>
                <w:szCs w:val="24"/>
              </w:rPr>
            </w:pPr>
            <w:r w:rsidRPr="00BE7834">
              <w:rPr>
                <w:rFonts w:ascii="Calibri" w:hAnsi="Calibri" w:cs="Calibri"/>
                <w:szCs w:val="24"/>
              </w:rPr>
              <w:t> </w:t>
            </w:r>
          </w:p>
          <w:p w14:paraId="605EFB14" w14:textId="77777777" w:rsidR="009A1EE2" w:rsidRPr="00BE7834" w:rsidRDefault="009A1EE2" w:rsidP="00EA4996">
            <w:pPr>
              <w:textAlignment w:val="baseline"/>
              <w:rPr>
                <w:rFonts w:ascii="Calibri" w:hAnsi="Calibri" w:cs="Calibri"/>
                <w:szCs w:val="24"/>
              </w:rPr>
            </w:pPr>
            <w:r w:rsidRPr="00BE7834">
              <w:rPr>
                <w:rFonts w:ascii="Calibri" w:hAnsi="Calibri" w:cs="Calibri"/>
                <w:szCs w:val="24"/>
              </w:rPr>
              <w:t>Name of Person Completing Form: </w:t>
            </w:r>
          </w:p>
          <w:p w14:paraId="36D31F8F" w14:textId="77777777" w:rsidR="009A1EE2" w:rsidRPr="00BE7834" w:rsidRDefault="009A1EE2" w:rsidP="00EA4996">
            <w:pPr>
              <w:textAlignment w:val="baseline"/>
              <w:rPr>
                <w:rFonts w:ascii="Calibri" w:hAnsi="Calibri" w:cs="Calibri"/>
                <w:szCs w:val="24"/>
              </w:rPr>
            </w:pPr>
            <w:r w:rsidRPr="00BE7834">
              <w:rPr>
                <w:rFonts w:ascii="Calibri" w:hAnsi="Calibri" w:cs="Calibri"/>
                <w:color w:val="17365D"/>
                <w:szCs w:val="24"/>
              </w:rPr>
              <w:t> </w:t>
            </w:r>
          </w:p>
        </w:tc>
      </w:tr>
      <w:tr w:rsidR="009A1EE2" w:rsidRPr="00BE7834" w14:paraId="7B1017B7" w14:textId="77777777" w:rsidTr="00EA4996">
        <w:trPr>
          <w:trHeight w:val="300"/>
        </w:trPr>
        <w:tc>
          <w:tcPr>
            <w:tcW w:w="9043"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BE50DB" w14:textId="77777777" w:rsidR="009A1EE2" w:rsidRPr="00BE7834" w:rsidRDefault="009A1EE2" w:rsidP="00EA4996">
            <w:pPr>
              <w:textAlignment w:val="baseline"/>
              <w:rPr>
                <w:rFonts w:ascii="Calibri" w:hAnsi="Calibri" w:cs="Calibri"/>
                <w:szCs w:val="24"/>
              </w:rPr>
            </w:pPr>
            <w:r w:rsidRPr="00BE7834">
              <w:rPr>
                <w:rFonts w:ascii="Calibri" w:hAnsi="Calibri" w:cs="Calibri"/>
                <w:szCs w:val="24"/>
              </w:rPr>
              <w:t> </w:t>
            </w:r>
          </w:p>
          <w:p w14:paraId="41308B98" w14:textId="77777777" w:rsidR="009A1EE2" w:rsidRPr="00BE7834" w:rsidRDefault="009A1EE2" w:rsidP="00EA4996">
            <w:pPr>
              <w:textAlignment w:val="baseline"/>
              <w:rPr>
                <w:rFonts w:ascii="Calibri" w:hAnsi="Calibri" w:cs="Calibri"/>
                <w:szCs w:val="24"/>
              </w:rPr>
            </w:pPr>
            <w:r w:rsidRPr="00BE7834">
              <w:rPr>
                <w:rFonts w:ascii="Calibri" w:hAnsi="Calibri" w:cs="Calibri"/>
                <w:szCs w:val="24"/>
              </w:rPr>
              <w:t>Phone No: </w:t>
            </w:r>
          </w:p>
          <w:p w14:paraId="7E681C3C" w14:textId="77777777" w:rsidR="009A1EE2" w:rsidRPr="00BE7834" w:rsidRDefault="009A1EE2" w:rsidP="00EA4996">
            <w:pPr>
              <w:textAlignment w:val="baseline"/>
              <w:rPr>
                <w:rFonts w:ascii="Calibri" w:hAnsi="Calibri" w:cs="Calibri"/>
                <w:szCs w:val="24"/>
              </w:rPr>
            </w:pPr>
            <w:r w:rsidRPr="00BE7834">
              <w:rPr>
                <w:rFonts w:ascii="Calibri" w:hAnsi="Calibri" w:cs="Calibri"/>
                <w:color w:val="17365D"/>
                <w:szCs w:val="24"/>
              </w:rPr>
              <w:t> </w:t>
            </w:r>
          </w:p>
        </w:tc>
      </w:tr>
      <w:tr w:rsidR="009A1EE2" w:rsidRPr="00BE7834" w14:paraId="3EA03968" w14:textId="77777777" w:rsidTr="00EA4996">
        <w:trPr>
          <w:trHeight w:val="300"/>
        </w:trPr>
        <w:tc>
          <w:tcPr>
            <w:tcW w:w="904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6AB34E" w14:textId="77777777" w:rsidR="009A1EE2" w:rsidRPr="00BE7834" w:rsidRDefault="009A1EE2" w:rsidP="00EA4996">
            <w:pPr>
              <w:textAlignment w:val="baseline"/>
              <w:rPr>
                <w:rFonts w:ascii="Calibri" w:hAnsi="Calibri" w:cs="Calibri"/>
                <w:szCs w:val="24"/>
              </w:rPr>
            </w:pPr>
            <w:r w:rsidRPr="00BE7834">
              <w:rPr>
                <w:rFonts w:ascii="Calibri" w:hAnsi="Calibri" w:cs="Calibri"/>
                <w:szCs w:val="24"/>
              </w:rPr>
              <w:t> </w:t>
            </w:r>
          </w:p>
          <w:p w14:paraId="1F6D7980" w14:textId="77777777" w:rsidR="009A1EE2" w:rsidRPr="00BE7834" w:rsidRDefault="009A1EE2" w:rsidP="00EA4996">
            <w:pPr>
              <w:textAlignment w:val="baseline"/>
              <w:rPr>
                <w:rFonts w:ascii="Calibri" w:hAnsi="Calibri" w:cs="Calibri"/>
                <w:szCs w:val="24"/>
              </w:rPr>
            </w:pPr>
            <w:r w:rsidRPr="00BE7834">
              <w:rPr>
                <w:rFonts w:ascii="Calibri" w:hAnsi="Calibri" w:cs="Calibri"/>
                <w:szCs w:val="24"/>
              </w:rPr>
              <w:t>Date of Report: </w:t>
            </w:r>
          </w:p>
          <w:p w14:paraId="45DAE5E3" w14:textId="77777777" w:rsidR="009A1EE2" w:rsidRPr="00BE7834" w:rsidRDefault="009A1EE2" w:rsidP="00EA4996">
            <w:pPr>
              <w:textAlignment w:val="baseline"/>
              <w:rPr>
                <w:rFonts w:ascii="Calibri" w:hAnsi="Calibri" w:cs="Calibri"/>
                <w:szCs w:val="24"/>
              </w:rPr>
            </w:pPr>
          </w:p>
          <w:p w14:paraId="79B20CC1" w14:textId="77777777" w:rsidR="009A1EE2" w:rsidRPr="00BE7834" w:rsidRDefault="009A1EE2" w:rsidP="00EA4996">
            <w:pPr>
              <w:textAlignment w:val="baseline"/>
              <w:rPr>
                <w:rFonts w:ascii="Calibri" w:hAnsi="Calibri" w:cs="Calibri"/>
                <w:szCs w:val="24"/>
              </w:rPr>
            </w:pPr>
          </w:p>
        </w:tc>
      </w:tr>
      <w:tr w:rsidR="009A1EE2" w:rsidRPr="00BE7834" w14:paraId="61E08565" w14:textId="77777777" w:rsidTr="00EA4996">
        <w:trPr>
          <w:trHeight w:val="300"/>
        </w:trPr>
        <w:tc>
          <w:tcPr>
            <w:tcW w:w="904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C716D6" w14:textId="77777777" w:rsidR="009A1EE2" w:rsidRPr="00BE7834" w:rsidRDefault="009A1EE2" w:rsidP="00EA4996">
            <w:pPr>
              <w:textAlignment w:val="baseline"/>
              <w:rPr>
                <w:rFonts w:ascii="Calibri" w:hAnsi="Calibri" w:cs="Calibri"/>
                <w:szCs w:val="24"/>
              </w:rPr>
            </w:pPr>
            <w:r w:rsidRPr="00BE7834">
              <w:rPr>
                <w:rFonts w:ascii="Calibri" w:hAnsi="Calibri" w:cs="Calibri"/>
                <w:szCs w:val="24"/>
              </w:rPr>
              <w:t> </w:t>
            </w:r>
          </w:p>
          <w:p w14:paraId="27C3D13B" w14:textId="77777777" w:rsidR="009A1EE2" w:rsidRPr="00BE7834" w:rsidRDefault="009A1EE2" w:rsidP="00EA4996">
            <w:pPr>
              <w:textAlignment w:val="baseline"/>
              <w:rPr>
                <w:rFonts w:ascii="Calibri" w:hAnsi="Calibri" w:cs="Calibri"/>
                <w:szCs w:val="24"/>
              </w:rPr>
            </w:pPr>
            <w:r w:rsidRPr="00BE7834">
              <w:rPr>
                <w:rFonts w:ascii="Calibri" w:hAnsi="Calibri" w:cs="Calibri"/>
                <w:szCs w:val="24"/>
              </w:rPr>
              <w:t>Date and time of incident: </w:t>
            </w:r>
          </w:p>
          <w:p w14:paraId="1E3E94D6" w14:textId="77777777" w:rsidR="009A1EE2" w:rsidRPr="00BE7834" w:rsidRDefault="009A1EE2" w:rsidP="00EA4996">
            <w:pPr>
              <w:textAlignment w:val="baseline"/>
              <w:rPr>
                <w:rFonts w:ascii="Calibri" w:hAnsi="Calibri" w:cs="Calibri"/>
                <w:szCs w:val="24"/>
              </w:rPr>
            </w:pPr>
            <w:r w:rsidRPr="00BE7834">
              <w:rPr>
                <w:rFonts w:ascii="Calibri" w:hAnsi="Calibri" w:cs="Calibri"/>
                <w:szCs w:val="24"/>
              </w:rPr>
              <w:t> </w:t>
            </w:r>
          </w:p>
        </w:tc>
      </w:tr>
      <w:tr w:rsidR="009A1EE2" w:rsidRPr="00BE7834" w14:paraId="10D4B56B" w14:textId="77777777" w:rsidTr="00EA4996">
        <w:trPr>
          <w:trHeight w:val="300"/>
        </w:trPr>
        <w:tc>
          <w:tcPr>
            <w:tcW w:w="9043"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6A619C" w14:textId="77777777" w:rsidR="009A1EE2" w:rsidRPr="00BE7834" w:rsidRDefault="009A1EE2" w:rsidP="00EA4996">
            <w:pPr>
              <w:textAlignment w:val="baseline"/>
              <w:rPr>
                <w:rFonts w:ascii="Calibri" w:hAnsi="Calibri" w:cs="Calibri"/>
                <w:szCs w:val="24"/>
              </w:rPr>
            </w:pPr>
            <w:r w:rsidRPr="00BE7834">
              <w:rPr>
                <w:rFonts w:ascii="Calibri" w:hAnsi="Calibri" w:cs="Calibri"/>
                <w:szCs w:val="24"/>
              </w:rPr>
              <w:t> </w:t>
            </w:r>
          </w:p>
          <w:p w14:paraId="752F896A" w14:textId="77777777" w:rsidR="009A1EE2" w:rsidRPr="00BE7834" w:rsidRDefault="009A1EE2" w:rsidP="00EA4996">
            <w:pPr>
              <w:textAlignment w:val="baseline"/>
              <w:rPr>
                <w:rFonts w:ascii="Calibri" w:hAnsi="Calibri" w:cs="Calibri"/>
                <w:szCs w:val="24"/>
              </w:rPr>
            </w:pPr>
            <w:r w:rsidRPr="00BE7834">
              <w:rPr>
                <w:rFonts w:ascii="Calibri" w:hAnsi="Calibri" w:cs="Calibri"/>
                <w:szCs w:val="24"/>
              </w:rPr>
              <w:t>Place of Incident: </w:t>
            </w:r>
          </w:p>
          <w:p w14:paraId="3BB7AF81" w14:textId="77777777" w:rsidR="009A1EE2" w:rsidRPr="00BE7834" w:rsidRDefault="009A1EE2" w:rsidP="00EA4996">
            <w:pPr>
              <w:textAlignment w:val="baseline"/>
              <w:rPr>
                <w:rFonts w:ascii="Calibri" w:hAnsi="Calibri" w:cs="Calibri"/>
                <w:szCs w:val="24"/>
              </w:rPr>
            </w:pPr>
            <w:r w:rsidRPr="00BE7834">
              <w:rPr>
                <w:rFonts w:ascii="Calibri" w:hAnsi="Calibri" w:cs="Calibri"/>
                <w:szCs w:val="24"/>
              </w:rPr>
              <w:t> </w:t>
            </w:r>
          </w:p>
        </w:tc>
      </w:tr>
      <w:tr w:rsidR="009A1EE2" w:rsidRPr="00BE7834" w14:paraId="6735197E" w14:textId="77777777" w:rsidTr="00EA4996">
        <w:trPr>
          <w:trHeight w:val="300"/>
        </w:trPr>
        <w:tc>
          <w:tcPr>
            <w:tcW w:w="904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407D46" w14:textId="77777777" w:rsidR="009A1EE2" w:rsidRPr="00BE7834" w:rsidRDefault="009A1EE2" w:rsidP="00EA4996">
            <w:pPr>
              <w:textAlignment w:val="baseline"/>
              <w:rPr>
                <w:rFonts w:ascii="Calibri" w:hAnsi="Calibri" w:cs="Calibri"/>
                <w:szCs w:val="24"/>
              </w:rPr>
            </w:pPr>
            <w:r w:rsidRPr="00BE7834">
              <w:rPr>
                <w:rFonts w:ascii="Calibri" w:hAnsi="Calibri" w:cs="Calibri"/>
                <w:szCs w:val="24"/>
              </w:rPr>
              <w:t>Nature and Outcome of Incident: </w:t>
            </w:r>
          </w:p>
          <w:p w14:paraId="0412B123" w14:textId="77777777" w:rsidR="009A1EE2" w:rsidRPr="00BE7834" w:rsidRDefault="009A1EE2" w:rsidP="00EA4996">
            <w:pPr>
              <w:textAlignment w:val="baseline"/>
              <w:rPr>
                <w:rFonts w:ascii="Calibri" w:hAnsi="Calibri" w:cs="Calibri"/>
                <w:szCs w:val="24"/>
              </w:rPr>
            </w:pPr>
            <w:r w:rsidRPr="00BE7834">
              <w:rPr>
                <w:rFonts w:ascii="Calibri" w:hAnsi="Calibri" w:cs="Calibri"/>
                <w:szCs w:val="24"/>
              </w:rPr>
              <w:t> </w:t>
            </w:r>
          </w:p>
          <w:p w14:paraId="5C2242DC" w14:textId="77777777" w:rsidR="009A1EE2" w:rsidRPr="00BE7834" w:rsidRDefault="009A1EE2" w:rsidP="00EA4996">
            <w:pPr>
              <w:textAlignment w:val="baseline"/>
              <w:rPr>
                <w:rFonts w:ascii="Calibri" w:hAnsi="Calibri" w:cs="Calibri"/>
                <w:szCs w:val="24"/>
              </w:rPr>
            </w:pPr>
            <w:r w:rsidRPr="00BE7834">
              <w:rPr>
                <w:rFonts w:ascii="Calibri" w:hAnsi="Calibri" w:cs="Calibri"/>
                <w:szCs w:val="24"/>
              </w:rPr>
              <w:t> </w:t>
            </w:r>
          </w:p>
          <w:p w14:paraId="296BE623" w14:textId="77777777" w:rsidR="009A1EE2" w:rsidRPr="00BE7834" w:rsidRDefault="009A1EE2" w:rsidP="00EA4996">
            <w:pPr>
              <w:textAlignment w:val="baseline"/>
              <w:rPr>
                <w:rFonts w:ascii="Calibri" w:hAnsi="Calibri" w:cs="Calibri"/>
                <w:szCs w:val="24"/>
              </w:rPr>
            </w:pPr>
            <w:r w:rsidRPr="00BE7834">
              <w:rPr>
                <w:rFonts w:ascii="Calibri" w:hAnsi="Calibri" w:cs="Calibri"/>
                <w:szCs w:val="24"/>
              </w:rPr>
              <w:t> </w:t>
            </w:r>
          </w:p>
          <w:p w14:paraId="2B689BFE" w14:textId="77777777" w:rsidR="009A1EE2" w:rsidRPr="00BE7834" w:rsidRDefault="009A1EE2" w:rsidP="00EA4996">
            <w:pPr>
              <w:textAlignment w:val="baseline"/>
              <w:rPr>
                <w:rFonts w:ascii="Calibri" w:hAnsi="Calibri" w:cs="Calibri"/>
                <w:szCs w:val="24"/>
              </w:rPr>
            </w:pPr>
            <w:r w:rsidRPr="00BE7834">
              <w:rPr>
                <w:rFonts w:ascii="Calibri" w:hAnsi="Calibri" w:cs="Calibri"/>
                <w:szCs w:val="24"/>
              </w:rPr>
              <w:t> </w:t>
            </w:r>
          </w:p>
        </w:tc>
      </w:tr>
      <w:tr w:rsidR="009A1EE2" w:rsidRPr="00BE7834" w14:paraId="659B7AD7" w14:textId="77777777" w:rsidTr="00EA4996">
        <w:trPr>
          <w:trHeight w:val="300"/>
        </w:trPr>
        <w:tc>
          <w:tcPr>
            <w:tcW w:w="9043" w:type="dxa"/>
            <w:gridSpan w:val="2"/>
            <w:tcBorders>
              <w:top w:val="single" w:sz="6" w:space="0" w:color="auto"/>
              <w:left w:val="single" w:sz="6" w:space="0" w:color="auto"/>
              <w:bottom w:val="single" w:sz="6" w:space="0" w:color="auto"/>
              <w:right w:val="single" w:sz="6" w:space="0" w:color="auto"/>
            </w:tcBorders>
            <w:shd w:val="clear" w:color="auto" w:fill="auto"/>
            <w:hideMark/>
          </w:tcPr>
          <w:p w14:paraId="7B1FD5C7" w14:textId="77777777" w:rsidR="009A1EE2" w:rsidRPr="00BE7834" w:rsidRDefault="009A1EE2" w:rsidP="00EA4996">
            <w:pPr>
              <w:textAlignment w:val="baseline"/>
              <w:rPr>
                <w:rFonts w:ascii="Calibri" w:hAnsi="Calibri" w:cs="Calibri"/>
                <w:szCs w:val="24"/>
              </w:rPr>
            </w:pPr>
            <w:r w:rsidRPr="00BE7834">
              <w:rPr>
                <w:rFonts w:ascii="Calibri" w:hAnsi="Calibri" w:cs="Calibri"/>
                <w:b/>
                <w:bCs/>
                <w:szCs w:val="24"/>
              </w:rPr>
              <w:t>Initial Action Taken</w:t>
            </w:r>
            <w:r w:rsidRPr="00BE7834">
              <w:rPr>
                <w:rFonts w:ascii="Calibri" w:hAnsi="Calibri" w:cs="Calibri"/>
                <w:szCs w:val="24"/>
              </w:rPr>
              <w:t xml:space="preserve">   </w:t>
            </w:r>
          </w:p>
          <w:p w14:paraId="0F593FC9" w14:textId="77777777" w:rsidR="009A1EE2" w:rsidRPr="00BE7834" w:rsidRDefault="009A1EE2" w:rsidP="00EA4996">
            <w:pPr>
              <w:textAlignment w:val="baseline"/>
              <w:rPr>
                <w:rFonts w:ascii="Calibri" w:hAnsi="Calibri" w:cs="Calibri"/>
                <w:szCs w:val="24"/>
              </w:rPr>
            </w:pPr>
            <w:r w:rsidRPr="00BE7834">
              <w:rPr>
                <w:rFonts w:ascii="Calibri" w:hAnsi="Calibri" w:cs="Calibri"/>
                <w:szCs w:val="24"/>
              </w:rPr>
              <w:t> </w:t>
            </w:r>
          </w:p>
          <w:p w14:paraId="6DF0CBAC" w14:textId="77777777" w:rsidR="009A1EE2" w:rsidRPr="00BE7834" w:rsidRDefault="009A1EE2" w:rsidP="00EA4996">
            <w:pPr>
              <w:textAlignment w:val="baseline"/>
              <w:rPr>
                <w:rFonts w:ascii="Calibri" w:hAnsi="Calibri" w:cs="Calibri"/>
                <w:szCs w:val="24"/>
              </w:rPr>
            </w:pPr>
            <w:r w:rsidRPr="00BE7834">
              <w:rPr>
                <w:rFonts w:ascii="Calibri" w:hAnsi="Calibri" w:cs="Calibri"/>
                <w:szCs w:val="24"/>
              </w:rPr>
              <w:t> </w:t>
            </w:r>
          </w:p>
          <w:p w14:paraId="49C27487" w14:textId="77777777" w:rsidR="009A1EE2" w:rsidRPr="00BE7834" w:rsidRDefault="009A1EE2" w:rsidP="00EA4996">
            <w:pPr>
              <w:textAlignment w:val="baseline"/>
              <w:rPr>
                <w:rFonts w:ascii="Calibri" w:hAnsi="Calibri" w:cs="Calibri"/>
                <w:szCs w:val="24"/>
              </w:rPr>
            </w:pPr>
            <w:r w:rsidRPr="00BE7834">
              <w:rPr>
                <w:rFonts w:ascii="Calibri" w:hAnsi="Calibri" w:cs="Calibri"/>
                <w:szCs w:val="24"/>
              </w:rPr>
              <w:t> </w:t>
            </w:r>
          </w:p>
          <w:p w14:paraId="43FD4060" w14:textId="77777777" w:rsidR="009A1EE2" w:rsidRPr="00BE7834" w:rsidRDefault="009A1EE2" w:rsidP="00EA4996">
            <w:pPr>
              <w:textAlignment w:val="baseline"/>
              <w:rPr>
                <w:rFonts w:ascii="Calibri" w:hAnsi="Calibri" w:cs="Calibri"/>
                <w:szCs w:val="24"/>
              </w:rPr>
            </w:pPr>
            <w:r w:rsidRPr="00BE7834">
              <w:rPr>
                <w:rFonts w:ascii="Calibri" w:hAnsi="Calibri" w:cs="Calibri"/>
                <w:szCs w:val="24"/>
              </w:rPr>
              <w:t> </w:t>
            </w:r>
          </w:p>
        </w:tc>
      </w:tr>
      <w:tr w:rsidR="009A1EE2" w:rsidRPr="00BE7834" w14:paraId="474A45C3" w14:textId="77777777" w:rsidTr="00EA4996">
        <w:trPr>
          <w:trHeight w:val="300"/>
        </w:trPr>
        <w:tc>
          <w:tcPr>
            <w:tcW w:w="9043"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C46D63" w14:textId="77777777" w:rsidR="009A1EE2" w:rsidRPr="00BE7834" w:rsidRDefault="009A1EE2" w:rsidP="00EA4996">
            <w:pPr>
              <w:textAlignment w:val="baseline"/>
              <w:rPr>
                <w:rFonts w:ascii="Calibri" w:hAnsi="Calibri" w:cs="Calibri"/>
                <w:szCs w:val="24"/>
              </w:rPr>
            </w:pPr>
            <w:r w:rsidRPr="00BE7834">
              <w:rPr>
                <w:rFonts w:ascii="Calibri" w:hAnsi="Calibri" w:cs="Calibri"/>
                <w:szCs w:val="24"/>
              </w:rPr>
              <w:t>What action would be taken to avoid a similar incident? (State if already implemented). </w:t>
            </w:r>
          </w:p>
          <w:p w14:paraId="42A53C4A" w14:textId="77777777" w:rsidR="009A1EE2" w:rsidRPr="00BE7834" w:rsidRDefault="009A1EE2" w:rsidP="00EA4996">
            <w:pPr>
              <w:textAlignment w:val="baseline"/>
              <w:rPr>
                <w:rFonts w:ascii="Calibri" w:hAnsi="Calibri" w:cs="Calibri"/>
                <w:szCs w:val="24"/>
              </w:rPr>
            </w:pPr>
            <w:r w:rsidRPr="00BE7834">
              <w:rPr>
                <w:rFonts w:ascii="Calibri" w:hAnsi="Calibri" w:cs="Calibri"/>
                <w:szCs w:val="24"/>
              </w:rPr>
              <w:t> </w:t>
            </w:r>
          </w:p>
          <w:p w14:paraId="5806CE1B" w14:textId="77777777" w:rsidR="009A1EE2" w:rsidRPr="00BE7834" w:rsidRDefault="009A1EE2" w:rsidP="00EA4996">
            <w:pPr>
              <w:textAlignment w:val="baseline"/>
              <w:rPr>
                <w:rFonts w:ascii="Calibri" w:hAnsi="Calibri" w:cs="Calibri"/>
                <w:szCs w:val="24"/>
              </w:rPr>
            </w:pPr>
            <w:r w:rsidRPr="00BE7834">
              <w:rPr>
                <w:rFonts w:ascii="Calibri" w:hAnsi="Calibri" w:cs="Calibri"/>
                <w:szCs w:val="24"/>
              </w:rPr>
              <w:t> </w:t>
            </w:r>
          </w:p>
          <w:p w14:paraId="181DB8E1" w14:textId="77777777" w:rsidR="009A1EE2" w:rsidRPr="00BE7834" w:rsidRDefault="009A1EE2" w:rsidP="00EA4996">
            <w:pPr>
              <w:textAlignment w:val="baseline"/>
              <w:rPr>
                <w:rFonts w:ascii="Calibri" w:hAnsi="Calibri" w:cs="Calibri"/>
                <w:szCs w:val="24"/>
              </w:rPr>
            </w:pPr>
            <w:r w:rsidRPr="00BE7834">
              <w:rPr>
                <w:rFonts w:ascii="Calibri" w:hAnsi="Calibri" w:cs="Calibri"/>
                <w:szCs w:val="24"/>
              </w:rPr>
              <w:t> </w:t>
            </w:r>
          </w:p>
        </w:tc>
      </w:tr>
      <w:tr w:rsidR="009A1EE2" w:rsidRPr="00BE7834" w14:paraId="2A6F813F" w14:textId="77777777" w:rsidTr="00EA4996">
        <w:trPr>
          <w:trHeight w:val="300"/>
        </w:trPr>
        <w:tc>
          <w:tcPr>
            <w:tcW w:w="4532" w:type="dxa"/>
            <w:tcBorders>
              <w:top w:val="single" w:sz="6" w:space="0" w:color="auto"/>
              <w:left w:val="single" w:sz="6" w:space="0" w:color="auto"/>
              <w:bottom w:val="single" w:sz="6" w:space="0" w:color="auto"/>
              <w:right w:val="single" w:sz="6" w:space="0" w:color="auto"/>
            </w:tcBorders>
            <w:shd w:val="clear" w:color="auto" w:fill="auto"/>
            <w:hideMark/>
          </w:tcPr>
          <w:p w14:paraId="07632242" w14:textId="77777777" w:rsidR="009A1EE2" w:rsidRPr="00BE7834" w:rsidRDefault="009A1EE2" w:rsidP="00EA4996">
            <w:pPr>
              <w:textAlignment w:val="baseline"/>
              <w:rPr>
                <w:rFonts w:ascii="Calibri" w:hAnsi="Calibri" w:cs="Calibri"/>
                <w:szCs w:val="24"/>
              </w:rPr>
            </w:pPr>
            <w:r w:rsidRPr="00BE7834">
              <w:rPr>
                <w:rFonts w:ascii="Calibri" w:hAnsi="Calibri" w:cs="Calibri"/>
                <w:szCs w:val="24"/>
              </w:rPr>
              <w:t>Was the incident a reoccurrence?      </w:t>
            </w:r>
          </w:p>
          <w:p w14:paraId="0125FE58" w14:textId="77777777" w:rsidR="009A1EE2" w:rsidRPr="00BE7834" w:rsidRDefault="009A1EE2" w:rsidP="00EA4996">
            <w:pPr>
              <w:textAlignment w:val="baseline"/>
              <w:rPr>
                <w:rFonts w:ascii="Calibri" w:hAnsi="Calibri" w:cs="Calibri"/>
                <w:szCs w:val="24"/>
              </w:rPr>
            </w:pPr>
            <w:r w:rsidRPr="00BE7834">
              <w:rPr>
                <w:rFonts w:ascii="Calibri" w:hAnsi="Calibri" w:cs="Calibri"/>
                <w:szCs w:val="24"/>
              </w:rPr>
              <w:t>            </w:t>
            </w:r>
          </w:p>
          <w:p w14:paraId="299B2A92" w14:textId="77777777" w:rsidR="009A1EE2" w:rsidRPr="00BE7834" w:rsidRDefault="009A1EE2" w:rsidP="00EA4996">
            <w:pPr>
              <w:textAlignment w:val="baseline"/>
              <w:rPr>
                <w:rFonts w:ascii="Calibri" w:hAnsi="Calibri" w:cs="Calibri"/>
                <w:szCs w:val="24"/>
              </w:rPr>
            </w:pPr>
            <w:r w:rsidRPr="00BE7834">
              <w:rPr>
                <w:rFonts w:ascii="Calibri" w:hAnsi="Calibri" w:cs="Calibri"/>
                <w:szCs w:val="24"/>
              </w:rPr>
              <w:t>Yes                             No </w:t>
            </w:r>
          </w:p>
        </w:tc>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40BCEA26" w14:textId="77777777" w:rsidR="009A1EE2" w:rsidRPr="00BE7834" w:rsidRDefault="009A1EE2" w:rsidP="00EA4996">
            <w:pPr>
              <w:textAlignment w:val="baseline"/>
              <w:rPr>
                <w:rFonts w:ascii="Calibri" w:hAnsi="Calibri" w:cs="Calibri"/>
                <w:szCs w:val="24"/>
              </w:rPr>
            </w:pPr>
            <w:r w:rsidRPr="00BE7834">
              <w:rPr>
                <w:rFonts w:ascii="Calibri" w:hAnsi="Calibri" w:cs="Calibri"/>
                <w:szCs w:val="24"/>
              </w:rPr>
              <w:t>Date of previous occurrence: </w:t>
            </w:r>
          </w:p>
        </w:tc>
      </w:tr>
    </w:tbl>
    <w:p w14:paraId="12BE09FB" w14:textId="77777777" w:rsidR="009A1EE2" w:rsidRPr="00BE7834" w:rsidRDefault="009A1EE2" w:rsidP="009A1EE2">
      <w:pPr>
        <w:textAlignment w:val="baseline"/>
        <w:rPr>
          <w:rFonts w:ascii="Calibri" w:hAnsi="Calibri" w:cs="Calibri"/>
          <w:szCs w:val="24"/>
        </w:rPr>
      </w:pPr>
      <w:r w:rsidRPr="00BE7834">
        <w:rPr>
          <w:rFonts w:ascii="Calibri" w:hAnsi="Calibri" w:cs="Calibri"/>
          <w:szCs w:val="24"/>
        </w:rPr>
        <w:t> </w:t>
      </w:r>
    </w:p>
    <w:p w14:paraId="1F91AF96" w14:textId="77777777" w:rsidR="009A1EE2" w:rsidRPr="00BE7834" w:rsidRDefault="009A1EE2" w:rsidP="009A1EE2">
      <w:pPr>
        <w:rPr>
          <w:rFonts w:ascii="Calibri" w:hAnsi="Calibri" w:cs="Calibri"/>
          <w:szCs w:val="24"/>
        </w:rPr>
      </w:pPr>
    </w:p>
    <w:p w14:paraId="369561F1" w14:textId="77777777" w:rsidR="00D15706" w:rsidRPr="00BE7834" w:rsidRDefault="00D15706" w:rsidP="009874D4">
      <w:pPr>
        <w:rPr>
          <w:rFonts w:ascii="Calibri" w:hAnsi="Calibri" w:cs="Calibri"/>
          <w:szCs w:val="24"/>
        </w:rPr>
      </w:pPr>
    </w:p>
    <w:p w14:paraId="75F28506" w14:textId="77777777" w:rsidR="00495D6D" w:rsidRPr="00BE7834" w:rsidRDefault="00495D6D" w:rsidP="009874D4">
      <w:pPr>
        <w:rPr>
          <w:rFonts w:ascii="Calibri" w:hAnsi="Calibri" w:cs="Calibri"/>
          <w:szCs w:val="24"/>
        </w:rPr>
      </w:pPr>
    </w:p>
    <w:p w14:paraId="73E6411F" w14:textId="77777777" w:rsidR="00495D6D" w:rsidRPr="00BE7834" w:rsidRDefault="00495D6D" w:rsidP="009874D4">
      <w:pPr>
        <w:rPr>
          <w:rFonts w:ascii="Calibri" w:hAnsi="Calibri" w:cs="Calibri"/>
          <w:szCs w:val="24"/>
        </w:rPr>
      </w:pPr>
    </w:p>
    <w:p w14:paraId="635D2B89" w14:textId="77777777" w:rsidR="00495D6D" w:rsidRPr="00BE7834" w:rsidRDefault="00495D6D" w:rsidP="009874D4">
      <w:pPr>
        <w:rPr>
          <w:rFonts w:ascii="Calibri" w:hAnsi="Calibri" w:cs="Calibri"/>
          <w:szCs w:val="24"/>
        </w:rPr>
      </w:pPr>
    </w:p>
    <w:p w14:paraId="085C088E" w14:textId="77777777" w:rsidR="00D15706" w:rsidRPr="00BE7834" w:rsidRDefault="00D15706" w:rsidP="009874D4">
      <w:pPr>
        <w:rPr>
          <w:rFonts w:ascii="Calibri" w:hAnsi="Calibri" w:cs="Calibri"/>
          <w:szCs w:val="24"/>
        </w:rPr>
      </w:pPr>
    </w:p>
    <w:p w14:paraId="4DC0E4A2" w14:textId="77777777" w:rsidR="00D15706" w:rsidRPr="00BE7834" w:rsidRDefault="00D15706" w:rsidP="002743F4">
      <w:pPr>
        <w:rPr>
          <w:rFonts w:ascii="Calibri" w:hAnsi="Calibri" w:cs="Calibri"/>
          <w:b/>
          <w:bCs/>
          <w:szCs w:val="24"/>
        </w:rPr>
      </w:pPr>
      <w:r w:rsidRPr="00BE7834">
        <w:rPr>
          <w:rFonts w:ascii="Calibri" w:hAnsi="Calibri" w:cs="Calibri"/>
          <w:b/>
          <w:bCs/>
          <w:szCs w:val="24"/>
        </w:rPr>
        <w:lastRenderedPageBreak/>
        <w:t>Annex D: Data Protection</w:t>
      </w:r>
    </w:p>
    <w:p w14:paraId="7C100BC4" w14:textId="77777777" w:rsidR="00D15706" w:rsidRPr="00BE7834" w:rsidRDefault="00D15706" w:rsidP="009874D4">
      <w:pPr>
        <w:rPr>
          <w:rFonts w:ascii="Calibri" w:hAnsi="Calibri" w:cs="Calibri"/>
          <w:szCs w:val="24"/>
        </w:rPr>
      </w:pPr>
    </w:p>
    <w:p w14:paraId="0EA05425" w14:textId="77777777" w:rsidR="00D15706" w:rsidRDefault="00D15706" w:rsidP="00D15706">
      <w:pPr>
        <w:rPr>
          <w:rFonts w:ascii="Calibri" w:hAnsi="Calibri" w:cs="Calibri"/>
          <w:szCs w:val="24"/>
        </w:rPr>
      </w:pPr>
      <w:r w:rsidRPr="00BE7834">
        <w:rPr>
          <w:rFonts w:ascii="Calibri" w:hAnsi="Calibri" w:cs="Calibri"/>
          <w:b/>
          <w:bCs/>
          <w:szCs w:val="24"/>
        </w:rPr>
        <w:t>DPA 2018</w:t>
      </w:r>
      <w:r w:rsidRPr="00BE7834">
        <w:rPr>
          <w:rFonts w:ascii="Calibri" w:hAnsi="Calibri" w:cs="Calibri"/>
          <w:szCs w:val="24"/>
        </w:rPr>
        <w:t xml:space="preserve">: means the Data Protection Act 2018. </w:t>
      </w:r>
    </w:p>
    <w:p w14:paraId="544841B0" w14:textId="77777777" w:rsidR="00126FE7" w:rsidRPr="00BE7834" w:rsidRDefault="00126FE7" w:rsidP="00D15706">
      <w:pPr>
        <w:rPr>
          <w:rFonts w:ascii="Calibri" w:hAnsi="Calibri" w:cs="Calibri"/>
          <w:szCs w:val="24"/>
        </w:rPr>
      </w:pPr>
    </w:p>
    <w:p w14:paraId="37C8BF52" w14:textId="77777777" w:rsidR="00D15706" w:rsidRPr="00BE7834" w:rsidRDefault="00D15706" w:rsidP="00D15706">
      <w:pPr>
        <w:rPr>
          <w:rFonts w:ascii="Calibri" w:hAnsi="Calibri" w:cs="Calibri"/>
          <w:szCs w:val="24"/>
        </w:rPr>
      </w:pPr>
      <w:r w:rsidRPr="00BE7834">
        <w:rPr>
          <w:rFonts w:ascii="Calibri" w:hAnsi="Calibri" w:cs="Calibri"/>
          <w:b/>
          <w:bCs/>
          <w:szCs w:val="24"/>
        </w:rPr>
        <w:t>Data Controller, Data Subject</w:t>
      </w:r>
      <w:r w:rsidR="002743F4" w:rsidRPr="00BE7834">
        <w:rPr>
          <w:rFonts w:ascii="Calibri" w:hAnsi="Calibri" w:cs="Calibri"/>
          <w:b/>
          <w:bCs/>
          <w:szCs w:val="24"/>
        </w:rPr>
        <w:t>,</w:t>
      </w:r>
      <w:r w:rsidRPr="00BE7834">
        <w:rPr>
          <w:rFonts w:ascii="Calibri" w:hAnsi="Calibri" w:cs="Calibri"/>
          <w:b/>
          <w:bCs/>
          <w:szCs w:val="24"/>
        </w:rPr>
        <w:t xml:space="preserve"> Data Processor</w:t>
      </w:r>
      <w:r w:rsidR="002743F4" w:rsidRPr="00BE7834">
        <w:rPr>
          <w:rFonts w:ascii="Calibri" w:hAnsi="Calibri" w:cs="Calibri"/>
          <w:b/>
          <w:bCs/>
          <w:szCs w:val="24"/>
        </w:rPr>
        <w:t>, Personal Data</w:t>
      </w:r>
      <w:r w:rsidRPr="00BE7834">
        <w:rPr>
          <w:rFonts w:ascii="Calibri" w:hAnsi="Calibri" w:cs="Calibri"/>
          <w:szCs w:val="24"/>
        </w:rPr>
        <w:t>: shall have the same meaning as set out in the Data Protection Legislation.</w:t>
      </w:r>
    </w:p>
    <w:p w14:paraId="4DFA4914" w14:textId="77777777" w:rsidR="00126FE7" w:rsidRDefault="00126FE7" w:rsidP="00D15706">
      <w:pPr>
        <w:rPr>
          <w:rFonts w:ascii="Calibri" w:hAnsi="Calibri" w:cs="Calibri"/>
          <w:b/>
          <w:bCs/>
          <w:szCs w:val="24"/>
        </w:rPr>
      </w:pPr>
    </w:p>
    <w:p w14:paraId="2B608941" w14:textId="730CD2A7" w:rsidR="00D15706" w:rsidRPr="00BE7834" w:rsidRDefault="00D15706" w:rsidP="00D15706">
      <w:pPr>
        <w:rPr>
          <w:rFonts w:ascii="Calibri" w:hAnsi="Calibri" w:cs="Calibri"/>
          <w:szCs w:val="24"/>
        </w:rPr>
      </w:pPr>
      <w:r w:rsidRPr="00BE7834">
        <w:rPr>
          <w:rFonts w:ascii="Calibri" w:hAnsi="Calibri" w:cs="Calibri"/>
          <w:b/>
          <w:bCs/>
          <w:szCs w:val="24"/>
        </w:rPr>
        <w:t>Data Protection Legislation</w:t>
      </w:r>
      <w:r w:rsidRPr="00BE7834">
        <w:rPr>
          <w:rFonts w:ascii="Calibri" w:hAnsi="Calibri" w:cs="Calibri"/>
          <w:szCs w:val="24"/>
        </w:rPr>
        <w:t>: means (</w:t>
      </w:r>
      <w:proofErr w:type="spellStart"/>
      <w:r w:rsidRPr="00BE7834">
        <w:rPr>
          <w:rFonts w:ascii="Calibri" w:hAnsi="Calibri" w:cs="Calibri"/>
          <w:szCs w:val="24"/>
        </w:rPr>
        <w:t>i</w:t>
      </w:r>
      <w:proofErr w:type="spellEnd"/>
      <w:r w:rsidRPr="00BE7834">
        <w:rPr>
          <w:rFonts w:ascii="Calibri" w:hAnsi="Calibri" w:cs="Calibri"/>
          <w:szCs w:val="24"/>
        </w:rPr>
        <w:t>) the GDPR, the LED and any applicable national implementing Laws as amended from time to time (ii) the DPA 2018 to the extent that it relates to processing of personal data and privacy; (iii) all applicable Law about the processing of personal data and privacy.</w:t>
      </w:r>
    </w:p>
    <w:p w14:paraId="41DB8A35" w14:textId="77777777" w:rsidR="00126FE7" w:rsidRDefault="00126FE7" w:rsidP="00D15706">
      <w:pPr>
        <w:rPr>
          <w:rFonts w:ascii="Calibri" w:hAnsi="Calibri" w:cs="Calibri"/>
          <w:b/>
          <w:bCs/>
          <w:szCs w:val="24"/>
        </w:rPr>
      </w:pPr>
    </w:p>
    <w:p w14:paraId="317E3BA3" w14:textId="15D25A36" w:rsidR="00D15706" w:rsidRPr="00BE7834" w:rsidRDefault="00D15706" w:rsidP="00D15706">
      <w:pPr>
        <w:rPr>
          <w:rFonts w:ascii="Calibri" w:hAnsi="Calibri" w:cs="Calibri"/>
          <w:szCs w:val="24"/>
        </w:rPr>
      </w:pPr>
      <w:r w:rsidRPr="00BE7834">
        <w:rPr>
          <w:rFonts w:ascii="Calibri" w:hAnsi="Calibri" w:cs="Calibri"/>
          <w:b/>
          <w:bCs/>
          <w:szCs w:val="24"/>
        </w:rPr>
        <w:t>GDPR</w:t>
      </w:r>
      <w:r w:rsidRPr="00BE7834">
        <w:rPr>
          <w:rFonts w:ascii="Calibri" w:hAnsi="Calibri" w:cs="Calibri"/>
          <w:szCs w:val="24"/>
        </w:rPr>
        <w:t>: means the General Data Protection Regulation (Regulation (EU) 2016/679).</w:t>
      </w:r>
    </w:p>
    <w:p w14:paraId="458EDF95" w14:textId="77777777" w:rsidR="00126FE7" w:rsidRDefault="00126FE7" w:rsidP="00D15706">
      <w:pPr>
        <w:rPr>
          <w:rFonts w:ascii="Calibri" w:hAnsi="Calibri" w:cs="Calibri"/>
          <w:b/>
          <w:bCs/>
          <w:szCs w:val="24"/>
        </w:rPr>
      </w:pPr>
    </w:p>
    <w:p w14:paraId="52C29875" w14:textId="1E51DCC3" w:rsidR="00D15706" w:rsidRPr="00BE7834" w:rsidRDefault="00D15706" w:rsidP="00D15706">
      <w:pPr>
        <w:rPr>
          <w:rFonts w:ascii="Calibri" w:hAnsi="Calibri" w:cs="Calibri"/>
          <w:szCs w:val="24"/>
        </w:rPr>
      </w:pPr>
      <w:r w:rsidRPr="00BE7834">
        <w:rPr>
          <w:rFonts w:ascii="Calibri" w:hAnsi="Calibri" w:cs="Calibri"/>
          <w:b/>
          <w:bCs/>
          <w:szCs w:val="24"/>
        </w:rPr>
        <w:t>Law</w:t>
      </w:r>
      <w:r w:rsidRPr="00BE7834">
        <w:rPr>
          <w:rFonts w:ascii="Calibri" w:hAnsi="Calibri" w:cs="Calibri"/>
          <w:szCs w:val="24"/>
        </w:rPr>
        <w:t xml:space="preserve">: means any law, statute, subordinate legislation within the meaning of section 21(1) of the Interpretation Act 1978, </w:t>
      </w:r>
      <w:proofErr w:type="gramStart"/>
      <w:r w:rsidRPr="00BE7834">
        <w:rPr>
          <w:rFonts w:ascii="Calibri" w:hAnsi="Calibri" w:cs="Calibri"/>
          <w:szCs w:val="24"/>
        </w:rPr>
        <w:t>bye-law</w:t>
      </w:r>
      <w:proofErr w:type="gramEnd"/>
      <w:r w:rsidRPr="00BE7834">
        <w:rPr>
          <w:rFonts w:ascii="Calibri" w:hAnsi="Calibri" w:cs="Calibri"/>
          <w:szCs w:val="24"/>
        </w:rPr>
        <w:t xml:space="preserve">, enforceable right within the meaning of section 2 of the European Communities Act 1972, regulation, order, mandatory guidance or code of practice, judgment of a relevant court of law, or directives or requirements of any regulatory body with which the Supplier is bound to comply </w:t>
      </w:r>
    </w:p>
    <w:p w14:paraId="2ACD50DE" w14:textId="77777777" w:rsidR="00126FE7" w:rsidRDefault="00126FE7" w:rsidP="00D15706">
      <w:pPr>
        <w:rPr>
          <w:rFonts w:ascii="Calibri" w:hAnsi="Calibri" w:cs="Calibri"/>
          <w:b/>
          <w:bCs/>
          <w:szCs w:val="24"/>
        </w:rPr>
      </w:pPr>
    </w:p>
    <w:p w14:paraId="0E5F9BD8" w14:textId="1524408E" w:rsidR="00D15706" w:rsidRPr="00BE7834" w:rsidRDefault="00D15706" w:rsidP="00D15706">
      <w:pPr>
        <w:rPr>
          <w:rFonts w:ascii="Calibri" w:hAnsi="Calibri" w:cs="Calibri"/>
          <w:szCs w:val="24"/>
        </w:rPr>
      </w:pPr>
      <w:r w:rsidRPr="00BE7834">
        <w:rPr>
          <w:rFonts w:ascii="Calibri" w:hAnsi="Calibri" w:cs="Calibri"/>
          <w:b/>
          <w:bCs/>
          <w:szCs w:val="24"/>
        </w:rPr>
        <w:t>LED</w:t>
      </w:r>
      <w:r w:rsidRPr="00BE7834">
        <w:rPr>
          <w:rFonts w:ascii="Calibri" w:hAnsi="Calibri" w:cs="Calibri"/>
          <w:szCs w:val="24"/>
        </w:rPr>
        <w:t>: means the Law Enforcement Directive (Directive (EU) 2016/680)</w:t>
      </w:r>
    </w:p>
    <w:p w14:paraId="04EA710F" w14:textId="77777777" w:rsidR="00D15706" w:rsidRPr="00BE7834" w:rsidRDefault="00D15706" w:rsidP="00D15706">
      <w:pPr>
        <w:rPr>
          <w:rFonts w:ascii="Calibri" w:hAnsi="Calibri" w:cs="Calibri"/>
          <w:szCs w:val="24"/>
        </w:rPr>
      </w:pPr>
    </w:p>
    <w:p w14:paraId="30FFF9C8" w14:textId="77777777" w:rsidR="00D15706" w:rsidRPr="00BE7834" w:rsidRDefault="00D15706" w:rsidP="00126FE7">
      <w:pPr>
        <w:ind w:left="567" w:hanging="567"/>
        <w:rPr>
          <w:rFonts w:ascii="Calibri" w:hAnsi="Calibri" w:cs="Calibri"/>
          <w:szCs w:val="24"/>
        </w:rPr>
      </w:pPr>
      <w:r w:rsidRPr="00BE7834">
        <w:rPr>
          <w:rFonts w:ascii="Calibri" w:hAnsi="Calibri" w:cs="Calibri"/>
          <w:szCs w:val="24"/>
        </w:rPr>
        <w:t>1.1</w:t>
      </w:r>
      <w:r w:rsidRPr="00BE7834">
        <w:rPr>
          <w:rFonts w:ascii="Calibri" w:hAnsi="Calibri" w:cs="Calibri"/>
          <w:szCs w:val="24"/>
        </w:rPr>
        <w:tab/>
        <w:t>Both parties will comply with all applicable requirements of the Data Protection Legislation. This clause is in addition to, and does not relieve, remove or replace, a party’s obligations under the Data Protection Legislation.</w:t>
      </w:r>
    </w:p>
    <w:p w14:paraId="671E435F" w14:textId="77777777" w:rsidR="00D15706" w:rsidRPr="00BE7834" w:rsidRDefault="00D15706" w:rsidP="00126FE7">
      <w:pPr>
        <w:ind w:left="567" w:hanging="567"/>
        <w:rPr>
          <w:rFonts w:ascii="Calibri" w:hAnsi="Calibri" w:cs="Calibri"/>
          <w:b/>
          <w:bCs/>
          <w:szCs w:val="24"/>
        </w:rPr>
      </w:pPr>
      <w:r w:rsidRPr="00BE7834">
        <w:rPr>
          <w:rFonts w:ascii="Calibri" w:hAnsi="Calibri" w:cs="Calibri"/>
          <w:szCs w:val="24"/>
        </w:rPr>
        <w:t>1.2</w:t>
      </w:r>
      <w:r w:rsidRPr="00BE7834">
        <w:rPr>
          <w:rFonts w:ascii="Calibri" w:hAnsi="Calibri" w:cs="Calibri"/>
          <w:szCs w:val="24"/>
        </w:rPr>
        <w:tab/>
        <w:t xml:space="preserve">The parties acknowledge that for the purposes of the Data Protection Legislation, they are both Controllers (where Data Controller has the meaning as defined in the Data Protection Legislation). The Parties have agreed that the </w:t>
      </w:r>
      <w:r w:rsidR="00312361" w:rsidRPr="00BE7834">
        <w:rPr>
          <w:rFonts w:ascii="Calibri" w:hAnsi="Calibri" w:cs="Calibri"/>
          <w:szCs w:val="24"/>
        </w:rPr>
        <w:t>Provider</w:t>
      </w:r>
      <w:r w:rsidRPr="00BE7834">
        <w:rPr>
          <w:rFonts w:ascii="Calibri" w:hAnsi="Calibri" w:cs="Calibri"/>
          <w:szCs w:val="24"/>
        </w:rPr>
        <w:t xml:space="preserve"> will process the data in accordance with the table below.</w:t>
      </w:r>
      <w:r w:rsidR="002743F4" w:rsidRPr="00BE7834">
        <w:rPr>
          <w:rFonts w:ascii="Calibri" w:hAnsi="Calibri" w:cs="Calibri"/>
          <w:color w:val="000000"/>
          <w:szCs w:val="24"/>
          <w:shd w:val="clear" w:color="auto" w:fill="FFFFFF"/>
        </w:rPr>
        <w:t xml:space="preserve"> </w:t>
      </w:r>
      <w:r w:rsidR="002743F4" w:rsidRPr="00BE7834">
        <w:rPr>
          <w:rFonts w:ascii="Calibri" w:hAnsi="Calibri" w:cs="Calibri"/>
          <w:szCs w:val="24"/>
        </w:rPr>
        <w:t xml:space="preserve">The term “processing” and any associated terms are to be read in accordance </w:t>
      </w:r>
      <w:proofErr w:type="gramStart"/>
      <w:r w:rsidR="002743F4" w:rsidRPr="00BE7834">
        <w:rPr>
          <w:rFonts w:ascii="Calibri" w:hAnsi="Calibri" w:cs="Calibri"/>
          <w:szCs w:val="24"/>
        </w:rPr>
        <w:t>with  Article</w:t>
      </w:r>
      <w:proofErr w:type="gramEnd"/>
      <w:r w:rsidR="002743F4" w:rsidRPr="00BE7834">
        <w:rPr>
          <w:rFonts w:ascii="Calibri" w:hAnsi="Calibri" w:cs="Calibri"/>
          <w:szCs w:val="24"/>
        </w:rPr>
        <w:t xml:space="preserve"> 4 of the UK GDPR</w:t>
      </w:r>
    </w:p>
    <w:p w14:paraId="0F0B8BED" w14:textId="77777777" w:rsidR="00D15706" w:rsidRPr="00BE7834" w:rsidRDefault="00D15706" w:rsidP="00126FE7">
      <w:pPr>
        <w:ind w:left="567" w:hanging="567"/>
        <w:rPr>
          <w:rFonts w:ascii="Calibri" w:hAnsi="Calibri" w:cs="Calibri"/>
          <w:szCs w:val="24"/>
        </w:rPr>
      </w:pPr>
      <w:r w:rsidRPr="00BE7834">
        <w:rPr>
          <w:rFonts w:ascii="Calibri" w:hAnsi="Calibri" w:cs="Calibri"/>
          <w:szCs w:val="24"/>
        </w:rPr>
        <w:t>1.3</w:t>
      </w:r>
      <w:r w:rsidRPr="00BE7834">
        <w:rPr>
          <w:rFonts w:ascii="Calibri" w:hAnsi="Calibri" w:cs="Calibri"/>
          <w:szCs w:val="24"/>
        </w:rPr>
        <w:tab/>
        <w:t xml:space="preserve">The parties acknowledge that the Council does not handle any personal data under this agreement and is a Controller solely on the basis that the Specification contains requirements which mean that the </w:t>
      </w:r>
      <w:r w:rsidR="00312361" w:rsidRPr="00BE7834">
        <w:rPr>
          <w:rFonts w:ascii="Calibri" w:hAnsi="Calibri" w:cs="Calibri"/>
          <w:szCs w:val="24"/>
        </w:rPr>
        <w:t>Provider</w:t>
      </w:r>
      <w:r w:rsidRPr="00BE7834">
        <w:rPr>
          <w:rFonts w:ascii="Calibri" w:hAnsi="Calibri" w:cs="Calibri"/>
          <w:szCs w:val="24"/>
        </w:rPr>
        <w:t xml:space="preserve"> must collect personal data.  </w:t>
      </w:r>
    </w:p>
    <w:p w14:paraId="4903B29A" w14:textId="32004294" w:rsidR="00D15706" w:rsidRPr="00BE7834" w:rsidRDefault="00D15706" w:rsidP="00126FE7">
      <w:pPr>
        <w:ind w:left="567" w:hanging="567"/>
        <w:rPr>
          <w:rFonts w:ascii="Calibri" w:hAnsi="Calibri" w:cs="Calibri"/>
          <w:szCs w:val="24"/>
        </w:rPr>
      </w:pPr>
      <w:r w:rsidRPr="00BE7834">
        <w:rPr>
          <w:rFonts w:ascii="Calibri" w:hAnsi="Calibri" w:cs="Calibri"/>
          <w:szCs w:val="24"/>
        </w:rPr>
        <w:t>1.4</w:t>
      </w:r>
      <w:r w:rsidRPr="00BE7834">
        <w:rPr>
          <w:rFonts w:ascii="Calibri" w:hAnsi="Calibri" w:cs="Calibri"/>
          <w:szCs w:val="24"/>
        </w:rPr>
        <w:tab/>
        <w:t>Without prejudice to the generality of sub-clause</w:t>
      </w:r>
      <w:r w:rsidR="002743F4" w:rsidRPr="00BE7834">
        <w:rPr>
          <w:rFonts w:ascii="Calibri" w:hAnsi="Calibri" w:cs="Calibri"/>
          <w:szCs w:val="24"/>
        </w:rPr>
        <w:t xml:space="preserve"> </w:t>
      </w:r>
      <w:r w:rsidR="002743F4" w:rsidRPr="00BE7834">
        <w:rPr>
          <w:rFonts w:ascii="Calibri" w:hAnsi="Calibri" w:cs="Calibri"/>
          <w:szCs w:val="24"/>
        </w:rPr>
        <w:fldChar w:fldCharType="begin"/>
      </w:r>
      <w:r w:rsidR="002743F4" w:rsidRPr="00BE7834">
        <w:rPr>
          <w:rFonts w:ascii="Calibri" w:hAnsi="Calibri" w:cs="Calibri"/>
          <w:szCs w:val="24"/>
        </w:rPr>
        <w:instrText xml:space="preserve"> REF a862549 \r \h </w:instrText>
      </w:r>
      <w:r w:rsidR="002743F4" w:rsidRPr="00BE7834">
        <w:rPr>
          <w:rFonts w:ascii="Calibri" w:hAnsi="Calibri" w:cs="Calibri"/>
          <w:szCs w:val="24"/>
        </w:rPr>
      </w:r>
      <w:r w:rsidR="00BE7834" w:rsidRPr="00BE7834">
        <w:rPr>
          <w:rFonts w:ascii="Calibri" w:hAnsi="Calibri" w:cs="Calibri"/>
          <w:szCs w:val="24"/>
        </w:rPr>
        <w:instrText xml:space="preserve"> \* MERGEFORMAT </w:instrText>
      </w:r>
      <w:r w:rsidR="002743F4" w:rsidRPr="00BE7834">
        <w:rPr>
          <w:rFonts w:ascii="Calibri" w:hAnsi="Calibri" w:cs="Calibri"/>
          <w:szCs w:val="24"/>
        </w:rPr>
        <w:fldChar w:fldCharType="separate"/>
      </w:r>
      <w:r w:rsidR="002743F4" w:rsidRPr="00BE7834">
        <w:rPr>
          <w:rFonts w:ascii="Calibri" w:hAnsi="Calibri" w:cs="Calibri"/>
          <w:szCs w:val="24"/>
        </w:rPr>
        <w:t>1.1</w:t>
      </w:r>
      <w:r w:rsidR="002743F4" w:rsidRPr="00BE7834">
        <w:rPr>
          <w:rFonts w:ascii="Calibri" w:hAnsi="Calibri" w:cs="Calibri"/>
          <w:szCs w:val="24"/>
        </w:rPr>
        <w:fldChar w:fldCharType="end"/>
      </w:r>
      <w:r w:rsidRPr="00BE7834">
        <w:rPr>
          <w:rFonts w:ascii="Calibri" w:hAnsi="Calibri" w:cs="Calibri"/>
          <w:szCs w:val="24"/>
        </w:rPr>
        <w:t xml:space="preserve">, the </w:t>
      </w:r>
      <w:r w:rsidR="00312361" w:rsidRPr="00BE7834">
        <w:rPr>
          <w:rFonts w:ascii="Calibri" w:hAnsi="Calibri" w:cs="Calibri"/>
          <w:szCs w:val="24"/>
        </w:rPr>
        <w:t>Provider</w:t>
      </w:r>
      <w:r w:rsidRPr="00BE7834">
        <w:rPr>
          <w:rFonts w:ascii="Calibri" w:hAnsi="Calibri" w:cs="Calibri"/>
          <w:szCs w:val="24"/>
        </w:rPr>
        <w:t xml:space="preserve"> shall, in relation to any Personal Data processed in connection with the performance by the Supplier of its obligations under this agreement also comply with the obligations set out in Article 24 of the GDPR and section 56 of the DPA 2018. </w:t>
      </w:r>
    </w:p>
    <w:p w14:paraId="2DE79DEE" w14:textId="77777777" w:rsidR="00D15706" w:rsidRPr="00BE7834" w:rsidRDefault="00D15706" w:rsidP="00126FE7">
      <w:pPr>
        <w:ind w:left="567" w:hanging="567"/>
        <w:rPr>
          <w:rFonts w:ascii="Calibri" w:hAnsi="Calibri" w:cs="Calibri"/>
          <w:szCs w:val="24"/>
        </w:rPr>
      </w:pPr>
      <w:r w:rsidRPr="00BE7834">
        <w:rPr>
          <w:rFonts w:ascii="Calibri" w:hAnsi="Calibri" w:cs="Calibri"/>
          <w:szCs w:val="24"/>
        </w:rPr>
        <w:t>1.5</w:t>
      </w:r>
      <w:r w:rsidRPr="00BE7834">
        <w:rPr>
          <w:rFonts w:ascii="Calibri" w:hAnsi="Calibri" w:cs="Calibri"/>
          <w:szCs w:val="24"/>
        </w:rPr>
        <w:tab/>
        <w:t xml:space="preserve">The </w:t>
      </w:r>
      <w:r w:rsidR="00312361" w:rsidRPr="00BE7834">
        <w:rPr>
          <w:rFonts w:ascii="Calibri" w:hAnsi="Calibri" w:cs="Calibri"/>
          <w:szCs w:val="24"/>
        </w:rPr>
        <w:t>Provider</w:t>
      </w:r>
      <w:r w:rsidRPr="00BE7834">
        <w:rPr>
          <w:rFonts w:ascii="Calibri" w:hAnsi="Calibri" w:cs="Calibri"/>
          <w:szCs w:val="24"/>
        </w:rPr>
        <w:t xml:space="preserve"> undertakes to indemnify the Council and hold it harmless from any cost, charge, damages, expense or loss which it causes the Council </w:t>
      </w:r>
      <w:proofErr w:type="gramStart"/>
      <w:r w:rsidRPr="00BE7834">
        <w:rPr>
          <w:rFonts w:ascii="Calibri" w:hAnsi="Calibri" w:cs="Calibri"/>
          <w:szCs w:val="24"/>
        </w:rPr>
        <w:t>as a result of</w:t>
      </w:r>
      <w:proofErr w:type="gramEnd"/>
      <w:r w:rsidRPr="00BE7834">
        <w:rPr>
          <w:rFonts w:ascii="Calibri" w:hAnsi="Calibri" w:cs="Calibri"/>
          <w:szCs w:val="24"/>
        </w:rPr>
        <w:t xml:space="preserve"> its breach of this </w:t>
      </w:r>
      <w:r w:rsidR="002743F4" w:rsidRPr="00BE7834">
        <w:rPr>
          <w:rFonts w:ascii="Calibri" w:hAnsi="Calibri" w:cs="Calibri"/>
          <w:szCs w:val="24"/>
        </w:rPr>
        <w:t>Annex D</w:t>
      </w:r>
      <w:r w:rsidRPr="00BE7834">
        <w:rPr>
          <w:rFonts w:ascii="Calibri" w:hAnsi="Calibri" w:cs="Calibri"/>
          <w:szCs w:val="24"/>
        </w:rPr>
        <w:t>.</w:t>
      </w:r>
    </w:p>
    <w:p w14:paraId="29A28117" w14:textId="77777777" w:rsidR="00D15706" w:rsidRPr="00BE7834" w:rsidRDefault="00D15706" w:rsidP="00126FE7">
      <w:pPr>
        <w:ind w:left="567" w:hanging="567"/>
        <w:rPr>
          <w:rFonts w:ascii="Calibri" w:hAnsi="Calibri" w:cs="Calibri"/>
          <w:szCs w:val="24"/>
        </w:rPr>
      </w:pPr>
      <w:r w:rsidRPr="00BE7834">
        <w:rPr>
          <w:rFonts w:ascii="Calibri" w:hAnsi="Calibri" w:cs="Calibri"/>
          <w:szCs w:val="24"/>
        </w:rPr>
        <w:t>1.6</w:t>
      </w:r>
      <w:r w:rsidRPr="00BE7834">
        <w:rPr>
          <w:rFonts w:ascii="Calibri" w:hAnsi="Calibri" w:cs="Calibri"/>
          <w:szCs w:val="24"/>
        </w:rPr>
        <w:tab/>
        <w:t>Indemnification hereunder is contingent upon:</w:t>
      </w:r>
    </w:p>
    <w:p w14:paraId="5A3F09B9" w14:textId="77777777" w:rsidR="00D15706" w:rsidRPr="00BE7834" w:rsidRDefault="00D15706" w:rsidP="00126FE7">
      <w:pPr>
        <w:ind w:left="1276" w:hanging="567"/>
        <w:rPr>
          <w:rFonts w:ascii="Calibri" w:hAnsi="Calibri" w:cs="Calibri"/>
          <w:szCs w:val="24"/>
        </w:rPr>
      </w:pPr>
      <w:r w:rsidRPr="00BE7834">
        <w:rPr>
          <w:rFonts w:ascii="Calibri" w:hAnsi="Calibri" w:cs="Calibri"/>
          <w:szCs w:val="24"/>
        </w:rPr>
        <w:t>(a)</w:t>
      </w:r>
      <w:r w:rsidRPr="00BE7834">
        <w:rPr>
          <w:rFonts w:ascii="Calibri" w:hAnsi="Calibri" w:cs="Calibri"/>
          <w:szCs w:val="24"/>
        </w:rPr>
        <w:tab/>
        <w:t>the party to be indemnified (the indemnified party) promptly notifying the other party (the indemnifying party) of a claim,</w:t>
      </w:r>
    </w:p>
    <w:p w14:paraId="3F64EB27" w14:textId="77777777" w:rsidR="00D15706" w:rsidRPr="00BE7834" w:rsidRDefault="00D15706" w:rsidP="00126FE7">
      <w:pPr>
        <w:ind w:left="1276" w:hanging="567"/>
        <w:rPr>
          <w:rFonts w:ascii="Calibri" w:hAnsi="Calibri" w:cs="Calibri"/>
          <w:szCs w:val="24"/>
        </w:rPr>
      </w:pPr>
      <w:r w:rsidRPr="00BE7834">
        <w:rPr>
          <w:rFonts w:ascii="Calibri" w:hAnsi="Calibri" w:cs="Calibri"/>
          <w:szCs w:val="24"/>
        </w:rPr>
        <w:t>(b)</w:t>
      </w:r>
      <w:r w:rsidRPr="00BE7834">
        <w:rPr>
          <w:rFonts w:ascii="Calibri" w:hAnsi="Calibri" w:cs="Calibri"/>
          <w:szCs w:val="24"/>
        </w:rPr>
        <w:tab/>
        <w:t>the indemnifying party having sole control of the defence and settlement of any such claim, and</w:t>
      </w:r>
    </w:p>
    <w:p w14:paraId="1D9E150E" w14:textId="77777777" w:rsidR="00D15706" w:rsidRPr="00BE7834" w:rsidRDefault="00D15706" w:rsidP="00126FE7">
      <w:pPr>
        <w:ind w:left="1276" w:hanging="567"/>
        <w:rPr>
          <w:rFonts w:ascii="Calibri" w:hAnsi="Calibri" w:cs="Calibri"/>
          <w:szCs w:val="24"/>
        </w:rPr>
      </w:pPr>
      <w:r w:rsidRPr="00BE7834">
        <w:rPr>
          <w:rFonts w:ascii="Calibri" w:hAnsi="Calibri" w:cs="Calibri"/>
          <w:szCs w:val="24"/>
        </w:rPr>
        <w:t>(c)</w:t>
      </w:r>
      <w:r w:rsidRPr="00BE7834">
        <w:rPr>
          <w:rFonts w:ascii="Calibri" w:hAnsi="Calibri" w:cs="Calibri"/>
          <w:szCs w:val="24"/>
        </w:rPr>
        <w:tab/>
        <w:t>the indemnified party providing reasonable co-operation and assistance to the indemnifying party in defence of such claim.</w:t>
      </w:r>
    </w:p>
    <w:p w14:paraId="549A846A" w14:textId="77777777" w:rsidR="00D15706" w:rsidRPr="00BE7834" w:rsidRDefault="00D15706" w:rsidP="00126FE7">
      <w:pPr>
        <w:ind w:left="567" w:hanging="567"/>
        <w:rPr>
          <w:rFonts w:ascii="Calibri" w:hAnsi="Calibri" w:cs="Calibri"/>
          <w:szCs w:val="24"/>
        </w:rPr>
      </w:pPr>
      <w:r w:rsidRPr="00BE7834">
        <w:rPr>
          <w:rFonts w:ascii="Calibri" w:hAnsi="Calibri" w:cs="Calibri"/>
          <w:szCs w:val="24"/>
        </w:rPr>
        <w:lastRenderedPageBreak/>
        <w:t>1.7</w:t>
      </w:r>
      <w:r w:rsidRPr="00BE7834">
        <w:rPr>
          <w:rFonts w:ascii="Calibri" w:hAnsi="Calibri" w:cs="Calibri"/>
          <w:szCs w:val="24"/>
        </w:rPr>
        <w:tab/>
        <w:t>The provisions of this clause shall apply during the continuance of the Agreement and indefinitely after its expiry or termination.</w:t>
      </w:r>
    </w:p>
    <w:p w14:paraId="46D6B78A" w14:textId="77777777" w:rsidR="00D15706" w:rsidRPr="00BE7834" w:rsidRDefault="00D15706" w:rsidP="00D15706">
      <w:pPr>
        <w:rPr>
          <w:rFonts w:ascii="Calibri" w:hAnsi="Calibri" w:cs="Calibri"/>
          <w:szCs w:val="24"/>
        </w:rPr>
      </w:pPr>
    </w:p>
    <w:p w14:paraId="529F5080" w14:textId="34DDF48D" w:rsidR="00D15706" w:rsidRPr="00BE7834" w:rsidRDefault="00D15706" w:rsidP="009874D4">
      <w:pPr>
        <w:rPr>
          <w:rFonts w:ascii="Calibri" w:hAnsi="Calibri" w:cs="Calibri"/>
          <w:szCs w:val="24"/>
        </w:rPr>
      </w:pPr>
    </w:p>
    <w:sectPr w:rsidR="00D15706" w:rsidRPr="00BE7834" w:rsidSect="009B0F0F">
      <w:headerReference w:type="first" r:id="rId55"/>
      <w:footerReference w:type="first" r:id="rId56"/>
      <w:pgSz w:w="11907" w:h="16839"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71123" w14:textId="77777777" w:rsidR="0033294A" w:rsidRDefault="0033294A">
      <w:r>
        <w:separator/>
      </w:r>
    </w:p>
  </w:endnote>
  <w:endnote w:type="continuationSeparator" w:id="0">
    <w:p w14:paraId="2E393E37" w14:textId="77777777" w:rsidR="0033294A" w:rsidRDefault="0033294A">
      <w:r>
        <w:continuationSeparator/>
      </w:r>
    </w:p>
  </w:endnote>
  <w:endnote w:type="continuationNotice" w:id="1">
    <w:p w14:paraId="63AAFBEE" w14:textId="77777777" w:rsidR="0012115C" w:rsidRDefault="00121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Condensed">
    <w:altName w:val="Arial Narrow"/>
    <w:charset w:val="00"/>
    <w:family w:val="swiss"/>
    <w:pitch w:val="variable"/>
    <w:sig w:usb0="00000007" w:usb1="00000000" w:usb2="00000000" w:usb3="00000000" w:csb0="00000093" w:csb1="00000000"/>
  </w:font>
  <w:font w:name="MS ??">
    <w:altName w:val="Yu Gothic UI"/>
    <w:panose1 w:val="00000000000000000000"/>
    <w:charset w:val="80"/>
    <w:family w:val="auto"/>
    <w:notTrueType/>
    <w:pitch w:val="variable"/>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E8AF3" w14:textId="77777777" w:rsidR="00C14F49" w:rsidRDefault="00C14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E7EC2" w14:textId="77777777" w:rsidR="005C2B69" w:rsidRPr="00FB11B5" w:rsidRDefault="005C2B69" w:rsidP="00FB11B5">
    <w:pPr>
      <w:pStyle w:val="Footer"/>
      <w:pBdr>
        <w:top w:val="thinThickSmallGap" w:sz="24" w:space="1" w:color="622423"/>
      </w:pBdr>
      <w:tabs>
        <w:tab w:val="clear" w:pos="4320"/>
        <w:tab w:val="clear" w:pos="8640"/>
        <w:tab w:val="right" w:pos="9495"/>
      </w:tabs>
      <w:rPr>
        <w:rFonts w:ascii="Arial" w:hAnsi="Arial" w:cs="Arial"/>
        <w:sz w:val="22"/>
        <w:szCs w:val="22"/>
      </w:rPr>
    </w:pPr>
    <w:r>
      <w:rPr>
        <w:rFonts w:ascii="Arial" w:hAnsi="Arial" w:cs="Arial"/>
        <w:sz w:val="22"/>
        <w:szCs w:val="22"/>
      </w:rPr>
      <w:t xml:space="preserve">Public Health </w:t>
    </w:r>
    <w:r w:rsidR="003A376B">
      <w:rPr>
        <w:rFonts w:ascii="Arial" w:hAnsi="Arial" w:cs="Arial"/>
        <w:sz w:val="22"/>
        <w:szCs w:val="22"/>
      </w:rPr>
      <w:t xml:space="preserve">Contract </w:t>
    </w:r>
    <w:r w:rsidRPr="00FB11B5">
      <w:rPr>
        <w:rFonts w:ascii="Arial" w:hAnsi="Arial" w:cs="Arial"/>
        <w:sz w:val="22"/>
        <w:szCs w:val="22"/>
      </w:rPr>
      <w:tab/>
      <w:t xml:space="preserve">Page </w:t>
    </w:r>
    <w:r w:rsidRPr="00FB11B5">
      <w:rPr>
        <w:rFonts w:ascii="Arial" w:hAnsi="Arial" w:cs="Arial"/>
        <w:sz w:val="22"/>
        <w:szCs w:val="22"/>
      </w:rPr>
      <w:fldChar w:fldCharType="begin"/>
    </w:r>
    <w:r w:rsidRPr="00FB11B5">
      <w:rPr>
        <w:rFonts w:ascii="Arial" w:hAnsi="Arial" w:cs="Arial"/>
        <w:sz w:val="22"/>
        <w:szCs w:val="22"/>
      </w:rPr>
      <w:instrText xml:space="preserve"> PAGE   \* MERGEFORMAT </w:instrText>
    </w:r>
    <w:r w:rsidRPr="00FB11B5">
      <w:rPr>
        <w:rFonts w:ascii="Arial" w:hAnsi="Arial" w:cs="Arial"/>
        <w:sz w:val="22"/>
        <w:szCs w:val="22"/>
      </w:rPr>
      <w:fldChar w:fldCharType="separate"/>
    </w:r>
    <w:r w:rsidR="009B0F0F">
      <w:rPr>
        <w:rFonts w:ascii="Arial" w:hAnsi="Arial" w:cs="Arial"/>
        <w:noProof/>
        <w:sz w:val="22"/>
        <w:szCs w:val="22"/>
      </w:rPr>
      <w:t>11</w:t>
    </w:r>
    <w:r w:rsidRPr="00FB11B5">
      <w:rPr>
        <w:rFonts w:ascii="Arial" w:hAnsi="Arial" w:cs="Arial"/>
        <w:noProof/>
        <w:sz w:val="22"/>
        <w:szCs w:val="22"/>
      </w:rPr>
      <w:fldChar w:fldCharType="end"/>
    </w:r>
  </w:p>
  <w:p w14:paraId="0771A189" w14:textId="77777777" w:rsidR="005C2B69" w:rsidRDefault="005C2B69">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9072C" w14:textId="77777777" w:rsidR="00C14F49" w:rsidRDefault="00C14F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27D57" w14:textId="77777777" w:rsidR="005C2B69" w:rsidRDefault="005C2B69">
    <w:pPr>
      <w:pStyle w:val="Footer"/>
      <w:rPr>
        <w:rFonts w:ascii="Arial" w:hAnsi="Arial" w:cs="Arial"/>
        <w:sz w:val="18"/>
        <w:szCs w:val="18"/>
        <w:lang w:val="en-US"/>
      </w:rPr>
    </w:pPr>
    <w:r>
      <w:rPr>
        <w:rFonts w:ascii="Arial" w:hAnsi="Arial" w:cs="Arial"/>
        <w:sz w:val="18"/>
        <w:szCs w:val="18"/>
        <w:lang w:val="en-US"/>
      </w:rPr>
      <w:t>Memorandum of Agreement – Public Health</w:t>
    </w:r>
    <w:r>
      <w:rPr>
        <w:rFonts w:ascii="Arial" w:hAnsi="Arial" w:cs="Arial"/>
        <w:sz w:val="18"/>
        <w:szCs w:val="18"/>
        <w:lang w:val="en-US"/>
      </w:rPr>
      <w:tab/>
    </w:r>
    <w:r>
      <w:rPr>
        <w:rFonts w:ascii="Arial" w:hAnsi="Arial" w:cs="Arial"/>
        <w:sz w:val="18"/>
        <w:szCs w:val="18"/>
        <w:lang w:val="en-US"/>
      </w:rPr>
      <w:tab/>
      <w:t xml:space="preserv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Pr>
        <w:rFonts w:ascii="Arial" w:hAnsi="Arial" w:cs="Arial"/>
        <w:noProof/>
        <w:sz w:val="18"/>
        <w:szCs w:val="18"/>
        <w:lang w:val="en-US"/>
      </w:rPr>
      <w:t>1</w:t>
    </w:r>
    <w:r>
      <w:rPr>
        <w:rFonts w:ascii="Arial" w:hAnsi="Arial" w:cs="Arial"/>
        <w:sz w:val="18"/>
        <w:szCs w:val="18"/>
        <w:lang w:val="en-US"/>
      </w:rPr>
      <w:fldChar w:fldCharType="end"/>
    </w:r>
    <w:r>
      <w:rPr>
        <w:rFonts w:ascii="Arial" w:hAnsi="Arial" w:cs="Arial"/>
        <w:sz w:val="18"/>
        <w:szCs w:val="18"/>
        <w:lang w:val="en-US"/>
      </w:rPr>
      <w:t xml:space="preserve"> -</w:t>
    </w:r>
    <w:r>
      <w:rPr>
        <w:rFonts w:ascii="Arial" w:hAnsi="Arial" w:cs="Arial"/>
        <w:sz w:val="18"/>
        <w:szCs w:val="18"/>
        <w:lang w:val="en-US"/>
      </w:rPr>
      <w:br/>
      <w:t xml:space="preserve">Council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39BC0" w14:textId="77777777" w:rsidR="0033294A" w:rsidRDefault="0033294A">
      <w:r>
        <w:separator/>
      </w:r>
    </w:p>
  </w:footnote>
  <w:footnote w:type="continuationSeparator" w:id="0">
    <w:p w14:paraId="5315AE6B" w14:textId="77777777" w:rsidR="0033294A" w:rsidRDefault="0033294A">
      <w:r>
        <w:continuationSeparator/>
      </w:r>
    </w:p>
  </w:footnote>
  <w:footnote w:type="continuationNotice" w:id="1">
    <w:p w14:paraId="7A89E132" w14:textId="77777777" w:rsidR="0012115C" w:rsidRDefault="0012115C"/>
  </w:footnote>
  <w:footnote w:id="2">
    <w:p w14:paraId="650E6EA9" w14:textId="77777777" w:rsidR="00EF652B" w:rsidRPr="001F7631" w:rsidRDefault="00EF652B" w:rsidP="00EF652B">
      <w:pPr>
        <w:pStyle w:val="FootnoteText"/>
        <w:rPr>
          <w:color w:val="FF0000"/>
          <w:sz w:val="16"/>
          <w:szCs w:val="16"/>
        </w:rPr>
      </w:pPr>
      <w:r w:rsidRPr="001F7631">
        <w:rPr>
          <w:rStyle w:val="FootnoteReference"/>
          <w:color w:val="FF0000"/>
          <w:sz w:val="16"/>
          <w:szCs w:val="16"/>
        </w:rPr>
        <w:footnoteRef/>
      </w:r>
      <w:r w:rsidRPr="001F7631">
        <w:rPr>
          <w:color w:val="FF0000"/>
          <w:sz w:val="16"/>
          <w:szCs w:val="16"/>
        </w:rPr>
        <w:t xml:space="preserve"> For agreement: BP, Pulse, Weight/Height, BMI, SPO2, Sexual Health Screening, </w:t>
      </w:r>
      <w:r>
        <w:rPr>
          <w:color w:val="FF0000"/>
          <w:sz w:val="16"/>
          <w:szCs w:val="16"/>
        </w:rPr>
        <w:t xml:space="preserve">Wound Checks, </w:t>
      </w:r>
      <w:r w:rsidRPr="001F7631">
        <w:rPr>
          <w:color w:val="FF0000"/>
          <w:sz w:val="16"/>
          <w:szCs w:val="16"/>
        </w:rPr>
        <w:t>Contraception Advice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D7E38" w14:textId="77777777" w:rsidR="00C14F49" w:rsidRDefault="00C14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96E16" w14:textId="77777777" w:rsidR="005C2B69" w:rsidRDefault="005C2B69" w:rsidP="00B856E7">
    <w:pPr>
      <w:pBdr>
        <w:bottom w:val="single" w:sz="18" w:space="1" w:color="auto"/>
      </w:pBdr>
      <w:spacing w:after="120"/>
      <w:jc w:val="center"/>
      <w:rPr>
        <w:rFonts w:ascii="Helvetica Condensed" w:hAnsi="Helvetica Condensed"/>
        <w:b/>
        <w:bCs/>
      </w:rPr>
    </w:pPr>
    <w:smartTag w:uri="urn:schemas-microsoft-com:office:smarttags" w:element="place">
      <w:smartTag w:uri="urn:schemas-microsoft-com:office:smarttags" w:element="City">
        <w:r>
          <w:rPr>
            <w:rFonts w:ascii="Helvetica Condensed" w:hAnsi="Helvetica Condensed"/>
            <w:b/>
            <w:bCs/>
          </w:rPr>
          <w:t>Bristol</w:t>
        </w:r>
      </w:smartTag>
    </w:smartTag>
    <w:r>
      <w:rPr>
        <w:rFonts w:ascii="Helvetica Condensed" w:hAnsi="Helvetica Condensed"/>
        <w:b/>
        <w:bCs/>
      </w:rPr>
      <w:t xml:space="preserve"> City Council – Public Health</w:t>
    </w:r>
  </w:p>
  <w:p w14:paraId="5B01312F" w14:textId="77777777" w:rsidR="005C2B69" w:rsidRPr="001A2280" w:rsidRDefault="005C2B69" w:rsidP="001A2280">
    <w:pPr>
      <w:pBdr>
        <w:bottom w:val="single" w:sz="18" w:space="1" w:color="auto"/>
      </w:pBdr>
      <w:spacing w:after="120"/>
      <w:jc w:val="center"/>
      <w:rPr>
        <w:rFonts w:ascii="Helvetica Condensed" w:hAnsi="Helvetica Condensed"/>
        <w:b/>
        <w:bCs/>
      </w:rPr>
    </w:pPr>
    <w:r>
      <w:rPr>
        <w:rFonts w:ascii="Helvetica Condensed" w:hAnsi="Helvetica Condensed"/>
        <w:b/>
        <w:bCs/>
      </w:rPr>
      <w:t>Public Health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1B3F7" w14:textId="77777777" w:rsidR="00C14F49" w:rsidRDefault="00C14F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C1F8F" w14:textId="77777777" w:rsidR="005C2B69" w:rsidRDefault="005C2B69">
    <w:pPr>
      <w:pBdr>
        <w:bottom w:val="single" w:sz="18" w:space="1" w:color="auto"/>
      </w:pBdr>
      <w:spacing w:after="120"/>
      <w:jc w:val="center"/>
      <w:rPr>
        <w:rFonts w:ascii="Helvetica Condensed" w:hAnsi="Helvetica Condensed"/>
        <w:b/>
        <w:bCs/>
      </w:rPr>
    </w:pPr>
    <w:r>
      <w:rPr>
        <w:rFonts w:ascii="Helvetica Condensed" w:hAnsi="Helvetica Condensed"/>
        <w:b/>
        <w:bCs/>
      </w:rPr>
      <w:t>Bristol City Council – Public Health</w:t>
    </w:r>
  </w:p>
  <w:p w14:paraId="00137E48" w14:textId="77777777" w:rsidR="005C2B69" w:rsidRDefault="005C2B69">
    <w:pPr>
      <w:pBdr>
        <w:bottom w:val="single" w:sz="18" w:space="1" w:color="auto"/>
      </w:pBdr>
      <w:spacing w:after="120"/>
      <w:jc w:val="center"/>
      <w:rPr>
        <w:rFonts w:ascii="Helvetica Condensed" w:hAnsi="Helvetica Condensed"/>
        <w:b/>
        <w:bCs/>
      </w:rPr>
    </w:pPr>
    <w:r>
      <w:rPr>
        <w:rFonts w:ascii="Helvetica Condensed" w:hAnsi="Helvetica Condensed"/>
        <w:b/>
        <w:bCs/>
      </w:rPr>
      <w:t>Public Health Services</w:t>
    </w:r>
  </w:p>
  <w:p w14:paraId="06E02EA8" w14:textId="77777777" w:rsidR="005C2B69" w:rsidRDefault="005C2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0E4"/>
    <w:multiLevelType w:val="hybridMultilevel"/>
    <w:tmpl w:val="6E0C40D4"/>
    <w:lvl w:ilvl="0" w:tplc="E66A0ED6">
      <w:start w:val="1"/>
      <w:numFmt w:val="lowerLetter"/>
      <w:lvlText w:val="%1)"/>
      <w:lvlJc w:val="left"/>
      <w:pPr>
        <w:ind w:left="1080" w:hanging="360"/>
      </w:pPr>
      <w:rPr>
        <w:rFonts w:hint="default"/>
      </w:rPr>
    </w:lvl>
    <w:lvl w:ilvl="1" w:tplc="51ACA9B4">
      <w:start w:val="1"/>
      <w:numFmt w:val="lowerRoman"/>
      <w:lvlText w:val="%2)"/>
      <w:lvlJc w:val="left"/>
      <w:pPr>
        <w:ind w:left="1800" w:hanging="360"/>
      </w:pPr>
      <w:rPr>
        <w:rFonts w:ascii="Arial" w:eastAsia="Times New Roman" w:hAnsi="Arial" w:cs="Arial"/>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6633FC"/>
    <w:multiLevelType w:val="hybridMultilevel"/>
    <w:tmpl w:val="9724B32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4340E5"/>
    <w:multiLevelType w:val="hybridMultilevel"/>
    <w:tmpl w:val="70D0443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764B20"/>
    <w:multiLevelType w:val="hybridMultilevel"/>
    <w:tmpl w:val="99BAE90E"/>
    <w:lvl w:ilvl="0" w:tplc="580647A2">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180937"/>
    <w:multiLevelType w:val="hybridMultilevel"/>
    <w:tmpl w:val="072C8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D42789"/>
    <w:multiLevelType w:val="hybridMultilevel"/>
    <w:tmpl w:val="B8B6BD7C"/>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F2764"/>
    <w:multiLevelType w:val="hybridMultilevel"/>
    <w:tmpl w:val="5748F468"/>
    <w:lvl w:ilvl="0" w:tplc="DD440C7E">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2702B6"/>
    <w:multiLevelType w:val="hybridMultilevel"/>
    <w:tmpl w:val="E0885A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A84BA0"/>
    <w:multiLevelType w:val="hybridMultilevel"/>
    <w:tmpl w:val="96A6E46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0CA4382"/>
    <w:multiLevelType w:val="hybridMultilevel"/>
    <w:tmpl w:val="422CE49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15F17BC2"/>
    <w:multiLevelType w:val="hybridMultilevel"/>
    <w:tmpl w:val="05D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A158B8"/>
    <w:multiLevelType w:val="hybridMultilevel"/>
    <w:tmpl w:val="C798C29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1CAD3CC0"/>
    <w:multiLevelType w:val="hybridMultilevel"/>
    <w:tmpl w:val="915C03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F5C3F80"/>
    <w:multiLevelType w:val="multilevel"/>
    <w:tmpl w:val="1A12936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34295D"/>
    <w:multiLevelType w:val="hybridMultilevel"/>
    <w:tmpl w:val="CD1E9B0A"/>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23AD6BB8"/>
    <w:multiLevelType w:val="hybridMultilevel"/>
    <w:tmpl w:val="6FAA44E4"/>
    <w:lvl w:ilvl="0" w:tplc="FFFFFFFF">
      <w:start w:val="1"/>
      <w:numFmt w:val="lowerLetter"/>
      <w:lvlText w:val="%1)"/>
      <w:lvlJc w:val="left"/>
      <w:pPr>
        <w:ind w:left="15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435989"/>
    <w:multiLevelType w:val="multilevel"/>
    <w:tmpl w:val="6DA4BD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B577524"/>
    <w:multiLevelType w:val="hybridMultilevel"/>
    <w:tmpl w:val="1F2ACDD2"/>
    <w:lvl w:ilvl="0" w:tplc="57583D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B675268"/>
    <w:multiLevelType w:val="hybridMultilevel"/>
    <w:tmpl w:val="2C808C96"/>
    <w:lvl w:ilvl="0" w:tplc="9202DCE0">
      <w:start w:val="2"/>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C83108"/>
    <w:multiLevelType w:val="hybridMultilevel"/>
    <w:tmpl w:val="576A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E01A46"/>
    <w:multiLevelType w:val="hybridMultilevel"/>
    <w:tmpl w:val="D9DC899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EB2135"/>
    <w:multiLevelType w:val="hybridMultilevel"/>
    <w:tmpl w:val="44EA5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266C09"/>
    <w:multiLevelType w:val="hybridMultilevel"/>
    <w:tmpl w:val="E5D6E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1B1077"/>
    <w:multiLevelType w:val="multilevel"/>
    <w:tmpl w:val="0809001F"/>
    <w:styleLink w:val="111111"/>
    <w:lvl w:ilvl="0">
      <w:start w:val="2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380979E2"/>
    <w:multiLevelType w:val="hybridMultilevel"/>
    <w:tmpl w:val="ECD40F50"/>
    <w:lvl w:ilvl="0" w:tplc="736C70E2">
      <w:start w:val="6"/>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A55D53"/>
    <w:multiLevelType w:val="hybridMultilevel"/>
    <w:tmpl w:val="F142FC2A"/>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5B2456"/>
    <w:multiLevelType w:val="multilevel"/>
    <w:tmpl w:val="6980B8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E24AC8"/>
    <w:multiLevelType w:val="hybridMultilevel"/>
    <w:tmpl w:val="BAD8973A"/>
    <w:lvl w:ilvl="0" w:tplc="FFFFFFFF">
      <w:start w:val="1"/>
      <w:numFmt w:val="lowerLetter"/>
      <w:lvlText w:val="%1)"/>
      <w:lvlJc w:val="left"/>
      <w:pPr>
        <w:ind w:left="1519" w:hanging="360"/>
      </w:pPr>
      <w:rPr>
        <w:rFonts w:hint="default"/>
      </w:rPr>
    </w:lvl>
    <w:lvl w:ilvl="1" w:tplc="FFFFFFFF" w:tentative="1">
      <w:start w:val="1"/>
      <w:numFmt w:val="lowerLetter"/>
      <w:lvlText w:val="%2."/>
      <w:lvlJc w:val="left"/>
      <w:pPr>
        <w:ind w:left="2239" w:hanging="360"/>
      </w:pPr>
    </w:lvl>
    <w:lvl w:ilvl="2" w:tplc="FFFFFFFF" w:tentative="1">
      <w:start w:val="1"/>
      <w:numFmt w:val="lowerRoman"/>
      <w:lvlText w:val="%3."/>
      <w:lvlJc w:val="right"/>
      <w:pPr>
        <w:ind w:left="2959" w:hanging="180"/>
      </w:pPr>
    </w:lvl>
    <w:lvl w:ilvl="3" w:tplc="FFFFFFFF" w:tentative="1">
      <w:start w:val="1"/>
      <w:numFmt w:val="decimal"/>
      <w:lvlText w:val="%4."/>
      <w:lvlJc w:val="left"/>
      <w:pPr>
        <w:ind w:left="3679" w:hanging="360"/>
      </w:pPr>
    </w:lvl>
    <w:lvl w:ilvl="4" w:tplc="FFFFFFFF" w:tentative="1">
      <w:start w:val="1"/>
      <w:numFmt w:val="lowerLetter"/>
      <w:lvlText w:val="%5."/>
      <w:lvlJc w:val="left"/>
      <w:pPr>
        <w:ind w:left="4399" w:hanging="360"/>
      </w:pPr>
    </w:lvl>
    <w:lvl w:ilvl="5" w:tplc="FFFFFFFF" w:tentative="1">
      <w:start w:val="1"/>
      <w:numFmt w:val="lowerRoman"/>
      <w:lvlText w:val="%6."/>
      <w:lvlJc w:val="right"/>
      <w:pPr>
        <w:ind w:left="5119" w:hanging="180"/>
      </w:pPr>
    </w:lvl>
    <w:lvl w:ilvl="6" w:tplc="FFFFFFFF" w:tentative="1">
      <w:start w:val="1"/>
      <w:numFmt w:val="decimal"/>
      <w:lvlText w:val="%7."/>
      <w:lvlJc w:val="left"/>
      <w:pPr>
        <w:ind w:left="5839" w:hanging="360"/>
      </w:pPr>
    </w:lvl>
    <w:lvl w:ilvl="7" w:tplc="FFFFFFFF" w:tentative="1">
      <w:start w:val="1"/>
      <w:numFmt w:val="lowerLetter"/>
      <w:lvlText w:val="%8."/>
      <w:lvlJc w:val="left"/>
      <w:pPr>
        <w:ind w:left="6559" w:hanging="360"/>
      </w:pPr>
    </w:lvl>
    <w:lvl w:ilvl="8" w:tplc="FFFFFFFF" w:tentative="1">
      <w:start w:val="1"/>
      <w:numFmt w:val="lowerRoman"/>
      <w:lvlText w:val="%9."/>
      <w:lvlJc w:val="right"/>
      <w:pPr>
        <w:ind w:left="7279" w:hanging="180"/>
      </w:pPr>
    </w:lvl>
  </w:abstractNum>
  <w:abstractNum w:abstractNumId="29" w15:restartNumberingAfterBreak="0">
    <w:nsid w:val="43BF49E6"/>
    <w:multiLevelType w:val="hybridMultilevel"/>
    <w:tmpl w:val="A3B24FF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8B34C52"/>
    <w:multiLevelType w:val="hybridMultilevel"/>
    <w:tmpl w:val="FC363C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8B76037"/>
    <w:multiLevelType w:val="hybridMultilevel"/>
    <w:tmpl w:val="437C4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361504"/>
    <w:multiLevelType w:val="multilevel"/>
    <w:tmpl w:val="0809001F"/>
    <w:numStyleLink w:val="111111"/>
  </w:abstractNum>
  <w:abstractNum w:abstractNumId="33" w15:restartNumberingAfterBreak="0">
    <w:nsid w:val="52BA79D9"/>
    <w:multiLevelType w:val="hybridMultilevel"/>
    <w:tmpl w:val="FE3AA772"/>
    <w:lvl w:ilvl="0" w:tplc="4D9841D2">
      <w:start w:val="1"/>
      <w:numFmt w:val="lowerLetter"/>
      <w:lvlText w:val="%1)"/>
      <w:lvlJc w:val="left"/>
      <w:pPr>
        <w:ind w:left="1519" w:hanging="360"/>
      </w:pPr>
      <w:rPr>
        <w:rFonts w:hint="default"/>
      </w:rPr>
    </w:lvl>
    <w:lvl w:ilvl="1" w:tplc="08090019" w:tentative="1">
      <w:start w:val="1"/>
      <w:numFmt w:val="lowerLetter"/>
      <w:lvlText w:val="%2."/>
      <w:lvlJc w:val="left"/>
      <w:pPr>
        <w:ind w:left="2239" w:hanging="360"/>
      </w:pPr>
    </w:lvl>
    <w:lvl w:ilvl="2" w:tplc="0809001B" w:tentative="1">
      <w:start w:val="1"/>
      <w:numFmt w:val="lowerRoman"/>
      <w:lvlText w:val="%3."/>
      <w:lvlJc w:val="right"/>
      <w:pPr>
        <w:ind w:left="2959" w:hanging="180"/>
      </w:pPr>
    </w:lvl>
    <w:lvl w:ilvl="3" w:tplc="0809000F" w:tentative="1">
      <w:start w:val="1"/>
      <w:numFmt w:val="decimal"/>
      <w:lvlText w:val="%4."/>
      <w:lvlJc w:val="left"/>
      <w:pPr>
        <w:ind w:left="3679" w:hanging="360"/>
      </w:pPr>
    </w:lvl>
    <w:lvl w:ilvl="4" w:tplc="08090019" w:tentative="1">
      <w:start w:val="1"/>
      <w:numFmt w:val="lowerLetter"/>
      <w:lvlText w:val="%5."/>
      <w:lvlJc w:val="left"/>
      <w:pPr>
        <w:ind w:left="4399" w:hanging="360"/>
      </w:pPr>
    </w:lvl>
    <w:lvl w:ilvl="5" w:tplc="0809001B" w:tentative="1">
      <w:start w:val="1"/>
      <w:numFmt w:val="lowerRoman"/>
      <w:lvlText w:val="%6."/>
      <w:lvlJc w:val="right"/>
      <w:pPr>
        <w:ind w:left="5119" w:hanging="180"/>
      </w:pPr>
    </w:lvl>
    <w:lvl w:ilvl="6" w:tplc="0809000F" w:tentative="1">
      <w:start w:val="1"/>
      <w:numFmt w:val="decimal"/>
      <w:lvlText w:val="%7."/>
      <w:lvlJc w:val="left"/>
      <w:pPr>
        <w:ind w:left="5839" w:hanging="360"/>
      </w:pPr>
    </w:lvl>
    <w:lvl w:ilvl="7" w:tplc="08090019" w:tentative="1">
      <w:start w:val="1"/>
      <w:numFmt w:val="lowerLetter"/>
      <w:lvlText w:val="%8."/>
      <w:lvlJc w:val="left"/>
      <w:pPr>
        <w:ind w:left="6559" w:hanging="360"/>
      </w:pPr>
    </w:lvl>
    <w:lvl w:ilvl="8" w:tplc="0809001B" w:tentative="1">
      <w:start w:val="1"/>
      <w:numFmt w:val="lowerRoman"/>
      <w:lvlText w:val="%9."/>
      <w:lvlJc w:val="right"/>
      <w:pPr>
        <w:ind w:left="7279" w:hanging="180"/>
      </w:pPr>
    </w:lvl>
  </w:abstractNum>
  <w:abstractNum w:abstractNumId="34" w15:restartNumberingAfterBreak="0">
    <w:nsid w:val="54352F77"/>
    <w:multiLevelType w:val="hybridMultilevel"/>
    <w:tmpl w:val="4740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E46171"/>
    <w:multiLevelType w:val="hybridMultilevel"/>
    <w:tmpl w:val="EC9CA87C"/>
    <w:lvl w:ilvl="0" w:tplc="04090001">
      <w:start w:val="1"/>
      <w:numFmt w:val="bullet"/>
      <w:lvlText w:val=""/>
      <w:lvlJc w:val="left"/>
      <w:pPr>
        <w:tabs>
          <w:tab w:val="num" w:pos="2959"/>
        </w:tabs>
        <w:ind w:left="2959" w:hanging="360"/>
      </w:pPr>
      <w:rPr>
        <w:rFonts w:ascii="Symbol" w:hAnsi="Symbol" w:hint="default"/>
      </w:rPr>
    </w:lvl>
    <w:lvl w:ilvl="1" w:tplc="08090003" w:tentative="1">
      <w:start w:val="1"/>
      <w:numFmt w:val="bullet"/>
      <w:lvlText w:val="o"/>
      <w:lvlJc w:val="left"/>
      <w:pPr>
        <w:ind w:left="2959" w:hanging="360"/>
      </w:pPr>
      <w:rPr>
        <w:rFonts w:ascii="Courier New" w:hAnsi="Courier New" w:cs="Courier New" w:hint="default"/>
      </w:rPr>
    </w:lvl>
    <w:lvl w:ilvl="2" w:tplc="08090005">
      <w:start w:val="1"/>
      <w:numFmt w:val="bullet"/>
      <w:lvlText w:val=""/>
      <w:lvlJc w:val="left"/>
      <w:pPr>
        <w:ind w:left="3679" w:hanging="360"/>
      </w:pPr>
      <w:rPr>
        <w:rFonts w:ascii="Wingdings" w:hAnsi="Wingdings" w:hint="default"/>
      </w:rPr>
    </w:lvl>
    <w:lvl w:ilvl="3" w:tplc="08090001" w:tentative="1">
      <w:start w:val="1"/>
      <w:numFmt w:val="bullet"/>
      <w:lvlText w:val=""/>
      <w:lvlJc w:val="left"/>
      <w:pPr>
        <w:ind w:left="4399" w:hanging="360"/>
      </w:pPr>
      <w:rPr>
        <w:rFonts w:ascii="Symbol" w:hAnsi="Symbol" w:hint="default"/>
      </w:rPr>
    </w:lvl>
    <w:lvl w:ilvl="4" w:tplc="08090003" w:tentative="1">
      <w:start w:val="1"/>
      <w:numFmt w:val="bullet"/>
      <w:lvlText w:val="o"/>
      <w:lvlJc w:val="left"/>
      <w:pPr>
        <w:ind w:left="5119" w:hanging="360"/>
      </w:pPr>
      <w:rPr>
        <w:rFonts w:ascii="Courier New" w:hAnsi="Courier New" w:cs="Courier New" w:hint="default"/>
      </w:rPr>
    </w:lvl>
    <w:lvl w:ilvl="5" w:tplc="08090005" w:tentative="1">
      <w:start w:val="1"/>
      <w:numFmt w:val="bullet"/>
      <w:lvlText w:val=""/>
      <w:lvlJc w:val="left"/>
      <w:pPr>
        <w:ind w:left="5839" w:hanging="360"/>
      </w:pPr>
      <w:rPr>
        <w:rFonts w:ascii="Wingdings" w:hAnsi="Wingdings" w:hint="default"/>
      </w:rPr>
    </w:lvl>
    <w:lvl w:ilvl="6" w:tplc="08090001" w:tentative="1">
      <w:start w:val="1"/>
      <w:numFmt w:val="bullet"/>
      <w:lvlText w:val=""/>
      <w:lvlJc w:val="left"/>
      <w:pPr>
        <w:ind w:left="6559" w:hanging="360"/>
      </w:pPr>
      <w:rPr>
        <w:rFonts w:ascii="Symbol" w:hAnsi="Symbol" w:hint="default"/>
      </w:rPr>
    </w:lvl>
    <w:lvl w:ilvl="7" w:tplc="08090003" w:tentative="1">
      <w:start w:val="1"/>
      <w:numFmt w:val="bullet"/>
      <w:lvlText w:val="o"/>
      <w:lvlJc w:val="left"/>
      <w:pPr>
        <w:ind w:left="7279" w:hanging="360"/>
      </w:pPr>
      <w:rPr>
        <w:rFonts w:ascii="Courier New" w:hAnsi="Courier New" w:cs="Courier New" w:hint="default"/>
      </w:rPr>
    </w:lvl>
    <w:lvl w:ilvl="8" w:tplc="08090005" w:tentative="1">
      <w:start w:val="1"/>
      <w:numFmt w:val="bullet"/>
      <w:lvlText w:val=""/>
      <w:lvlJc w:val="left"/>
      <w:pPr>
        <w:ind w:left="7999" w:hanging="360"/>
      </w:pPr>
      <w:rPr>
        <w:rFonts w:ascii="Wingdings" w:hAnsi="Wingdings" w:hint="default"/>
      </w:rPr>
    </w:lvl>
  </w:abstractNum>
  <w:abstractNum w:abstractNumId="36" w15:restartNumberingAfterBreak="0">
    <w:nsid w:val="5B9F1C6B"/>
    <w:multiLevelType w:val="hybridMultilevel"/>
    <w:tmpl w:val="55D2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797ABA"/>
    <w:multiLevelType w:val="hybridMultilevel"/>
    <w:tmpl w:val="8B445AE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43764DF"/>
    <w:multiLevelType w:val="hybridMultilevel"/>
    <w:tmpl w:val="1E62DE74"/>
    <w:lvl w:ilvl="0" w:tplc="736C70E2">
      <w:start w:val="6"/>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4FC73C2"/>
    <w:multiLevelType w:val="hybridMultilevel"/>
    <w:tmpl w:val="4F76BCE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0" w15:restartNumberingAfterBreak="0">
    <w:nsid w:val="6D052910"/>
    <w:multiLevelType w:val="multilevel"/>
    <w:tmpl w:val="DF5442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E9460C4"/>
    <w:multiLevelType w:val="multilevel"/>
    <w:tmpl w:val="25B0328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6F071E0D"/>
    <w:multiLevelType w:val="hybridMultilevel"/>
    <w:tmpl w:val="7B7E154C"/>
    <w:lvl w:ilvl="0" w:tplc="5F56FD38">
      <w:start w:val="1"/>
      <w:numFmt w:val="lowerRoman"/>
      <w:lvlText w:val="%1."/>
      <w:lvlJc w:val="center"/>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3" w15:restartNumberingAfterBreak="0">
    <w:nsid w:val="6F4A4386"/>
    <w:multiLevelType w:val="hybridMultilevel"/>
    <w:tmpl w:val="558681A0"/>
    <w:lvl w:ilvl="0" w:tplc="DD440C7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6C4A61"/>
    <w:multiLevelType w:val="hybridMultilevel"/>
    <w:tmpl w:val="565EE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3D665B"/>
    <w:multiLevelType w:val="hybridMultilevel"/>
    <w:tmpl w:val="C978A8D2"/>
    <w:lvl w:ilvl="0" w:tplc="2912EFA8">
      <w:start w:val="1"/>
      <w:numFmt w:val="bullet"/>
      <w:lvlText w:val=""/>
      <w:lvlJc w:val="left"/>
      <w:pPr>
        <w:tabs>
          <w:tab w:val="num" w:pos="720"/>
        </w:tabs>
        <w:ind w:left="720" w:hanging="360"/>
      </w:pPr>
      <w:rPr>
        <w:rFonts w:ascii="Symbol" w:hAnsi="Symbol" w:hint="default"/>
        <w:color w:val="000000"/>
      </w:rPr>
    </w:lvl>
    <w:lvl w:ilvl="1" w:tplc="77DA610A">
      <w:start w:val="4"/>
      <w:numFmt w:val="decimal"/>
      <w:lvlText w:val="%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340AAA"/>
    <w:multiLevelType w:val="hybridMultilevel"/>
    <w:tmpl w:val="B554E97E"/>
    <w:lvl w:ilvl="0" w:tplc="335EF9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713D55"/>
    <w:multiLevelType w:val="hybridMultilevel"/>
    <w:tmpl w:val="79CAE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130CD1"/>
    <w:multiLevelType w:val="hybridMultilevel"/>
    <w:tmpl w:val="D59C4012"/>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49" w15:restartNumberingAfterBreak="0">
    <w:nsid w:val="78AF29F9"/>
    <w:multiLevelType w:val="hybridMultilevel"/>
    <w:tmpl w:val="0AA83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F60AC6"/>
    <w:multiLevelType w:val="hybridMultilevel"/>
    <w:tmpl w:val="1466F7DC"/>
    <w:lvl w:ilvl="0" w:tplc="A1C6D3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43426106">
    <w:abstractNumId w:val="15"/>
  </w:num>
  <w:num w:numId="2" w16cid:durableId="1212813473">
    <w:abstractNumId w:val="9"/>
  </w:num>
  <w:num w:numId="3" w16cid:durableId="599067217">
    <w:abstractNumId w:val="41"/>
  </w:num>
  <w:num w:numId="4" w16cid:durableId="51586368">
    <w:abstractNumId w:val="32"/>
  </w:num>
  <w:num w:numId="5" w16cid:durableId="1341394138">
    <w:abstractNumId w:val="49"/>
  </w:num>
  <w:num w:numId="6" w16cid:durableId="830951845">
    <w:abstractNumId w:val="24"/>
  </w:num>
  <w:num w:numId="7" w16cid:durableId="1702245058">
    <w:abstractNumId w:val="0"/>
  </w:num>
  <w:num w:numId="8" w16cid:durableId="166016460">
    <w:abstractNumId w:val="11"/>
  </w:num>
  <w:num w:numId="9" w16cid:durableId="2121214347">
    <w:abstractNumId w:val="33"/>
  </w:num>
  <w:num w:numId="10" w16cid:durableId="10494171">
    <w:abstractNumId w:val="25"/>
  </w:num>
  <w:num w:numId="11" w16cid:durableId="505101269">
    <w:abstractNumId w:val="1"/>
  </w:num>
  <w:num w:numId="12" w16cid:durableId="505677745">
    <w:abstractNumId w:val="4"/>
  </w:num>
  <w:num w:numId="13" w16cid:durableId="1286083912">
    <w:abstractNumId w:val="38"/>
  </w:num>
  <w:num w:numId="14" w16cid:durableId="373193419">
    <w:abstractNumId w:val="29"/>
  </w:num>
  <w:num w:numId="15" w16cid:durableId="54938791">
    <w:abstractNumId w:val="45"/>
  </w:num>
  <w:num w:numId="16" w16cid:durableId="1889760566">
    <w:abstractNumId w:val="44"/>
  </w:num>
  <w:num w:numId="17" w16cid:durableId="1662730088">
    <w:abstractNumId w:val="3"/>
  </w:num>
  <w:num w:numId="18" w16cid:durableId="1051343603">
    <w:abstractNumId w:val="37"/>
  </w:num>
  <w:num w:numId="19" w16cid:durableId="1197810690">
    <w:abstractNumId w:val="13"/>
  </w:num>
  <w:num w:numId="20" w16cid:durableId="179323684">
    <w:abstractNumId w:val="30"/>
  </w:num>
  <w:num w:numId="21" w16cid:durableId="2039117932">
    <w:abstractNumId w:val="34"/>
  </w:num>
  <w:num w:numId="22" w16cid:durableId="514928360">
    <w:abstractNumId w:val="22"/>
  </w:num>
  <w:num w:numId="23" w16cid:durableId="706612188">
    <w:abstractNumId w:val="21"/>
  </w:num>
  <w:num w:numId="24" w16cid:durableId="9844346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3753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4755114">
    <w:abstractNumId w:val="14"/>
  </w:num>
  <w:num w:numId="27" w16cid:durableId="1626963294">
    <w:abstractNumId w:val="27"/>
  </w:num>
  <w:num w:numId="28" w16cid:durableId="1283419895">
    <w:abstractNumId w:val="28"/>
  </w:num>
  <w:num w:numId="29" w16cid:durableId="1425375067">
    <w:abstractNumId w:val="26"/>
  </w:num>
  <w:num w:numId="30" w16cid:durableId="127358852">
    <w:abstractNumId w:val="35"/>
  </w:num>
  <w:num w:numId="31" w16cid:durableId="745997038">
    <w:abstractNumId w:val="16"/>
  </w:num>
  <w:num w:numId="32" w16cid:durableId="140197584">
    <w:abstractNumId w:val="6"/>
  </w:num>
  <w:num w:numId="33" w16cid:durableId="2072314154">
    <w:abstractNumId w:val="31"/>
  </w:num>
  <w:num w:numId="34" w16cid:durableId="1757553101">
    <w:abstractNumId w:val="5"/>
  </w:num>
  <w:num w:numId="35" w16cid:durableId="1675181199">
    <w:abstractNumId w:val="40"/>
  </w:num>
  <w:num w:numId="36" w16cid:durableId="2097821427">
    <w:abstractNumId w:val="50"/>
  </w:num>
  <w:num w:numId="37" w16cid:durableId="1383824181">
    <w:abstractNumId w:val="18"/>
  </w:num>
  <w:num w:numId="38" w16cid:durableId="1862014709">
    <w:abstractNumId w:val="17"/>
  </w:num>
  <w:num w:numId="39" w16cid:durableId="623847255">
    <w:abstractNumId w:val="8"/>
  </w:num>
  <w:num w:numId="40" w16cid:durableId="2118060876">
    <w:abstractNumId w:val="47"/>
  </w:num>
  <w:num w:numId="41" w16cid:durableId="43411393">
    <w:abstractNumId w:val="23"/>
  </w:num>
  <w:num w:numId="42" w16cid:durableId="1509754616">
    <w:abstractNumId w:val="12"/>
  </w:num>
  <w:num w:numId="43" w16cid:durableId="2110738077">
    <w:abstractNumId w:val="20"/>
  </w:num>
  <w:num w:numId="44" w16cid:durableId="2109497560">
    <w:abstractNumId w:val="7"/>
  </w:num>
  <w:num w:numId="45" w16cid:durableId="1918397323">
    <w:abstractNumId w:val="46"/>
  </w:num>
  <w:num w:numId="46" w16cid:durableId="189531735">
    <w:abstractNumId w:val="36"/>
  </w:num>
  <w:num w:numId="47" w16cid:durableId="1028526166">
    <w:abstractNumId w:val="43"/>
  </w:num>
  <w:num w:numId="48" w16cid:durableId="1857037618">
    <w:abstractNumId w:val="19"/>
  </w:num>
  <w:num w:numId="49" w16cid:durableId="2020153409">
    <w:abstractNumId w:val="48"/>
  </w:num>
  <w:num w:numId="50" w16cid:durableId="117601930">
    <w:abstractNumId w:val="39"/>
  </w:num>
  <w:num w:numId="51" w16cid:durableId="1724135447">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B0"/>
    <w:rsid w:val="00034B72"/>
    <w:rsid w:val="000350B7"/>
    <w:rsid w:val="00042C1B"/>
    <w:rsid w:val="00051F2C"/>
    <w:rsid w:val="000674F2"/>
    <w:rsid w:val="00075805"/>
    <w:rsid w:val="000876BB"/>
    <w:rsid w:val="000A5A70"/>
    <w:rsid w:val="000C45C3"/>
    <w:rsid w:val="000D0170"/>
    <w:rsid w:val="000D7F56"/>
    <w:rsid w:val="000F019C"/>
    <w:rsid w:val="001019F4"/>
    <w:rsid w:val="001112F3"/>
    <w:rsid w:val="0011301F"/>
    <w:rsid w:val="00116B4D"/>
    <w:rsid w:val="0012115C"/>
    <w:rsid w:val="00125A63"/>
    <w:rsid w:val="00126FE7"/>
    <w:rsid w:val="00127981"/>
    <w:rsid w:val="001366B0"/>
    <w:rsid w:val="00164A57"/>
    <w:rsid w:val="00177F46"/>
    <w:rsid w:val="0018017A"/>
    <w:rsid w:val="00185D94"/>
    <w:rsid w:val="0018743C"/>
    <w:rsid w:val="00191A4A"/>
    <w:rsid w:val="001A2280"/>
    <w:rsid w:val="001A2E06"/>
    <w:rsid w:val="001E77ED"/>
    <w:rsid w:val="001F6DAE"/>
    <w:rsid w:val="0020074E"/>
    <w:rsid w:val="00203B08"/>
    <w:rsid w:val="002207A5"/>
    <w:rsid w:val="002573F4"/>
    <w:rsid w:val="002743F4"/>
    <w:rsid w:val="00284ECB"/>
    <w:rsid w:val="00287364"/>
    <w:rsid w:val="002A3DB4"/>
    <w:rsid w:val="002B36F3"/>
    <w:rsid w:val="002B5DF3"/>
    <w:rsid w:val="002D0270"/>
    <w:rsid w:val="002E6BE5"/>
    <w:rsid w:val="002E720A"/>
    <w:rsid w:val="002F447B"/>
    <w:rsid w:val="002F531A"/>
    <w:rsid w:val="00303F63"/>
    <w:rsid w:val="0031158C"/>
    <w:rsid w:val="00312361"/>
    <w:rsid w:val="0032458C"/>
    <w:rsid w:val="0033294A"/>
    <w:rsid w:val="00346A10"/>
    <w:rsid w:val="00346F0E"/>
    <w:rsid w:val="00350FB1"/>
    <w:rsid w:val="003629F6"/>
    <w:rsid w:val="0038181A"/>
    <w:rsid w:val="00393575"/>
    <w:rsid w:val="00393D15"/>
    <w:rsid w:val="003A376B"/>
    <w:rsid w:val="003B02CC"/>
    <w:rsid w:val="003D0DAB"/>
    <w:rsid w:val="003D5C17"/>
    <w:rsid w:val="003E1709"/>
    <w:rsid w:val="003E535E"/>
    <w:rsid w:val="003F0905"/>
    <w:rsid w:val="003F369B"/>
    <w:rsid w:val="00400057"/>
    <w:rsid w:val="00420A71"/>
    <w:rsid w:val="004233BD"/>
    <w:rsid w:val="00430DD0"/>
    <w:rsid w:val="00435354"/>
    <w:rsid w:val="00460B91"/>
    <w:rsid w:val="00463A6D"/>
    <w:rsid w:val="00474FEA"/>
    <w:rsid w:val="00480C1F"/>
    <w:rsid w:val="00495D6D"/>
    <w:rsid w:val="004A0657"/>
    <w:rsid w:val="004A5170"/>
    <w:rsid w:val="004A7C05"/>
    <w:rsid w:val="004C5BC9"/>
    <w:rsid w:val="004C6844"/>
    <w:rsid w:val="004D6E2E"/>
    <w:rsid w:val="004F2AEB"/>
    <w:rsid w:val="0052392A"/>
    <w:rsid w:val="00524078"/>
    <w:rsid w:val="00525E89"/>
    <w:rsid w:val="00526501"/>
    <w:rsid w:val="00535B30"/>
    <w:rsid w:val="005464EE"/>
    <w:rsid w:val="0055367D"/>
    <w:rsid w:val="005544C4"/>
    <w:rsid w:val="00560BC1"/>
    <w:rsid w:val="00570D64"/>
    <w:rsid w:val="00572F8C"/>
    <w:rsid w:val="005762C3"/>
    <w:rsid w:val="00597880"/>
    <w:rsid w:val="005A5FE6"/>
    <w:rsid w:val="005B4501"/>
    <w:rsid w:val="005C2B69"/>
    <w:rsid w:val="005D29ED"/>
    <w:rsid w:val="005D63E3"/>
    <w:rsid w:val="005F56FE"/>
    <w:rsid w:val="005F5BB9"/>
    <w:rsid w:val="00607CE5"/>
    <w:rsid w:val="00615BB4"/>
    <w:rsid w:val="006313F8"/>
    <w:rsid w:val="00662058"/>
    <w:rsid w:val="0067125E"/>
    <w:rsid w:val="00676EC3"/>
    <w:rsid w:val="00677201"/>
    <w:rsid w:val="00693156"/>
    <w:rsid w:val="006A1681"/>
    <w:rsid w:val="006D4778"/>
    <w:rsid w:val="006E0C75"/>
    <w:rsid w:val="006F371B"/>
    <w:rsid w:val="00713990"/>
    <w:rsid w:val="007518F0"/>
    <w:rsid w:val="00754918"/>
    <w:rsid w:val="007644AB"/>
    <w:rsid w:val="007823BE"/>
    <w:rsid w:val="007906C6"/>
    <w:rsid w:val="00791619"/>
    <w:rsid w:val="007A498D"/>
    <w:rsid w:val="007B4F98"/>
    <w:rsid w:val="007E170E"/>
    <w:rsid w:val="007F2668"/>
    <w:rsid w:val="0081509D"/>
    <w:rsid w:val="00823808"/>
    <w:rsid w:val="00833D27"/>
    <w:rsid w:val="00845085"/>
    <w:rsid w:val="0086290B"/>
    <w:rsid w:val="00865550"/>
    <w:rsid w:val="00872DBB"/>
    <w:rsid w:val="008C581A"/>
    <w:rsid w:val="008C6B3F"/>
    <w:rsid w:val="008F11FB"/>
    <w:rsid w:val="008F2573"/>
    <w:rsid w:val="009138DE"/>
    <w:rsid w:val="0092008A"/>
    <w:rsid w:val="0093391B"/>
    <w:rsid w:val="00941A0E"/>
    <w:rsid w:val="0097120D"/>
    <w:rsid w:val="009874D4"/>
    <w:rsid w:val="009968A9"/>
    <w:rsid w:val="009A1EE2"/>
    <w:rsid w:val="009A5DCB"/>
    <w:rsid w:val="009B0F0F"/>
    <w:rsid w:val="009B6605"/>
    <w:rsid w:val="009B7A6A"/>
    <w:rsid w:val="009C0996"/>
    <w:rsid w:val="009D2FFC"/>
    <w:rsid w:val="009E233F"/>
    <w:rsid w:val="009E2DA7"/>
    <w:rsid w:val="009F263A"/>
    <w:rsid w:val="00A020D2"/>
    <w:rsid w:val="00A0415E"/>
    <w:rsid w:val="00A14083"/>
    <w:rsid w:val="00A44D2C"/>
    <w:rsid w:val="00A5654F"/>
    <w:rsid w:val="00A61E62"/>
    <w:rsid w:val="00A81646"/>
    <w:rsid w:val="00A81A30"/>
    <w:rsid w:val="00A8334D"/>
    <w:rsid w:val="00A84A0C"/>
    <w:rsid w:val="00A970D9"/>
    <w:rsid w:val="00AB6261"/>
    <w:rsid w:val="00AB7C9A"/>
    <w:rsid w:val="00AE0C51"/>
    <w:rsid w:val="00AE3813"/>
    <w:rsid w:val="00AF3633"/>
    <w:rsid w:val="00B0275A"/>
    <w:rsid w:val="00B0361E"/>
    <w:rsid w:val="00B1331D"/>
    <w:rsid w:val="00B20239"/>
    <w:rsid w:val="00B332C4"/>
    <w:rsid w:val="00B515F7"/>
    <w:rsid w:val="00B646C6"/>
    <w:rsid w:val="00B856E7"/>
    <w:rsid w:val="00B917CD"/>
    <w:rsid w:val="00BA19B1"/>
    <w:rsid w:val="00BC722B"/>
    <w:rsid w:val="00BD0B91"/>
    <w:rsid w:val="00BE7834"/>
    <w:rsid w:val="00C14F49"/>
    <w:rsid w:val="00C30F9F"/>
    <w:rsid w:val="00C3423B"/>
    <w:rsid w:val="00C36A9E"/>
    <w:rsid w:val="00C410BF"/>
    <w:rsid w:val="00C440E5"/>
    <w:rsid w:val="00C47D27"/>
    <w:rsid w:val="00C5342C"/>
    <w:rsid w:val="00C6359B"/>
    <w:rsid w:val="00C723A1"/>
    <w:rsid w:val="00C76A59"/>
    <w:rsid w:val="00C866DE"/>
    <w:rsid w:val="00C94F56"/>
    <w:rsid w:val="00CA257B"/>
    <w:rsid w:val="00CA3613"/>
    <w:rsid w:val="00CC5465"/>
    <w:rsid w:val="00CD29D3"/>
    <w:rsid w:val="00CD5D1B"/>
    <w:rsid w:val="00CE21DD"/>
    <w:rsid w:val="00CE42D3"/>
    <w:rsid w:val="00D0394E"/>
    <w:rsid w:val="00D13D7A"/>
    <w:rsid w:val="00D15706"/>
    <w:rsid w:val="00D33359"/>
    <w:rsid w:val="00D345E8"/>
    <w:rsid w:val="00D37218"/>
    <w:rsid w:val="00D45CE3"/>
    <w:rsid w:val="00D87588"/>
    <w:rsid w:val="00D91667"/>
    <w:rsid w:val="00DB1A72"/>
    <w:rsid w:val="00DD02B7"/>
    <w:rsid w:val="00DD3D09"/>
    <w:rsid w:val="00E156BE"/>
    <w:rsid w:val="00E23FDD"/>
    <w:rsid w:val="00E27A1C"/>
    <w:rsid w:val="00E72EB2"/>
    <w:rsid w:val="00E9794F"/>
    <w:rsid w:val="00EB059C"/>
    <w:rsid w:val="00EB242D"/>
    <w:rsid w:val="00EB4FBF"/>
    <w:rsid w:val="00EC588E"/>
    <w:rsid w:val="00ED0FEC"/>
    <w:rsid w:val="00ED1283"/>
    <w:rsid w:val="00EF652B"/>
    <w:rsid w:val="00F0590D"/>
    <w:rsid w:val="00F30824"/>
    <w:rsid w:val="00F31B84"/>
    <w:rsid w:val="00F37E00"/>
    <w:rsid w:val="00F42CBF"/>
    <w:rsid w:val="00F43C4B"/>
    <w:rsid w:val="00F554A5"/>
    <w:rsid w:val="00F600F9"/>
    <w:rsid w:val="00F60EB9"/>
    <w:rsid w:val="00F67920"/>
    <w:rsid w:val="00F67CCE"/>
    <w:rsid w:val="00F77EEC"/>
    <w:rsid w:val="00F83DF0"/>
    <w:rsid w:val="00FB11B5"/>
    <w:rsid w:val="00FD44F6"/>
    <w:rsid w:val="00FD6242"/>
    <w:rsid w:val="00FE4DD6"/>
    <w:rsid w:val="00FF7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2055"/>
    <o:shapelayout v:ext="edit">
      <o:idmap v:ext="edit" data="2"/>
    </o:shapelayout>
  </w:shapeDefaults>
  <w:decimalSymbol w:val="."/>
  <w:listSeparator w:val=","/>
  <w14:docId w14:val="4DA99A48"/>
  <w15:chartTrackingRefBased/>
  <w15:docId w15:val="{771349E6-8491-463A-9BDF-2BDC1D64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aliases w:val="TSBONE"/>
    <w:basedOn w:val="Normal"/>
    <w:next w:val="Normal"/>
    <w:link w:val="Heading1Char"/>
    <w:uiPriority w:val="9"/>
    <w:qFormat/>
    <w:pPr>
      <w:keepNext/>
      <w:tabs>
        <w:tab w:val="left" w:pos="-720"/>
        <w:tab w:val="left" w:pos="0"/>
        <w:tab w:val="left" w:pos="1418"/>
      </w:tabs>
      <w:suppressAutoHyphens/>
      <w:ind w:right="-142"/>
      <w:outlineLvl w:val="0"/>
    </w:pPr>
    <w:rPr>
      <w:lang w:eastAsia="en-US"/>
    </w:rPr>
  </w:style>
  <w:style w:type="paragraph" w:styleId="Heading2">
    <w:name w:val="heading 2"/>
    <w:basedOn w:val="Normal"/>
    <w:next w:val="Normal"/>
    <w:link w:val="Heading2Char"/>
    <w:uiPriority w:val="9"/>
    <w:qFormat/>
    <w:pPr>
      <w:keepNext/>
      <w:outlineLvl w:val="1"/>
    </w:pPr>
    <w:rPr>
      <w:b/>
      <w:sz w:val="28"/>
      <w:lang w:eastAsia="en-US"/>
    </w:rPr>
  </w:style>
  <w:style w:type="paragraph" w:styleId="Heading3">
    <w:name w:val="heading 3"/>
    <w:basedOn w:val="Normal"/>
    <w:next w:val="Normal"/>
    <w:link w:val="Heading3Char"/>
    <w:qFormat/>
    <w:pPr>
      <w:keepNext/>
      <w:jc w:val="both"/>
      <w:outlineLvl w:val="2"/>
    </w:pPr>
    <w:rPr>
      <w:b/>
      <w:sz w:val="28"/>
      <w:lang w:eastAsia="en-US"/>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b/>
      <w:u w:val="single"/>
    </w:rPr>
  </w:style>
  <w:style w:type="paragraph" w:styleId="Heading8">
    <w:name w:val="heading 8"/>
    <w:basedOn w:val="Normal"/>
    <w:next w:val="Normal"/>
    <w:qFormat/>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lang w:val="en-US" w:eastAsia="en-US"/>
    </w:rPr>
  </w:style>
  <w:style w:type="paragraph" w:styleId="BodyTextIndent2">
    <w:name w:val="Body Text Indent 2"/>
    <w:basedOn w:val="Normal"/>
    <w:pPr>
      <w:tabs>
        <w:tab w:val="left" w:pos="-720"/>
        <w:tab w:val="left" w:pos="1418"/>
      </w:tabs>
      <w:suppressAutoHyphens/>
      <w:ind w:left="709" w:hanging="709"/>
    </w:pPr>
    <w:rPr>
      <w:lang w:val="en-US" w:eastAsia="en-US"/>
    </w:rPr>
  </w:style>
  <w:style w:type="paragraph" w:styleId="BodyTextIndent3">
    <w:name w:val="Body Text Indent 3"/>
    <w:basedOn w:val="Normal"/>
    <w:pPr>
      <w:ind w:left="709"/>
    </w:pPr>
    <w:rPr>
      <w:rFonts w:ascii="Arial" w:hAnsi="Arial"/>
      <w:sz w:val="22"/>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overflowPunct w:val="0"/>
      <w:autoSpaceDE w:val="0"/>
      <w:autoSpaceDN w:val="0"/>
      <w:adjustRightInd w:val="0"/>
      <w:textAlignment w:val="baseline"/>
    </w:pPr>
    <w:rPr>
      <w:sz w:val="20"/>
      <w:lang w:eastAsia="en-US"/>
    </w:rPr>
  </w:style>
  <w:style w:type="paragraph" w:styleId="Footer">
    <w:name w:val="footer"/>
    <w:basedOn w:val="Normal"/>
    <w:link w:val="FooterChar"/>
    <w:uiPriority w:val="99"/>
    <w:pPr>
      <w:tabs>
        <w:tab w:val="center" w:pos="4320"/>
        <w:tab w:val="right" w:pos="8640"/>
      </w:tabs>
    </w:pPr>
    <w:rPr>
      <w:lang w:eastAsia="en-US"/>
    </w:rPr>
  </w:style>
  <w:style w:type="paragraph" w:customStyle="1" w:styleId="Default">
    <w:name w:val="Default"/>
    <w:pPr>
      <w:autoSpaceDE w:val="0"/>
      <w:autoSpaceDN w:val="0"/>
      <w:adjustRightInd w:val="0"/>
    </w:pPr>
    <w:rPr>
      <w:color w:val="000000"/>
      <w:sz w:val="24"/>
      <w:szCs w:val="24"/>
      <w:lang w:val="en-US" w:eastAsia="en-US"/>
    </w:rPr>
  </w:style>
  <w:style w:type="paragraph" w:styleId="BlockText">
    <w:name w:val="Block Text"/>
    <w:basedOn w:val="Normal"/>
    <w:pPr>
      <w:ind w:left="-567" w:right="-1417"/>
    </w:pPr>
    <w:rPr>
      <w:b/>
      <w:sz w:val="22"/>
      <w:lang w:val="en-US" w:eastAsia="en-US"/>
    </w:rPr>
  </w:style>
  <w:style w:type="character" w:styleId="Hyperlink">
    <w:name w:val="Hyperlink"/>
    <w:rPr>
      <w:color w:val="0000FF"/>
      <w:u w:val="single"/>
    </w:rPr>
  </w:style>
  <w:style w:type="paragraph" w:customStyle="1" w:styleId="QuoteTable1">
    <w:name w:val="Quote Table 1"/>
    <w:basedOn w:val="Heading4"/>
    <w:rPr>
      <w:rFonts w:ascii="Arial" w:hAnsi="Arial" w:cs="Arial"/>
      <w:bCs/>
      <w:spacing w:val="-2"/>
      <w:szCs w:val="24"/>
      <w:lang w:val="en-US" w:eastAsia="en-US"/>
    </w:rPr>
  </w:style>
  <w:style w:type="paragraph" w:styleId="List">
    <w:name w:val="List"/>
    <w:basedOn w:val="Normal"/>
    <w:pPr>
      <w:overflowPunct w:val="0"/>
      <w:autoSpaceDE w:val="0"/>
      <w:autoSpaceDN w:val="0"/>
      <w:adjustRightInd w:val="0"/>
      <w:ind w:left="283" w:hanging="283"/>
      <w:jc w:val="both"/>
      <w:textAlignment w:val="baseline"/>
    </w:pPr>
    <w:rPr>
      <w:lang w:eastAsia="en-US"/>
    </w:rPr>
  </w:style>
  <w:style w:type="paragraph" w:styleId="List2">
    <w:name w:val="List 2"/>
    <w:basedOn w:val="Normal"/>
    <w:pPr>
      <w:ind w:left="566" w:hanging="283"/>
    </w:pPr>
  </w:style>
  <w:style w:type="character" w:customStyle="1" w:styleId="Schedc1a">
    <w:name w:val="Schedc 1a"/>
    <w:rPr>
      <w:sz w:val="24"/>
      <w:szCs w:val="24"/>
      <w:u w:val="single"/>
    </w:rPr>
  </w:style>
  <w:style w:type="character" w:customStyle="1" w:styleId="consectsty3">
    <w:name w:val="consect.sty 3"/>
    <w:basedOn w:val="DefaultParagraphFont"/>
  </w:style>
  <w:style w:type="paragraph" w:styleId="BodyText2">
    <w:name w:val="Body Text 2"/>
    <w:basedOn w:val="Normal"/>
    <w:link w:val="BodyText2Char"/>
    <w:pPr>
      <w:spacing w:after="120" w:line="480" w:lineRule="auto"/>
    </w:pPr>
  </w:style>
  <w:style w:type="paragraph" w:styleId="BodyText3">
    <w:name w:val="Body Text 3"/>
    <w:basedOn w:val="Normal"/>
    <w:pPr>
      <w:spacing w:after="120"/>
    </w:pPr>
    <w:rPr>
      <w:sz w:val="16"/>
      <w:szCs w:val="16"/>
    </w:rPr>
  </w:style>
  <w:style w:type="paragraph" w:styleId="DocumentMap">
    <w:name w:val="Document Map"/>
    <w:basedOn w:val="Normal"/>
    <w:semiHidden/>
    <w:pPr>
      <w:shd w:val="clear" w:color="auto" w:fill="000080"/>
    </w:pPr>
    <w:rPr>
      <w:rFonts w:ascii="Tahoma" w:hAnsi="Tahoma" w:cs="Tahoma"/>
      <w:sz w:val="20"/>
    </w:rPr>
  </w:style>
  <w:style w:type="character" w:styleId="HTMLCite">
    <w:name w:val="HTML Cite"/>
    <w:rPr>
      <w:i w:val="0"/>
      <w:iCs w:val="0"/>
      <w:color w:val="008000"/>
    </w:rPr>
  </w:style>
  <w:style w:type="character" w:styleId="PageNumber">
    <w:name w:val="page number"/>
    <w:basedOn w:val="DefaultParagraphFont"/>
  </w:style>
  <w:style w:type="paragraph" w:customStyle="1" w:styleId="rounded2">
    <w:name w:val="rounded2"/>
    <w:basedOn w:val="Normal"/>
    <w:pPr>
      <w:spacing w:before="100" w:beforeAutospacing="1" w:after="100" w:afterAutospacing="1"/>
    </w:pPr>
    <w:rPr>
      <w:szCs w:val="24"/>
    </w:rPr>
  </w:style>
  <w:style w:type="character" w:customStyle="1" w:styleId="apple-converted-space">
    <w:name w:val="apple-converted-space"/>
    <w:basedOn w:val="DefaultParagraphFont"/>
  </w:style>
  <w:style w:type="paragraph" w:styleId="NormalWeb">
    <w:name w:val="Normal (Web)"/>
    <w:basedOn w:val="Normal"/>
    <w:pPr>
      <w:spacing w:after="180"/>
    </w:pPr>
    <w:rPr>
      <w:szCs w:val="24"/>
      <w:lang w:eastAsia="en-US"/>
    </w:rPr>
  </w:style>
  <w:style w:type="paragraph" w:customStyle="1" w:styleId="street-address">
    <w:name w:val="street-address"/>
    <w:basedOn w:val="Normal"/>
    <w:pPr>
      <w:spacing w:after="180"/>
    </w:pPr>
    <w:rPr>
      <w:szCs w:val="24"/>
      <w:lang w:eastAsia="en-US"/>
    </w:rPr>
  </w:style>
  <w:style w:type="character" w:customStyle="1" w:styleId="locality">
    <w:name w:val="locality"/>
    <w:basedOn w:val="DefaultParagraphFont"/>
  </w:style>
  <w:style w:type="character" w:customStyle="1" w:styleId="postal-code">
    <w:name w:val="postal-code"/>
    <w:basedOn w:val="DefaultParagraphFont"/>
  </w:style>
  <w:style w:type="character" w:customStyle="1" w:styleId="visually-hidden1">
    <w:name w:val="visually-hidden1"/>
    <w:rPr>
      <w:vanish/>
      <w:webHidden w:val="0"/>
    </w:rPr>
  </w:style>
  <w:style w:type="character" w:customStyle="1" w:styleId="value">
    <w:name w:val="value"/>
    <w:basedOn w:val="DefaultParagraphFont"/>
  </w:style>
  <w:style w:type="paragraph" w:styleId="BodyText">
    <w:name w:val="Body Text"/>
    <w:basedOn w:val="Normal"/>
    <w:pPr>
      <w:spacing w:after="120"/>
    </w:pPr>
  </w:style>
  <w:style w:type="character" w:styleId="Strong">
    <w:name w:val="Strong"/>
    <w:uiPriority w:val="22"/>
    <w:qFormat/>
    <w:rPr>
      <w:b/>
      <w:bCs/>
    </w:rPr>
  </w:style>
  <w:style w:type="character" w:styleId="FootnoteReference">
    <w:name w:val="footnote reference"/>
  </w:style>
  <w:style w:type="table" w:styleId="TableGrid">
    <w:name w:val="Table Grid"/>
    <w:basedOn w:val="TableNormal"/>
    <w:uiPriority w:val="59"/>
    <w:rsid w:val="000D0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570D64"/>
    <w:rPr>
      <w:sz w:val="16"/>
      <w:szCs w:val="16"/>
    </w:rPr>
  </w:style>
  <w:style w:type="paragraph" w:styleId="CommentText">
    <w:name w:val="annotation text"/>
    <w:basedOn w:val="Normal"/>
    <w:semiHidden/>
    <w:rsid w:val="00570D64"/>
    <w:rPr>
      <w:sz w:val="20"/>
    </w:rPr>
  </w:style>
  <w:style w:type="paragraph" w:styleId="CommentSubject">
    <w:name w:val="annotation subject"/>
    <w:basedOn w:val="CommentText"/>
    <w:next w:val="CommentText"/>
    <w:semiHidden/>
    <w:rsid w:val="00570D64"/>
    <w:rPr>
      <w:b/>
      <w:bCs/>
    </w:rPr>
  </w:style>
  <w:style w:type="paragraph" w:styleId="PlainText">
    <w:name w:val="Plain Text"/>
    <w:basedOn w:val="Normal"/>
    <w:link w:val="PlainTextChar"/>
    <w:uiPriority w:val="99"/>
    <w:unhideWhenUsed/>
    <w:rsid w:val="00F31B84"/>
    <w:rPr>
      <w:rFonts w:ascii="Arial" w:eastAsia="Calibri" w:hAnsi="Arial"/>
      <w:szCs w:val="21"/>
      <w:lang w:eastAsia="en-US"/>
    </w:rPr>
  </w:style>
  <w:style w:type="numbering" w:styleId="111111">
    <w:name w:val="Outline List 2"/>
    <w:basedOn w:val="NoList"/>
    <w:rsid w:val="00C47D27"/>
    <w:pPr>
      <w:numPr>
        <w:numId w:val="6"/>
      </w:numPr>
    </w:pPr>
  </w:style>
  <w:style w:type="character" w:customStyle="1" w:styleId="PlainTextChar">
    <w:name w:val="Plain Text Char"/>
    <w:link w:val="PlainText"/>
    <w:uiPriority w:val="99"/>
    <w:rsid w:val="00F31B84"/>
    <w:rPr>
      <w:rFonts w:ascii="Arial" w:eastAsia="Calibri" w:hAnsi="Arial"/>
      <w:sz w:val="24"/>
      <w:szCs w:val="21"/>
      <w:lang w:eastAsia="en-US"/>
    </w:rPr>
  </w:style>
  <w:style w:type="character" w:customStyle="1" w:styleId="FooterChar">
    <w:name w:val="Footer Char"/>
    <w:link w:val="Footer"/>
    <w:uiPriority w:val="99"/>
    <w:rsid w:val="00FB11B5"/>
    <w:rPr>
      <w:sz w:val="24"/>
      <w:lang w:eastAsia="en-US"/>
    </w:rPr>
  </w:style>
  <w:style w:type="paragraph" w:styleId="ListParagraph">
    <w:name w:val="List Paragraph"/>
    <w:basedOn w:val="Normal"/>
    <w:uiPriority w:val="34"/>
    <w:qFormat/>
    <w:rsid w:val="00FB11B5"/>
    <w:pPr>
      <w:spacing w:after="200" w:line="276" w:lineRule="auto"/>
      <w:ind w:left="720"/>
      <w:contextualSpacing/>
    </w:pPr>
    <w:rPr>
      <w:rFonts w:ascii="Calibri" w:eastAsia="Calibri" w:hAnsi="Calibri"/>
      <w:sz w:val="22"/>
      <w:szCs w:val="22"/>
      <w:lang w:eastAsia="en-US"/>
    </w:rPr>
  </w:style>
  <w:style w:type="character" w:styleId="FollowedHyperlink">
    <w:name w:val="FollowedHyperlink"/>
    <w:rsid w:val="00C76A59"/>
    <w:rPr>
      <w:color w:val="800080"/>
      <w:u w:val="single"/>
    </w:rPr>
  </w:style>
  <w:style w:type="character" w:customStyle="1" w:styleId="Heading1Char">
    <w:name w:val="Heading 1 Char"/>
    <w:aliases w:val="TSBONE Char"/>
    <w:link w:val="Heading1"/>
    <w:rsid w:val="009968A9"/>
    <w:rPr>
      <w:sz w:val="24"/>
      <w:lang w:eastAsia="en-US"/>
    </w:rPr>
  </w:style>
  <w:style w:type="paragraph" w:styleId="Title">
    <w:name w:val="Title"/>
    <w:basedOn w:val="Normal"/>
    <w:link w:val="TitleChar"/>
    <w:qFormat/>
    <w:rsid w:val="00754918"/>
    <w:pPr>
      <w:jc w:val="center"/>
    </w:pPr>
    <w:rPr>
      <w:b/>
      <w:bCs/>
      <w:szCs w:val="24"/>
      <w:u w:val="single"/>
      <w:lang w:eastAsia="en-US"/>
    </w:rPr>
  </w:style>
  <w:style w:type="character" w:customStyle="1" w:styleId="TitleChar">
    <w:name w:val="Title Char"/>
    <w:link w:val="Title"/>
    <w:rsid w:val="00754918"/>
    <w:rPr>
      <w:b/>
      <w:bCs/>
      <w:sz w:val="24"/>
      <w:szCs w:val="24"/>
      <w:u w:val="single"/>
      <w:lang w:eastAsia="en-US"/>
    </w:rPr>
  </w:style>
  <w:style w:type="paragraph" w:styleId="FootnoteText">
    <w:name w:val="footnote text"/>
    <w:basedOn w:val="Normal"/>
    <w:link w:val="FootnoteTextChar"/>
    <w:rsid w:val="00754918"/>
    <w:rPr>
      <w:rFonts w:ascii="Arial" w:hAnsi="Arial" w:cs="Arial"/>
      <w:sz w:val="20"/>
    </w:rPr>
  </w:style>
  <w:style w:type="character" w:customStyle="1" w:styleId="FootnoteTextChar">
    <w:name w:val="Footnote Text Char"/>
    <w:link w:val="FootnoteText"/>
    <w:rsid w:val="00754918"/>
    <w:rPr>
      <w:rFonts w:ascii="Arial" w:hAnsi="Arial" w:cs="Arial"/>
    </w:rPr>
  </w:style>
  <w:style w:type="character" w:customStyle="1" w:styleId="HeaderChar">
    <w:name w:val="Header Char"/>
    <w:link w:val="Header"/>
    <w:uiPriority w:val="99"/>
    <w:locked/>
    <w:rsid w:val="00754918"/>
    <w:rPr>
      <w:lang w:eastAsia="en-US"/>
    </w:rPr>
  </w:style>
  <w:style w:type="character" w:styleId="Emphasis">
    <w:name w:val="Emphasis"/>
    <w:uiPriority w:val="20"/>
    <w:qFormat/>
    <w:rsid w:val="009D2FFC"/>
    <w:rPr>
      <w:i/>
      <w:iCs/>
    </w:rPr>
  </w:style>
  <w:style w:type="paragraph" w:styleId="Caption">
    <w:name w:val="caption"/>
    <w:basedOn w:val="Normal"/>
    <w:next w:val="Normal"/>
    <w:qFormat/>
    <w:rsid w:val="00B20239"/>
    <w:pPr>
      <w:jc w:val="center"/>
    </w:pPr>
    <w:rPr>
      <w:sz w:val="32"/>
      <w:szCs w:val="24"/>
      <w:lang w:eastAsia="en-US"/>
    </w:rPr>
  </w:style>
  <w:style w:type="paragraph" w:customStyle="1" w:styleId="TitleClause">
    <w:name w:val="Title Clause"/>
    <w:basedOn w:val="Normal"/>
    <w:rsid w:val="00C410BF"/>
    <w:pPr>
      <w:keepNext/>
      <w:numPr>
        <w:numId w:val="25"/>
      </w:numPr>
      <w:tabs>
        <w:tab w:val="clear" w:pos="720"/>
        <w:tab w:val="num" w:pos="360"/>
      </w:tabs>
      <w:spacing w:before="240" w:after="240" w:line="300" w:lineRule="atLeast"/>
      <w:ind w:left="0" w:firstLine="0"/>
      <w:jc w:val="both"/>
      <w:outlineLvl w:val="0"/>
    </w:pPr>
    <w:rPr>
      <w:rFonts w:ascii="Arial" w:eastAsia="Arial Unicode MS" w:hAnsi="Arial" w:cs="Arial"/>
      <w:b/>
      <w:color w:val="000000"/>
      <w:kern w:val="28"/>
      <w:sz w:val="22"/>
      <w:lang w:eastAsia="en-US"/>
    </w:rPr>
  </w:style>
  <w:style w:type="paragraph" w:customStyle="1" w:styleId="Untitledsubclause1">
    <w:name w:val="Untitled subclause 1"/>
    <w:basedOn w:val="Normal"/>
    <w:rsid w:val="00C410BF"/>
    <w:pPr>
      <w:numPr>
        <w:ilvl w:val="1"/>
        <w:numId w:val="25"/>
      </w:numPr>
      <w:tabs>
        <w:tab w:val="clear" w:pos="720"/>
        <w:tab w:val="num" w:pos="360"/>
      </w:tabs>
      <w:spacing w:before="280" w:after="120" w:line="300" w:lineRule="atLeast"/>
      <w:ind w:left="0" w:firstLine="0"/>
      <w:jc w:val="both"/>
      <w:outlineLvl w:val="1"/>
    </w:pPr>
    <w:rPr>
      <w:rFonts w:ascii="Arial" w:eastAsia="Arial Unicode MS" w:hAnsi="Arial" w:cs="Arial"/>
      <w:color w:val="000000"/>
      <w:sz w:val="22"/>
      <w:lang w:eastAsia="en-US"/>
    </w:rPr>
  </w:style>
  <w:style w:type="paragraph" w:customStyle="1" w:styleId="Untitledsubclause2">
    <w:name w:val="Untitled subclause 2"/>
    <w:basedOn w:val="Normal"/>
    <w:rsid w:val="00C410BF"/>
    <w:pPr>
      <w:numPr>
        <w:ilvl w:val="2"/>
        <w:numId w:val="25"/>
      </w:numPr>
      <w:tabs>
        <w:tab w:val="clear" w:pos="1555"/>
        <w:tab w:val="num" w:pos="360"/>
      </w:tabs>
      <w:spacing w:after="120" w:line="300" w:lineRule="atLeast"/>
      <w:ind w:left="0" w:firstLine="0"/>
      <w:jc w:val="both"/>
      <w:outlineLvl w:val="2"/>
    </w:pPr>
    <w:rPr>
      <w:rFonts w:ascii="Arial" w:eastAsia="Arial Unicode MS" w:hAnsi="Arial" w:cs="Arial"/>
      <w:color w:val="000000"/>
      <w:sz w:val="22"/>
      <w:lang w:eastAsia="en-US"/>
    </w:rPr>
  </w:style>
  <w:style w:type="paragraph" w:customStyle="1" w:styleId="Untitledsubclause3">
    <w:name w:val="Untitled subclause 3"/>
    <w:basedOn w:val="Normal"/>
    <w:rsid w:val="00C410BF"/>
    <w:pPr>
      <w:numPr>
        <w:ilvl w:val="3"/>
        <w:numId w:val="25"/>
      </w:numPr>
      <w:tabs>
        <w:tab w:val="clear" w:pos="2419"/>
        <w:tab w:val="num" w:pos="360"/>
        <w:tab w:val="left" w:pos="2261"/>
      </w:tabs>
      <w:spacing w:after="120" w:line="300" w:lineRule="atLeast"/>
      <w:ind w:left="0" w:firstLine="0"/>
      <w:jc w:val="both"/>
      <w:outlineLvl w:val="3"/>
    </w:pPr>
    <w:rPr>
      <w:rFonts w:ascii="Arial" w:eastAsia="Arial Unicode MS" w:hAnsi="Arial" w:cs="Arial"/>
      <w:color w:val="000000"/>
      <w:sz w:val="22"/>
      <w:lang w:eastAsia="en-US"/>
    </w:rPr>
  </w:style>
  <w:style w:type="paragraph" w:customStyle="1" w:styleId="Untitledsubclause4">
    <w:name w:val="Untitled subclause 4"/>
    <w:basedOn w:val="Normal"/>
    <w:rsid w:val="00C410BF"/>
    <w:pPr>
      <w:numPr>
        <w:ilvl w:val="4"/>
        <w:numId w:val="25"/>
      </w:numPr>
      <w:tabs>
        <w:tab w:val="clear" w:pos="2880"/>
        <w:tab w:val="num" w:pos="360"/>
      </w:tabs>
      <w:spacing w:after="120" w:line="300" w:lineRule="atLeast"/>
      <w:ind w:left="0" w:firstLine="0"/>
      <w:jc w:val="both"/>
      <w:outlineLvl w:val="4"/>
    </w:pPr>
    <w:rPr>
      <w:rFonts w:ascii="Arial" w:eastAsia="Arial Unicode MS" w:hAnsi="Arial" w:cs="Arial"/>
      <w:color w:val="000000"/>
      <w:sz w:val="22"/>
      <w:lang w:eastAsia="en-US"/>
    </w:rPr>
  </w:style>
  <w:style w:type="paragraph" w:customStyle="1" w:styleId="paragraph">
    <w:name w:val="paragraph"/>
    <w:basedOn w:val="Normal"/>
    <w:rsid w:val="00D91667"/>
    <w:pPr>
      <w:spacing w:before="100" w:beforeAutospacing="1" w:after="100" w:afterAutospacing="1"/>
    </w:pPr>
    <w:rPr>
      <w:szCs w:val="24"/>
    </w:rPr>
  </w:style>
  <w:style w:type="character" w:customStyle="1" w:styleId="normaltextrun">
    <w:name w:val="normaltextrun"/>
    <w:basedOn w:val="DefaultParagraphFont"/>
    <w:rsid w:val="00D91667"/>
  </w:style>
  <w:style w:type="character" w:customStyle="1" w:styleId="eop">
    <w:name w:val="eop"/>
    <w:basedOn w:val="DefaultParagraphFont"/>
    <w:rsid w:val="00D91667"/>
  </w:style>
  <w:style w:type="character" w:customStyle="1" w:styleId="scxw237794502">
    <w:name w:val="scxw237794502"/>
    <w:basedOn w:val="DefaultParagraphFont"/>
    <w:rsid w:val="00D91667"/>
  </w:style>
  <w:style w:type="character" w:customStyle="1" w:styleId="tabchar">
    <w:name w:val="tabchar"/>
    <w:basedOn w:val="DefaultParagraphFont"/>
    <w:rsid w:val="00D91667"/>
  </w:style>
  <w:style w:type="character" w:customStyle="1" w:styleId="pagebreaktextspan">
    <w:name w:val="pagebreaktextspan"/>
    <w:basedOn w:val="DefaultParagraphFont"/>
    <w:rsid w:val="00D91667"/>
  </w:style>
  <w:style w:type="character" w:customStyle="1" w:styleId="Heading2Char">
    <w:name w:val="Heading 2 Char"/>
    <w:link w:val="Heading2"/>
    <w:rsid w:val="002B36F3"/>
    <w:rPr>
      <w:b/>
      <w:sz w:val="28"/>
      <w:lang w:eastAsia="en-US"/>
    </w:rPr>
  </w:style>
  <w:style w:type="character" w:customStyle="1" w:styleId="Heading3Char">
    <w:name w:val="Heading 3 Char"/>
    <w:link w:val="Heading3"/>
    <w:rsid w:val="002B36F3"/>
    <w:rPr>
      <w:b/>
      <w:sz w:val="28"/>
      <w:lang w:eastAsia="en-US"/>
    </w:rPr>
  </w:style>
  <w:style w:type="character" w:customStyle="1" w:styleId="BodyText2Char">
    <w:name w:val="Body Text 2 Char"/>
    <w:link w:val="BodyText2"/>
    <w:rsid w:val="002B36F3"/>
    <w:rPr>
      <w:sz w:val="24"/>
    </w:rPr>
  </w:style>
  <w:style w:type="paragraph" w:styleId="Revision">
    <w:name w:val="Revision"/>
    <w:hidden/>
    <w:uiPriority w:val="99"/>
    <w:semiHidden/>
    <w:rsid w:val="00EC588E"/>
    <w:rPr>
      <w:sz w:val="24"/>
    </w:rPr>
  </w:style>
  <w:style w:type="paragraph" w:customStyle="1" w:styleId="pf0">
    <w:name w:val="pf0"/>
    <w:basedOn w:val="Normal"/>
    <w:rsid w:val="00615BB4"/>
    <w:pPr>
      <w:spacing w:before="100" w:beforeAutospacing="1" w:after="100" w:afterAutospacing="1"/>
    </w:pPr>
    <w:rPr>
      <w:szCs w:val="24"/>
    </w:rPr>
  </w:style>
  <w:style w:type="character" w:customStyle="1" w:styleId="cf11">
    <w:name w:val="cf11"/>
    <w:basedOn w:val="DefaultParagraphFont"/>
    <w:rsid w:val="00615B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19840">
      <w:bodyDiv w:val="1"/>
      <w:marLeft w:val="0"/>
      <w:marRight w:val="0"/>
      <w:marTop w:val="0"/>
      <w:marBottom w:val="0"/>
      <w:divBdr>
        <w:top w:val="none" w:sz="0" w:space="0" w:color="auto"/>
        <w:left w:val="none" w:sz="0" w:space="0" w:color="auto"/>
        <w:bottom w:val="none" w:sz="0" w:space="0" w:color="auto"/>
        <w:right w:val="none" w:sz="0" w:space="0" w:color="auto"/>
      </w:divBdr>
      <w:divsChild>
        <w:div w:id="521669667">
          <w:marLeft w:val="0"/>
          <w:marRight w:val="0"/>
          <w:marTop w:val="0"/>
          <w:marBottom w:val="0"/>
          <w:divBdr>
            <w:top w:val="none" w:sz="0" w:space="0" w:color="auto"/>
            <w:left w:val="none" w:sz="0" w:space="0" w:color="auto"/>
            <w:bottom w:val="none" w:sz="0" w:space="0" w:color="auto"/>
            <w:right w:val="none" w:sz="0" w:space="0" w:color="auto"/>
          </w:divBdr>
        </w:div>
        <w:div w:id="1035353706">
          <w:marLeft w:val="0"/>
          <w:marRight w:val="0"/>
          <w:marTop w:val="0"/>
          <w:marBottom w:val="0"/>
          <w:divBdr>
            <w:top w:val="none" w:sz="0" w:space="0" w:color="auto"/>
            <w:left w:val="none" w:sz="0" w:space="0" w:color="auto"/>
            <w:bottom w:val="none" w:sz="0" w:space="0" w:color="auto"/>
            <w:right w:val="none" w:sz="0" w:space="0" w:color="auto"/>
          </w:divBdr>
          <w:divsChild>
            <w:div w:id="950938879">
              <w:marLeft w:val="0"/>
              <w:marRight w:val="0"/>
              <w:marTop w:val="0"/>
              <w:marBottom w:val="0"/>
              <w:divBdr>
                <w:top w:val="none" w:sz="0" w:space="0" w:color="auto"/>
                <w:left w:val="none" w:sz="0" w:space="0" w:color="auto"/>
                <w:bottom w:val="none" w:sz="0" w:space="0" w:color="auto"/>
                <w:right w:val="none" w:sz="0" w:space="0" w:color="auto"/>
              </w:divBdr>
              <w:divsChild>
                <w:div w:id="444348348">
                  <w:marLeft w:val="0"/>
                  <w:marRight w:val="0"/>
                  <w:marTop w:val="0"/>
                  <w:marBottom w:val="0"/>
                  <w:divBdr>
                    <w:top w:val="none" w:sz="0" w:space="0" w:color="auto"/>
                    <w:left w:val="none" w:sz="0" w:space="0" w:color="auto"/>
                    <w:bottom w:val="none" w:sz="0" w:space="0" w:color="auto"/>
                    <w:right w:val="none" w:sz="0" w:space="0" w:color="auto"/>
                  </w:divBdr>
                  <w:divsChild>
                    <w:div w:id="22769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331">
              <w:marLeft w:val="0"/>
              <w:marRight w:val="0"/>
              <w:marTop w:val="0"/>
              <w:marBottom w:val="0"/>
              <w:divBdr>
                <w:top w:val="none" w:sz="0" w:space="0" w:color="auto"/>
                <w:left w:val="none" w:sz="0" w:space="0" w:color="auto"/>
                <w:bottom w:val="none" w:sz="0" w:space="0" w:color="auto"/>
                <w:right w:val="none" w:sz="0" w:space="0" w:color="auto"/>
              </w:divBdr>
              <w:divsChild>
                <w:div w:id="835654332">
                  <w:marLeft w:val="0"/>
                  <w:marRight w:val="0"/>
                  <w:marTop w:val="0"/>
                  <w:marBottom w:val="0"/>
                  <w:divBdr>
                    <w:top w:val="none" w:sz="0" w:space="0" w:color="auto"/>
                    <w:left w:val="none" w:sz="0" w:space="0" w:color="auto"/>
                    <w:bottom w:val="none" w:sz="0" w:space="0" w:color="auto"/>
                    <w:right w:val="none" w:sz="0" w:space="0" w:color="auto"/>
                  </w:divBdr>
                  <w:divsChild>
                    <w:div w:id="8675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4192">
              <w:marLeft w:val="0"/>
              <w:marRight w:val="0"/>
              <w:marTop w:val="0"/>
              <w:marBottom w:val="0"/>
              <w:divBdr>
                <w:top w:val="none" w:sz="0" w:space="0" w:color="auto"/>
                <w:left w:val="none" w:sz="0" w:space="0" w:color="auto"/>
                <w:bottom w:val="none" w:sz="0" w:space="0" w:color="auto"/>
                <w:right w:val="none" w:sz="0" w:space="0" w:color="auto"/>
              </w:divBdr>
              <w:divsChild>
                <w:div w:id="1439181799">
                  <w:marLeft w:val="0"/>
                  <w:marRight w:val="0"/>
                  <w:marTop w:val="0"/>
                  <w:marBottom w:val="0"/>
                  <w:divBdr>
                    <w:top w:val="none" w:sz="0" w:space="0" w:color="auto"/>
                    <w:left w:val="none" w:sz="0" w:space="0" w:color="auto"/>
                    <w:bottom w:val="none" w:sz="0" w:space="0" w:color="auto"/>
                    <w:right w:val="none" w:sz="0" w:space="0" w:color="auto"/>
                  </w:divBdr>
                  <w:divsChild>
                    <w:div w:id="2804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4698">
      <w:bodyDiv w:val="1"/>
      <w:marLeft w:val="0"/>
      <w:marRight w:val="0"/>
      <w:marTop w:val="0"/>
      <w:marBottom w:val="0"/>
      <w:divBdr>
        <w:top w:val="none" w:sz="0" w:space="0" w:color="auto"/>
        <w:left w:val="none" w:sz="0" w:space="0" w:color="auto"/>
        <w:bottom w:val="none" w:sz="0" w:space="0" w:color="auto"/>
        <w:right w:val="none" w:sz="0" w:space="0" w:color="auto"/>
      </w:divBdr>
    </w:div>
    <w:div w:id="1081175068">
      <w:bodyDiv w:val="1"/>
      <w:marLeft w:val="0"/>
      <w:marRight w:val="0"/>
      <w:marTop w:val="0"/>
      <w:marBottom w:val="0"/>
      <w:divBdr>
        <w:top w:val="none" w:sz="0" w:space="0" w:color="auto"/>
        <w:left w:val="none" w:sz="0" w:space="0" w:color="auto"/>
        <w:bottom w:val="none" w:sz="0" w:space="0" w:color="auto"/>
        <w:right w:val="none" w:sz="0" w:space="0" w:color="auto"/>
      </w:divBdr>
    </w:div>
    <w:div w:id="1137456755">
      <w:bodyDiv w:val="1"/>
      <w:marLeft w:val="0"/>
      <w:marRight w:val="0"/>
      <w:marTop w:val="0"/>
      <w:marBottom w:val="0"/>
      <w:divBdr>
        <w:top w:val="none" w:sz="0" w:space="0" w:color="auto"/>
        <w:left w:val="none" w:sz="0" w:space="0" w:color="auto"/>
        <w:bottom w:val="none" w:sz="0" w:space="0" w:color="auto"/>
        <w:right w:val="none" w:sz="0" w:space="0" w:color="auto"/>
      </w:divBdr>
    </w:div>
    <w:div w:id="1382169799">
      <w:bodyDiv w:val="1"/>
      <w:marLeft w:val="0"/>
      <w:marRight w:val="0"/>
      <w:marTop w:val="0"/>
      <w:marBottom w:val="0"/>
      <w:divBdr>
        <w:top w:val="none" w:sz="0" w:space="0" w:color="auto"/>
        <w:left w:val="none" w:sz="0" w:space="0" w:color="auto"/>
        <w:bottom w:val="none" w:sz="0" w:space="0" w:color="auto"/>
        <w:right w:val="none" w:sz="0" w:space="0" w:color="auto"/>
      </w:divBdr>
      <w:divsChild>
        <w:div w:id="13307950">
          <w:marLeft w:val="0"/>
          <w:marRight w:val="0"/>
          <w:marTop w:val="0"/>
          <w:marBottom w:val="0"/>
          <w:divBdr>
            <w:top w:val="none" w:sz="0" w:space="0" w:color="auto"/>
            <w:left w:val="none" w:sz="0" w:space="0" w:color="auto"/>
            <w:bottom w:val="none" w:sz="0" w:space="0" w:color="auto"/>
            <w:right w:val="none" w:sz="0" w:space="0" w:color="auto"/>
          </w:divBdr>
          <w:divsChild>
            <w:div w:id="56516181">
              <w:marLeft w:val="0"/>
              <w:marRight w:val="0"/>
              <w:marTop w:val="0"/>
              <w:marBottom w:val="0"/>
              <w:divBdr>
                <w:top w:val="none" w:sz="0" w:space="0" w:color="auto"/>
                <w:left w:val="none" w:sz="0" w:space="0" w:color="auto"/>
                <w:bottom w:val="none" w:sz="0" w:space="0" w:color="auto"/>
                <w:right w:val="none" w:sz="0" w:space="0" w:color="auto"/>
              </w:divBdr>
            </w:div>
            <w:div w:id="554246481">
              <w:marLeft w:val="0"/>
              <w:marRight w:val="0"/>
              <w:marTop w:val="0"/>
              <w:marBottom w:val="0"/>
              <w:divBdr>
                <w:top w:val="none" w:sz="0" w:space="0" w:color="auto"/>
                <w:left w:val="none" w:sz="0" w:space="0" w:color="auto"/>
                <w:bottom w:val="none" w:sz="0" w:space="0" w:color="auto"/>
                <w:right w:val="none" w:sz="0" w:space="0" w:color="auto"/>
              </w:divBdr>
            </w:div>
            <w:div w:id="799302114">
              <w:marLeft w:val="0"/>
              <w:marRight w:val="0"/>
              <w:marTop w:val="0"/>
              <w:marBottom w:val="0"/>
              <w:divBdr>
                <w:top w:val="none" w:sz="0" w:space="0" w:color="auto"/>
                <w:left w:val="none" w:sz="0" w:space="0" w:color="auto"/>
                <w:bottom w:val="none" w:sz="0" w:space="0" w:color="auto"/>
                <w:right w:val="none" w:sz="0" w:space="0" w:color="auto"/>
              </w:divBdr>
            </w:div>
            <w:div w:id="1169323610">
              <w:marLeft w:val="0"/>
              <w:marRight w:val="0"/>
              <w:marTop w:val="0"/>
              <w:marBottom w:val="0"/>
              <w:divBdr>
                <w:top w:val="none" w:sz="0" w:space="0" w:color="auto"/>
                <w:left w:val="none" w:sz="0" w:space="0" w:color="auto"/>
                <w:bottom w:val="none" w:sz="0" w:space="0" w:color="auto"/>
                <w:right w:val="none" w:sz="0" w:space="0" w:color="auto"/>
              </w:divBdr>
            </w:div>
            <w:div w:id="1264069438">
              <w:marLeft w:val="0"/>
              <w:marRight w:val="0"/>
              <w:marTop w:val="0"/>
              <w:marBottom w:val="0"/>
              <w:divBdr>
                <w:top w:val="none" w:sz="0" w:space="0" w:color="auto"/>
                <w:left w:val="none" w:sz="0" w:space="0" w:color="auto"/>
                <w:bottom w:val="none" w:sz="0" w:space="0" w:color="auto"/>
                <w:right w:val="none" w:sz="0" w:space="0" w:color="auto"/>
              </w:divBdr>
            </w:div>
          </w:divsChild>
        </w:div>
        <w:div w:id="47069607">
          <w:marLeft w:val="0"/>
          <w:marRight w:val="0"/>
          <w:marTop w:val="0"/>
          <w:marBottom w:val="0"/>
          <w:divBdr>
            <w:top w:val="none" w:sz="0" w:space="0" w:color="auto"/>
            <w:left w:val="none" w:sz="0" w:space="0" w:color="auto"/>
            <w:bottom w:val="none" w:sz="0" w:space="0" w:color="auto"/>
            <w:right w:val="none" w:sz="0" w:space="0" w:color="auto"/>
          </w:divBdr>
        </w:div>
        <w:div w:id="62261981">
          <w:marLeft w:val="0"/>
          <w:marRight w:val="0"/>
          <w:marTop w:val="0"/>
          <w:marBottom w:val="0"/>
          <w:divBdr>
            <w:top w:val="none" w:sz="0" w:space="0" w:color="auto"/>
            <w:left w:val="none" w:sz="0" w:space="0" w:color="auto"/>
            <w:bottom w:val="none" w:sz="0" w:space="0" w:color="auto"/>
            <w:right w:val="none" w:sz="0" w:space="0" w:color="auto"/>
          </w:divBdr>
        </w:div>
        <w:div w:id="71513163">
          <w:marLeft w:val="0"/>
          <w:marRight w:val="0"/>
          <w:marTop w:val="0"/>
          <w:marBottom w:val="0"/>
          <w:divBdr>
            <w:top w:val="none" w:sz="0" w:space="0" w:color="auto"/>
            <w:left w:val="none" w:sz="0" w:space="0" w:color="auto"/>
            <w:bottom w:val="none" w:sz="0" w:space="0" w:color="auto"/>
            <w:right w:val="none" w:sz="0" w:space="0" w:color="auto"/>
          </w:divBdr>
        </w:div>
        <w:div w:id="74283709">
          <w:marLeft w:val="0"/>
          <w:marRight w:val="0"/>
          <w:marTop w:val="0"/>
          <w:marBottom w:val="0"/>
          <w:divBdr>
            <w:top w:val="none" w:sz="0" w:space="0" w:color="auto"/>
            <w:left w:val="none" w:sz="0" w:space="0" w:color="auto"/>
            <w:bottom w:val="none" w:sz="0" w:space="0" w:color="auto"/>
            <w:right w:val="none" w:sz="0" w:space="0" w:color="auto"/>
          </w:divBdr>
        </w:div>
        <w:div w:id="77290348">
          <w:marLeft w:val="0"/>
          <w:marRight w:val="0"/>
          <w:marTop w:val="0"/>
          <w:marBottom w:val="0"/>
          <w:divBdr>
            <w:top w:val="none" w:sz="0" w:space="0" w:color="auto"/>
            <w:left w:val="none" w:sz="0" w:space="0" w:color="auto"/>
            <w:bottom w:val="none" w:sz="0" w:space="0" w:color="auto"/>
            <w:right w:val="none" w:sz="0" w:space="0" w:color="auto"/>
          </w:divBdr>
          <w:divsChild>
            <w:div w:id="704521248">
              <w:marLeft w:val="0"/>
              <w:marRight w:val="0"/>
              <w:marTop w:val="0"/>
              <w:marBottom w:val="0"/>
              <w:divBdr>
                <w:top w:val="none" w:sz="0" w:space="0" w:color="auto"/>
                <w:left w:val="none" w:sz="0" w:space="0" w:color="auto"/>
                <w:bottom w:val="none" w:sz="0" w:space="0" w:color="auto"/>
                <w:right w:val="none" w:sz="0" w:space="0" w:color="auto"/>
              </w:divBdr>
            </w:div>
            <w:div w:id="1018114923">
              <w:marLeft w:val="0"/>
              <w:marRight w:val="0"/>
              <w:marTop w:val="0"/>
              <w:marBottom w:val="0"/>
              <w:divBdr>
                <w:top w:val="none" w:sz="0" w:space="0" w:color="auto"/>
                <w:left w:val="none" w:sz="0" w:space="0" w:color="auto"/>
                <w:bottom w:val="none" w:sz="0" w:space="0" w:color="auto"/>
                <w:right w:val="none" w:sz="0" w:space="0" w:color="auto"/>
              </w:divBdr>
            </w:div>
            <w:div w:id="1223979627">
              <w:marLeft w:val="0"/>
              <w:marRight w:val="0"/>
              <w:marTop w:val="0"/>
              <w:marBottom w:val="0"/>
              <w:divBdr>
                <w:top w:val="none" w:sz="0" w:space="0" w:color="auto"/>
                <w:left w:val="none" w:sz="0" w:space="0" w:color="auto"/>
                <w:bottom w:val="none" w:sz="0" w:space="0" w:color="auto"/>
                <w:right w:val="none" w:sz="0" w:space="0" w:color="auto"/>
              </w:divBdr>
            </w:div>
          </w:divsChild>
        </w:div>
        <w:div w:id="80220473">
          <w:marLeft w:val="0"/>
          <w:marRight w:val="0"/>
          <w:marTop w:val="0"/>
          <w:marBottom w:val="0"/>
          <w:divBdr>
            <w:top w:val="none" w:sz="0" w:space="0" w:color="auto"/>
            <w:left w:val="none" w:sz="0" w:space="0" w:color="auto"/>
            <w:bottom w:val="none" w:sz="0" w:space="0" w:color="auto"/>
            <w:right w:val="none" w:sz="0" w:space="0" w:color="auto"/>
          </w:divBdr>
        </w:div>
        <w:div w:id="85031554">
          <w:marLeft w:val="0"/>
          <w:marRight w:val="0"/>
          <w:marTop w:val="0"/>
          <w:marBottom w:val="0"/>
          <w:divBdr>
            <w:top w:val="none" w:sz="0" w:space="0" w:color="auto"/>
            <w:left w:val="none" w:sz="0" w:space="0" w:color="auto"/>
            <w:bottom w:val="none" w:sz="0" w:space="0" w:color="auto"/>
            <w:right w:val="none" w:sz="0" w:space="0" w:color="auto"/>
          </w:divBdr>
        </w:div>
        <w:div w:id="85731700">
          <w:marLeft w:val="0"/>
          <w:marRight w:val="0"/>
          <w:marTop w:val="0"/>
          <w:marBottom w:val="0"/>
          <w:divBdr>
            <w:top w:val="none" w:sz="0" w:space="0" w:color="auto"/>
            <w:left w:val="none" w:sz="0" w:space="0" w:color="auto"/>
            <w:bottom w:val="none" w:sz="0" w:space="0" w:color="auto"/>
            <w:right w:val="none" w:sz="0" w:space="0" w:color="auto"/>
          </w:divBdr>
        </w:div>
        <w:div w:id="136341504">
          <w:marLeft w:val="0"/>
          <w:marRight w:val="0"/>
          <w:marTop w:val="0"/>
          <w:marBottom w:val="0"/>
          <w:divBdr>
            <w:top w:val="none" w:sz="0" w:space="0" w:color="auto"/>
            <w:left w:val="none" w:sz="0" w:space="0" w:color="auto"/>
            <w:bottom w:val="none" w:sz="0" w:space="0" w:color="auto"/>
            <w:right w:val="none" w:sz="0" w:space="0" w:color="auto"/>
          </w:divBdr>
        </w:div>
        <w:div w:id="187917723">
          <w:marLeft w:val="0"/>
          <w:marRight w:val="0"/>
          <w:marTop w:val="0"/>
          <w:marBottom w:val="0"/>
          <w:divBdr>
            <w:top w:val="none" w:sz="0" w:space="0" w:color="auto"/>
            <w:left w:val="none" w:sz="0" w:space="0" w:color="auto"/>
            <w:bottom w:val="none" w:sz="0" w:space="0" w:color="auto"/>
            <w:right w:val="none" w:sz="0" w:space="0" w:color="auto"/>
          </w:divBdr>
        </w:div>
        <w:div w:id="189728316">
          <w:marLeft w:val="0"/>
          <w:marRight w:val="0"/>
          <w:marTop w:val="0"/>
          <w:marBottom w:val="0"/>
          <w:divBdr>
            <w:top w:val="none" w:sz="0" w:space="0" w:color="auto"/>
            <w:left w:val="none" w:sz="0" w:space="0" w:color="auto"/>
            <w:bottom w:val="none" w:sz="0" w:space="0" w:color="auto"/>
            <w:right w:val="none" w:sz="0" w:space="0" w:color="auto"/>
          </w:divBdr>
          <w:divsChild>
            <w:div w:id="1233271529">
              <w:marLeft w:val="-75"/>
              <w:marRight w:val="0"/>
              <w:marTop w:val="30"/>
              <w:marBottom w:val="30"/>
              <w:divBdr>
                <w:top w:val="none" w:sz="0" w:space="0" w:color="auto"/>
                <w:left w:val="none" w:sz="0" w:space="0" w:color="auto"/>
                <w:bottom w:val="none" w:sz="0" w:space="0" w:color="auto"/>
                <w:right w:val="none" w:sz="0" w:space="0" w:color="auto"/>
              </w:divBdr>
              <w:divsChild>
                <w:div w:id="324941367">
                  <w:marLeft w:val="0"/>
                  <w:marRight w:val="0"/>
                  <w:marTop w:val="0"/>
                  <w:marBottom w:val="0"/>
                  <w:divBdr>
                    <w:top w:val="none" w:sz="0" w:space="0" w:color="auto"/>
                    <w:left w:val="none" w:sz="0" w:space="0" w:color="auto"/>
                    <w:bottom w:val="none" w:sz="0" w:space="0" w:color="auto"/>
                    <w:right w:val="none" w:sz="0" w:space="0" w:color="auto"/>
                  </w:divBdr>
                  <w:divsChild>
                    <w:div w:id="1001274172">
                      <w:marLeft w:val="0"/>
                      <w:marRight w:val="0"/>
                      <w:marTop w:val="0"/>
                      <w:marBottom w:val="0"/>
                      <w:divBdr>
                        <w:top w:val="none" w:sz="0" w:space="0" w:color="auto"/>
                        <w:left w:val="none" w:sz="0" w:space="0" w:color="auto"/>
                        <w:bottom w:val="none" w:sz="0" w:space="0" w:color="auto"/>
                        <w:right w:val="none" w:sz="0" w:space="0" w:color="auto"/>
                      </w:divBdr>
                    </w:div>
                  </w:divsChild>
                </w:div>
                <w:div w:id="374742692">
                  <w:marLeft w:val="0"/>
                  <w:marRight w:val="0"/>
                  <w:marTop w:val="0"/>
                  <w:marBottom w:val="0"/>
                  <w:divBdr>
                    <w:top w:val="none" w:sz="0" w:space="0" w:color="auto"/>
                    <w:left w:val="none" w:sz="0" w:space="0" w:color="auto"/>
                    <w:bottom w:val="none" w:sz="0" w:space="0" w:color="auto"/>
                    <w:right w:val="none" w:sz="0" w:space="0" w:color="auto"/>
                  </w:divBdr>
                  <w:divsChild>
                    <w:div w:id="392391368">
                      <w:marLeft w:val="0"/>
                      <w:marRight w:val="0"/>
                      <w:marTop w:val="0"/>
                      <w:marBottom w:val="0"/>
                      <w:divBdr>
                        <w:top w:val="none" w:sz="0" w:space="0" w:color="auto"/>
                        <w:left w:val="none" w:sz="0" w:space="0" w:color="auto"/>
                        <w:bottom w:val="none" w:sz="0" w:space="0" w:color="auto"/>
                        <w:right w:val="none" w:sz="0" w:space="0" w:color="auto"/>
                      </w:divBdr>
                    </w:div>
                  </w:divsChild>
                </w:div>
                <w:div w:id="571694829">
                  <w:marLeft w:val="0"/>
                  <w:marRight w:val="0"/>
                  <w:marTop w:val="0"/>
                  <w:marBottom w:val="0"/>
                  <w:divBdr>
                    <w:top w:val="none" w:sz="0" w:space="0" w:color="auto"/>
                    <w:left w:val="none" w:sz="0" w:space="0" w:color="auto"/>
                    <w:bottom w:val="none" w:sz="0" w:space="0" w:color="auto"/>
                    <w:right w:val="none" w:sz="0" w:space="0" w:color="auto"/>
                  </w:divBdr>
                  <w:divsChild>
                    <w:div w:id="1841701367">
                      <w:marLeft w:val="0"/>
                      <w:marRight w:val="0"/>
                      <w:marTop w:val="0"/>
                      <w:marBottom w:val="0"/>
                      <w:divBdr>
                        <w:top w:val="none" w:sz="0" w:space="0" w:color="auto"/>
                        <w:left w:val="none" w:sz="0" w:space="0" w:color="auto"/>
                        <w:bottom w:val="none" w:sz="0" w:space="0" w:color="auto"/>
                        <w:right w:val="none" w:sz="0" w:space="0" w:color="auto"/>
                      </w:divBdr>
                    </w:div>
                    <w:div w:id="2084137287">
                      <w:marLeft w:val="0"/>
                      <w:marRight w:val="0"/>
                      <w:marTop w:val="0"/>
                      <w:marBottom w:val="0"/>
                      <w:divBdr>
                        <w:top w:val="none" w:sz="0" w:space="0" w:color="auto"/>
                        <w:left w:val="none" w:sz="0" w:space="0" w:color="auto"/>
                        <w:bottom w:val="none" w:sz="0" w:space="0" w:color="auto"/>
                        <w:right w:val="none" w:sz="0" w:space="0" w:color="auto"/>
                      </w:divBdr>
                    </w:div>
                    <w:div w:id="2091848726">
                      <w:marLeft w:val="0"/>
                      <w:marRight w:val="0"/>
                      <w:marTop w:val="0"/>
                      <w:marBottom w:val="0"/>
                      <w:divBdr>
                        <w:top w:val="none" w:sz="0" w:space="0" w:color="auto"/>
                        <w:left w:val="none" w:sz="0" w:space="0" w:color="auto"/>
                        <w:bottom w:val="none" w:sz="0" w:space="0" w:color="auto"/>
                        <w:right w:val="none" w:sz="0" w:space="0" w:color="auto"/>
                      </w:divBdr>
                    </w:div>
                  </w:divsChild>
                </w:div>
                <w:div w:id="638146931">
                  <w:marLeft w:val="0"/>
                  <w:marRight w:val="0"/>
                  <w:marTop w:val="0"/>
                  <w:marBottom w:val="0"/>
                  <w:divBdr>
                    <w:top w:val="none" w:sz="0" w:space="0" w:color="auto"/>
                    <w:left w:val="none" w:sz="0" w:space="0" w:color="auto"/>
                    <w:bottom w:val="none" w:sz="0" w:space="0" w:color="auto"/>
                    <w:right w:val="none" w:sz="0" w:space="0" w:color="auto"/>
                  </w:divBdr>
                  <w:divsChild>
                    <w:div w:id="382949330">
                      <w:marLeft w:val="0"/>
                      <w:marRight w:val="0"/>
                      <w:marTop w:val="0"/>
                      <w:marBottom w:val="0"/>
                      <w:divBdr>
                        <w:top w:val="none" w:sz="0" w:space="0" w:color="auto"/>
                        <w:left w:val="none" w:sz="0" w:space="0" w:color="auto"/>
                        <w:bottom w:val="none" w:sz="0" w:space="0" w:color="auto"/>
                        <w:right w:val="none" w:sz="0" w:space="0" w:color="auto"/>
                      </w:divBdr>
                    </w:div>
                  </w:divsChild>
                </w:div>
                <w:div w:id="678888578">
                  <w:marLeft w:val="0"/>
                  <w:marRight w:val="0"/>
                  <w:marTop w:val="0"/>
                  <w:marBottom w:val="0"/>
                  <w:divBdr>
                    <w:top w:val="none" w:sz="0" w:space="0" w:color="auto"/>
                    <w:left w:val="none" w:sz="0" w:space="0" w:color="auto"/>
                    <w:bottom w:val="none" w:sz="0" w:space="0" w:color="auto"/>
                    <w:right w:val="none" w:sz="0" w:space="0" w:color="auto"/>
                  </w:divBdr>
                  <w:divsChild>
                    <w:div w:id="2111006254">
                      <w:marLeft w:val="0"/>
                      <w:marRight w:val="0"/>
                      <w:marTop w:val="0"/>
                      <w:marBottom w:val="0"/>
                      <w:divBdr>
                        <w:top w:val="none" w:sz="0" w:space="0" w:color="auto"/>
                        <w:left w:val="none" w:sz="0" w:space="0" w:color="auto"/>
                        <w:bottom w:val="none" w:sz="0" w:space="0" w:color="auto"/>
                        <w:right w:val="none" w:sz="0" w:space="0" w:color="auto"/>
                      </w:divBdr>
                    </w:div>
                  </w:divsChild>
                </w:div>
                <w:div w:id="855508259">
                  <w:marLeft w:val="0"/>
                  <w:marRight w:val="0"/>
                  <w:marTop w:val="0"/>
                  <w:marBottom w:val="0"/>
                  <w:divBdr>
                    <w:top w:val="none" w:sz="0" w:space="0" w:color="auto"/>
                    <w:left w:val="none" w:sz="0" w:space="0" w:color="auto"/>
                    <w:bottom w:val="none" w:sz="0" w:space="0" w:color="auto"/>
                    <w:right w:val="none" w:sz="0" w:space="0" w:color="auto"/>
                  </w:divBdr>
                  <w:divsChild>
                    <w:div w:id="532352219">
                      <w:marLeft w:val="0"/>
                      <w:marRight w:val="0"/>
                      <w:marTop w:val="0"/>
                      <w:marBottom w:val="0"/>
                      <w:divBdr>
                        <w:top w:val="none" w:sz="0" w:space="0" w:color="auto"/>
                        <w:left w:val="none" w:sz="0" w:space="0" w:color="auto"/>
                        <w:bottom w:val="none" w:sz="0" w:space="0" w:color="auto"/>
                        <w:right w:val="none" w:sz="0" w:space="0" w:color="auto"/>
                      </w:divBdr>
                    </w:div>
                  </w:divsChild>
                </w:div>
                <w:div w:id="1037779574">
                  <w:marLeft w:val="0"/>
                  <w:marRight w:val="0"/>
                  <w:marTop w:val="0"/>
                  <w:marBottom w:val="0"/>
                  <w:divBdr>
                    <w:top w:val="none" w:sz="0" w:space="0" w:color="auto"/>
                    <w:left w:val="none" w:sz="0" w:space="0" w:color="auto"/>
                    <w:bottom w:val="none" w:sz="0" w:space="0" w:color="auto"/>
                    <w:right w:val="none" w:sz="0" w:space="0" w:color="auto"/>
                  </w:divBdr>
                  <w:divsChild>
                    <w:div w:id="473720504">
                      <w:marLeft w:val="0"/>
                      <w:marRight w:val="0"/>
                      <w:marTop w:val="0"/>
                      <w:marBottom w:val="0"/>
                      <w:divBdr>
                        <w:top w:val="none" w:sz="0" w:space="0" w:color="auto"/>
                        <w:left w:val="none" w:sz="0" w:space="0" w:color="auto"/>
                        <w:bottom w:val="none" w:sz="0" w:space="0" w:color="auto"/>
                        <w:right w:val="none" w:sz="0" w:space="0" w:color="auto"/>
                      </w:divBdr>
                    </w:div>
                  </w:divsChild>
                </w:div>
                <w:div w:id="1317026508">
                  <w:marLeft w:val="0"/>
                  <w:marRight w:val="0"/>
                  <w:marTop w:val="0"/>
                  <w:marBottom w:val="0"/>
                  <w:divBdr>
                    <w:top w:val="none" w:sz="0" w:space="0" w:color="auto"/>
                    <w:left w:val="none" w:sz="0" w:space="0" w:color="auto"/>
                    <w:bottom w:val="none" w:sz="0" w:space="0" w:color="auto"/>
                    <w:right w:val="none" w:sz="0" w:space="0" w:color="auto"/>
                  </w:divBdr>
                  <w:divsChild>
                    <w:div w:id="830757059">
                      <w:marLeft w:val="0"/>
                      <w:marRight w:val="0"/>
                      <w:marTop w:val="0"/>
                      <w:marBottom w:val="0"/>
                      <w:divBdr>
                        <w:top w:val="none" w:sz="0" w:space="0" w:color="auto"/>
                        <w:left w:val="none" w:sz="0" w:space="0" w:color="auto"/>
                        <w:bottom w:val="none" w:sz="0" w:space="0" w:color="auto"/>
                        <w:right w:val="none" w:sz="0" w:space="0" w:color="auto"/>
                      </w:divBdr>
                    </w:div>
                  </w:divsChild>
                </w:div>
                <w:div w:id="1453551193">
                  <w:marLeft w:val="0"/>
                  <w:marRight w:val="0"/>
                  <w:marTop w:val="0"/>
                  <w:marBottom w:val="0"/>
                  <w:divBdr>
                    <w:top w:val="none" w:sz="0" w:space="0" w:color="auto"/>
                    <w:left w:val="none" w:sz="0" w:space="0" w:color="auto"/>
                    <w:bottom w:val="none" w:sz="0" w:space="0" w:color="auto"/>
                    <w:right w:val="none" w:sz="0" w:space="0" w:color="auto"/>
                  </w:divBdr>
                  <w:divsChild>
                    <w:div w:id="98334401">
                      <w:marLeft w:val="0"/>
                      <w:marRight w:val="0"/>
                      <w:marTop w:val="0"/>
                      <w:marBottom w:val="0"/>
                      <w:divBdr>
                        <w:top w:val="none" w:sz="0" w:space="0" w:color="auto"/>
                        <w:left w:val="none" w:sz="0" w:space="0" w:color="auto"/>
                        <w:bottom w:val="none" w:sz="0" w:space="0" w:color="auto"/>
                        <w:right w:val="none" w:sz="0" w:space="0" w:color="auto"/>
                      </w:divBdr>
                    </w:div>
                    <w:div w:id="1250850264">
                      <w:marLeft w:val="0"/>
                      <w:marRight w:val="0"/>
                      <w:marTop w:val="0"/>
                      <w:marBottom w:val="0"/>
                      <w:divBdr>
                        <w:top w:val="none" w:sz="0" w:space="0" w:color="auto"/>
                        <w:left w:val="none" w:sz="0" w:space="0" w:color="auto"/>
                        <w:bottom w:val="none" w:sz="0" w:space="0" w:color="auto"/>
                        <w:right w:val="none" w:sz="0" w:space="0" w:color="auto"/>
                      </w:divBdr>
                    </w:div>
                    <w:div w:id="2069453579">
                      <w:marLeft w:val="0"/>
                      <w:marRight w:val="0"/>
                      <w:marTop w:val="0"/>
                      <w:marBottom w:val="0"/>
                      <w:divBdr>
                        <w:top w:val="none" w:sz="0" w:space="0" w:color="auto"/>
                        <w:left w:val="none" w:sz="0" w:space="0" w:color="auto"/>
                        <w:bottom w:val="none" w:sz="0" w:space="0" w:color="auto"/>
                        <w:right w:val="none" w:sz="0" w:space="0" w:color="auto"/>
                      </w:divBdr>
                    </w:div>
                  </w:divsChild>
                </w:div>
                <w:div w:id="1470437310">
                  <w:marLeft w:val="0"/>
                  <w:marRight w:val="0"/>
                  <w:marTop w:val="0"/>
                  <w:marBottom w:val="0"/>
                  <w:divBdr>
                    <w:top w:val="none" w:sz="0" w:space="0" w:color="auto"/>
                    <w:left w:val="none" w:sz="0" w:space="0" w:color="auto"/>
                    <w:bottom w:val="none" w:sz="0" w:space="0" w:color="auto"/>
                    <w:right w:val="none" w:sz="0" w:space="0" w:color="auto"/>
                  </w:divBdr>
                  <w:divsChild>
                    <w:div w:id="804932418">
                      <w:marLeft w:val="0"/>
                      <w:marRight w:val="0"/>
                      <w:marTop w:val="0"/>
                      <w:marBottom w:val="0"/>
                      <w:divBdr>
                        <w:top w:val="none" w:sz="0" w:space="0" w:color="auto"/>
                        <w:left w:val="none" w:sz="0" w:space="0" w:color="auto"/>
                        <w:bottom w:val="none" w:sz="0" w:space="0" w:color="auto"/>
                        <w:right w:val="none" w:sz="0" w:space="0" w:color="auto"/>
                      </w:divBdr>
                    </w:div>
                    <w:div w:id="1127626171">
                      <w:marLeft w:val="0"/>
                      <w:marRight w:val="0"/>
                      <w:marTop w:val="0"/>
                      <w:marBottom w:val="0"/>
                      <w:divBdr>
                        <w:top w:val="none" w:sz="0" w:space="0" w:color="auto"/>
                        <w:left w:val="none" w:sz="0" w:space="0" w:color="auto"/>
                        <w:bottom w:val="none" w:sz="0" w:space="0" w:color="auto"/>
                        <w:right w:val="none" w:sz="0" w:space="0" w:color="auto"/>
                      </w:divBdr>
                    </w:div>
                    <w:div w:id="1312250662">
                      <w:marLeft w:val="0"/>
                      <w:marRight w:val="0"/>
                      <w:marTop w:val="0"/>
                      <w:marBottom w:val="0"/>
                      <w:divBdr>
                        <w:top w:val="none" w:sz="0" w:space="0" w:color="auto"/>
                        <w:left w:val="none" w:sz="0" w:space="0" w:color="auto"/>
                        <w:bottom w:val="none" w:sz="0" w:space="0" w:color="auto"/>
                        <w:right w:val="none" w:sz="0" w:space="0" w:color="auto"/>
                      </w:divBdr>
                    </w:div>
                  </w:divsChild>
                </w:div>
                <w:div w:id="1663577839">
                  <w:marLeft w:val="0"/>
                  <w:marRight w:val="0"/>
                  <w:marTop w:val="0"/>
                  <w:marBottom w:val="0"/>
                  <w:divBdr>
                    <w:top w:val="none" w:sz="0" w:space="0" w:color="auto"/>
                    <w:left w:val="none" w:sz="0" w:space="0" w:color="auto"/>
                    <w:bottom w:val="none" w:sz="0" w:space="0" w:color="auto"/>
                    <w:right w:val="none" w:sz="0" w:space="0" w:color="auto"/>
                  </w:divBdr>
                  <w:divsChild>
                    <w:div w:id="19394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6232">
          <w:marLeft w:val="0"/>
          <w:marRight w:val="0"/>
          <w:marTop w:val="0"/>
          <w:marBottom w:val="0"/>
          <w:divBdr>
            <w:top w:val="none" w:sz="0" w:space="0" w:color="auto"/>
            <w:left w:val="none" w:sz="0" w:space="0" w:color="auto"/>
            <w:bottom w:val="none" w:sz="0" w:space="0" w:color="auto"/>
            <w:right w:val="none" w:sz="0" w:space="0" w:color="auto"/>
          </w:divBdr>
        </w:div>
        <w:div w:id="207961508">
          <w:marLeft w:val="0"/>
          <w:marRight w:val="0"/>
          <w:marTop w:val="0"/>
          <w:marBottom w:val="0"/>
          <w:divBdr>
            <w:top w:val="none" w:sz="0" w:space="0" w:color="auto"/>
            <w:left w:val="none" w:sz="0" w:space="0" w:color="auto"/>
            <w:bottom w:val="none" w:sz="0" w:space="0" w:color="auto"/>
            <w:right w:val="none" w:sz="0" w:space="0" w:color="auto"/>
          </w:divBdr>
        </w:div>
        <w:div w:id="214122279">
          <w:marLeft w:val="0"/>
          <w:marRight w:val="0"/>
          <w:marTop w:val="0"/>
          <w:marBottom w:val="0"/>
          <w:divBdr>
            <w:top w:val="none" w:sz="0" w:space="0" w:color="auto"/>
            <w:left w:val="none" w:sz="0" w:space="0" w:color="auto"/>
            <w:bottom w:val="none" w:sz="0" w:space="0" w:color="auto"/>
            <w:right w:val="none" w:sz="0" w:space="0" w:color="auto"/>
          </w:divBdr>
        </w:div>
        <w:div w:id="242883294">
          <w:marLeft w:val="0"/>
          <w:marRight w:val="0"/>
          <w:marTop w:val="0"/>
          <w:marBottom w:val="0"/>
          <w:divBdr>
            <w:top w:val="none" w:sz="0" w:space="0" w:color="auto"/>
            <w:left w:val="none" w:sz="0" w:space="0" w:color="auto"/>
            <w:bottom w:val="none" w:sz="0" w:space="0" w:color="auto"/>
            <w:right w:val="none" w:sz="0" w:space="0" w:color="auto"/>
          </w:divBdr>
          <w:divsChild>
            <w:div w:id="155459653">
              <w:marLeft w:val="0"/>
              <w:marRight w:val="0"/>
              <w:marTop w:val="0"/>
              <w:marBottom w:val="0"/>
              <w:divBdr>
                <w:top w:val="none" w:sz="0" w:space="0" w:color="auto"/>
                <w:left w:val="none" w:sz="0" w:space="0" w:color="auto"/>
                <w:bottom w:val="none" w:sz="0" w:space="0" w:color="auto"/>
                <w:right w:val="none" w:sz="0" w:space="0" w:color="auto"/>
              </w:divBdr>
            </w:div>
            <w:div w:id="1074282045">
              <w:marLeft w:val="0"/>
              <w:marRight w:val="0"/>
              <w:marTop w:val="0"/>
              <w:marBottom w:val="0"/>
              <w:divBdr>
                <w:top w:val="none" w:sz="0" w:space="0" w:color="auto"/>
                <w:left w:val="none" w:sz="0" w:space="0" w:color="auto"/>
                <w:bottom w:val="none" w:sz="0" w:space="0" w:color="auto"/>
                <w:right w:val="none" w:sz="0" w:space="0" w:color="auto"/>
              </w:divBdr>
            </w:div>
            <w:div w:id="1118331417">
              <w:marLeft w:val="0"/>
              <w:marRight w:val="0"/>
              <w:marTop w:val="0"/>
              <w:marBottom w:val="0"/>
              <w:divBdr>
                <w:top w:val="none" w:sz="0" w:space="0" w:color="auto"/>
                <w:left w:val="none" w:sz="0" w:space="0" w:color="auto"/>
                <w:bottom w:val="none" w:sz="0" w:space="0" w:color="auto"/>
                <w:right w:val="none" w:sz="0" w:space="0" w:color="auto"/>
              </w:divBdr>
            </w:div>
            <w:div w:id="1260139429">
              <w:marLeft w:val="0"/>
              <w:marRight w:val="0"/>
              <w:marTop w:val="0"/>
              <w:marBottom w:val="0"/>
              <w:divBdr>
                <w:top w:val="none" w:sz="0" w:space="0" w:color="auto"/>
                <w:left w:val="none" w:sz="0" w:space="0" w:color="auto"/>
                <w:bottom w:val="none" w:sz="0" w:space="0" w:color="auto"/>
                <w:right w:val="none" w:sz="0" w:space="0" w:color="auto"/>
              </w:divBdr>
            </w:div>
            <w:div w:id="1474568053">
              <w:marLeft w:val="0"/>
              <w:marRight w:val="0"/>
              <w:marTop w:val="0"/>
              <w:marBottom w:val="0"/>
              <w:divBdr>
                <w:top w:val="none" w:sz="0" w:space="0" w:color="auto"/>
                <w:left w:val="none" w:sz="0" w:space="0" w:color="auto"/>
                <w:bottom w:val="none" w:sz="0" w:space="0" w:color="auto"/>
                <w:right w:val="none" w:sz="0" w:space="0" w:color="auto"/>
              </w:divBdr>
            </w:div>
          </w:divsChild>
        </w:div>
        <w:div w:id="251743262">
          <w:marLeft w:val="0"/>
          <w:marRight w:val="0"/>
          <w:marTop w:val="0"/>
          <w:marBottom w:val="0"/>
          <w:divBdr>
            <w:top w:val="none" w:sz="0" w:space="0" w:color="auto"/>
            <w:left w:val="none" w:sz="0" w:space="0" w:color="auto"/>
            <w:bottom w:val="none" w:sz="0" w:space="0" w:color="auto"/>
            <w:right w:val="none" w:sz="0" w:space="0" w:color="auto"/>
          </w:divBdr>
        </w:div>
        <w:div w:id="264264355">
          <w:marLeft w:val="0"/>
          <w:marRight w:val="0"/>
          <w:marTop w:val="0"/>
          <w:marBottom w:val="0"/>
          <w:divBdr>
            <w:top w:val="none" w:sz="0" w:space="0" w:color="auto"/>
            <w:left w:val="none" w:sz="0" w:space="0" w:color="auto"/>
            <w:bottom w:val="none" w:sz="0" w:space="0" w:color="auto"/>
            <w:right w:val="none" w:sz="0" w:space="0" w:color="auto"/>
          </w:divBdr>
        </w:div>
        <w:div w:id="283660451">
          <w:marLeft w:val="0"/>
          <w:marRight w:val="0"/>
          <w:marTop w:val="0"/>
          <w:marBottom w:val="0"/>
          <w:divBdr>
            <w:top w:val="none" w:sz="0" w:space="0" w:color="auto"/>
            <w:left w:val="none" w:sz="0" w:space="0" w:color="auto"/>
            <w:bottom w:val="none" w:sz="0" w:space="0" w:color="auto"/>
            <w:right w:val="none" w:sz="0" w:space="0" w:color="auto"/>
          </w:divBdr>
        </w:div>
        <w:div w:id="285964419">
          <w:marLeft w:val="0"/>
          <w:marRight w:val="0"/>
          <w:marTop w:val="0"/>
          <w:marBottom w:val="0"/>
          <w:divBdr>
            <w:top w:val="none" w:sz="0" w:space="0" w:color="auto"/>
            <w:left w:val="none" w:sz="0" w:space="0" w:color="auto"/>
            <w:bottom w:val="none" w:sz="0" w:space="0" w:color="auto"/>
            <w:right w:val="none" w:sz="0" w:space="0" w:color="auto"/>
          </w:divBdr>
        </w:div>
        <w:div w:id="302203502">
          <w:marLeft w:val="0"/>
          <w:marRight w:val="0"/>
          <w:marTop w:val="0"/>
          <w:marBottom w:val="0"/>
          <w:divBdr>
            <w:top w:val="none" w:sz="0" w:space="0" w:color="auto"/>
            <w:left w:val="none" w:sz="0" w:space="0" w:color="auto"/>
            <w:bottom w:val="none" w:sz="0" w:space="0" w:color="auto"/>
            <w:right w:val="none" w:sz="0" w:space="0" w:color="auto"/>
          </w:divBdr>
        </w:div>
        <w:div w:id="336930827">
          <w:marLeft w:val="0"/>
          <w:marRight w:val="0"/>
          <w:marTop w:val="0"/>
          <w:marBottom w:val="0"/>
          <w:divBdr>
            <w:top w:val="none" w:sz="0" w:space="0" w:color="auto"/>
            <w:left w:val="none" w:sz="0" w:space="0" w:color="auto"/>
            <w:bottom w:val="none" w:sz="0" w:space="0" w:color="auto"/>
            <w:right w:val="none" w:sz="0" w:space="0" w:color="auto"/>
          </w:divBdr>
          <w:divsChild>
            <w:div w:id="231237560">
              <w:marLeft w:val="0"/>
              <w:marRight w:val="0"/>
              <w:marTop w:val="0"/>
              <w:marBottom w:val="0"/>
              <w:divBdr>
                <w:top w:val="none" w:sz="0" w:space="0" w:color="auto"/>
                <w:left w:val="none" w:sz="0" w:space="0" w:color="auto"/>
                <w:bottom w:val="none" w:sz="0" w:space="0" w:color="auto"/>
                <w:right w:val="none" w:sz="0" w:space="0" w:color="auto"/>
              </w:divBdr>
            </w:div>
            <w:div w:id="542787299">
              <w:marLeft w:val="0"/>
              <w:marRight w:val="0"/>
              <w:marTop w:val="0"/>
              <w:marBottom w:val="0"/>
              <w:divBdr>
                <w:top w:val="none" w:sz="0" w:space="0" w:color="auto"/>
                <w:left w:val="none" w:sz="0" w:space="0" w:color="auto"/>
                <w:bottom w:val="none" w:sz="0" w:space="0" w:color="auto"/>
                <w:right w:val="none" w:sz="0" w:space="0" w:color="auto"/>
              </w:divBdr>
            </w:div>
            <w:div w:id="1136876834">
              <w:marLeft w:val="0"/>
              <w:marRight w:val="0"/>
              <w:marTop w:val="0"/>
              <w:marBottom w:val="0"/>
              <w:divBdr>
                <w:top w:val="none" w:sz="0" w:space="0" w:color="auto"/>
                <w:left w:val="none" w:sz="0" w:space="0" w:color="auto"/>
                <w:bottom w:val="none" w:sz="0" w:space="0" w:color="auto"/>
                <w:right w:val="none" w:sz="0" w:space="0" w:color="auto"/>
              </w:divBdr>
            </w:div>
            <w:div w:id="1454978650">
              <w:marLeft w:val="0"/>
              <w:marRight w:val="0"/>
              <w:marTop w:val="0"/>
              <w:marBottom w:val="0"/>
              <w:divBdr>
                <w:top w:val="none" w:sz="0" w:space="0" w:color="auto"/>
                <w:left w:val="none" w:sz="0" w:space="0" w:color="auto"/>
                <w:bottom w:val="none" w:sz="0" w:space="0" w:color="auto"/>
                <w:right w:val="none" w:sz="0" w:space="0" w:color="auto"/>
              </w:divBdr>
            </w:div>
            <w:div w:id="1825511026">
              <w:marLeft w:val="0"/>
              <w:marRight w:val="0"/>
              <w:marTop w:val="0"/>
              <w:marBottom w:val="0"/>
              <w:divBdr>
                <w:top w:val="none" w:sz="0" w:space="0" w:color="auto"/>
                <w:left w:val="none" w:sz="0" w:space="0" w:color="auto"/>
                <w:bottom w:val="none" w:sz="0" w:space="0" w:color="auto"/>
                <w:right w:val="none" w:sz="0" w:space="0" w:color="auto"/>
              </w:divBdr>
            </w:div>
          </w:divsChild>
        </w:div>
        <w:div w:id="345058781">
          <w:marLeft w:val="0"/>
          <w:marRight w:val="0"/>
          <w:marTop w:val="0"/>
          <w:marBottom w:val="0"/>
          <w:divBdr>
            <w:top w:val="none" w:sz="0" w:space="0" w:color="auto"/>
            <w:left w:val="none" w:sz="0" w:space="0" w:color="auto"/>
            <w:bottom w:val="none" w:sz="0" w:space="0" w:color="auto"/>
            <w:right w:val="none" w:sz="0" w:space="0" w:color="auto"/>
          </w:divBdr>
        </w:div>
        <w:div w:id="360860573">
          <w:marLeft w:val="0"/>
          <w:marRight w:val="0"/>
          <w:marTop w:val="0"/>
          <w:marBottom w:val="0"/>
          <w:divBdr>
            <w:top w:val="none" w:sz="0" w:space="0" w:color="auto"/>
            <w:left w:val="none" w:sz="0" w:space="0" w:color="auto"/>
            <w:bottom w:val="none" w:sz="0" w:space="0" w:color="auto"/>
            <w:right w:val="none" w:sz="0" w:space="0" w:color="auto"/>
          </w:divBdr>
        </w:div>
        <w:div w:id="362707199">
          <w:marLeft w:val="0"/>
          <w:marRight w:val="0"/>
          <w:marTop w:val="0"/>
          <w:marBottom w:val="0"/>
          <w:divBdr>
            <w:top w:val="none" w:sz="0" w:space="0" w:color="auto"/>
            <w:left w:val="none" w:sz="0" w:space="0" w:color="auto"/>
            <w:bottom w:val="none" w:sz="0" w:space="0" w:color="auto"/>
            <w:right w:val="none" w:sz="0" w:space="0" w:color="auto"/>
          </w:divBdr>
        </w:div>
        <w:div w:id="372388005">
          <w:marLeft w:val="0"/>
          <w:marRight w:val="0"/>
          <w:marTop w:val="0"/>
          <w:marBottom w:val="0"/>
          <w:divBdr>
            <w:top w:val="none" w:sz="0" w:space="0" w:color="auto"/>
            <w:left w:val="none" w:sz="0" w:space="0" w:color="auto"/>
            <w:bottom w:val="none" w:sz="0" w:space="0" w:color="auto"/>
            <w:right w:val="none" w:sz="0" w:space="0" w:color="auto"/>
          </w:divBdr>
        </w:div>
        <w:div w:id="379400901">
          <w:marLeft w:val="0"/>
          <w:marRight w:val="0"/>
          <w:marTop w:val="0"/>
          <w:marBottom w:val="0"/>
          <w:divBdr>
            <w:top w:val="none" w:sz="0" w:space="0" w:color="auto"/>
            <w:left w:val="none" w:sz="0" w:space="0" w:color="auto"/>
            <w:bottom w:val="none" w:sz="0" w:space="0" w:color="auto"/>
            <w:right w:val="none" w:sz="0" w:space="0" w:color="auto"/>
          </w:divBdr>
        </w:div>
        <w:div w:id="381905416">
          <w:marLeft w:val="0"/>
          <w:marRight w:val="0"/>
          <w:marTop w:val="0"/>
          <w:marBottom w:val="0"/>
          <w:divBdr>
            <w:top w:val="none" w:sz="0" w:space="0" w:color="auto"/>
            <w:left w:val="none" w:sz="0" w:space="0" w:color="auto"/>
            <w:bottom w:val="none" w:sz="0" w:space="0" w:color="auto"/>
            <w:right w:val="none" w:sz="0" w:space="0" w:color="auto"/>
          </w:divBdr>
        </w:div>
        <w:div w:id="383332151">
          <w:marLeft w:val="0"/>
          <w:marRight w:val="0"/>
          <w:marTop w:val="0"/>
          <w:marBottom w:val="0"/>
          <w:divBdr>
            <w:top w:val="none" w:sz="0" w:space="0" w:color="auto"/>
            <w:left w:val="none" w:sz="0" w:space="0" w:color="auto"/>
            <w:bottom w:val="none" w:sz="0" w:space="0" w:color="auto"/>
            <w:right w:val="none" w:sz="0" w:space="0" w:color="auto"/>
          </w:divBdr>
        </w:div>
        <w:div w:id="407968576">
          <w:marLeft w:val="0"/>
          <w:marRight w:val="0"/>
          <w:marTop w:val="0"/>
          <w:marBottom w:val="0"/>
          <w:divBdr>
            <w:top w:val="none" w:sz="0" w:space="0" w:color="auto"/>
            <w:left w:val="none" w:sz="0" w:space="0" w:color="auto"/>
            <w:bottom w:val="none" w:sz="0" w:space="0" w:color="auto"/>
            <w:right w:val="none" w:sz="0" w:space="0" w:color="auto"/>
          </w:divBdr>
        </w:div>
        <w:div w:id="428163297">
          <w:marLeft w:val="0"/>
          <w:marRight w:val="0"/>
          <w:marTop w:val="0"/>
          <w:marBottom w:val="0"/>
          <w:divBdr>
            <w:top w:val="none" w:sz="0" w:space="0" w:color="auto"/>
            <w:left w:val="none" w:sz="0" w:space="0" w:color="auto"/>
            <w:bottom w:val="none" w:sz="0" w:space="0" w:color="auto"/>
            <w:right w:val="none" w:sz="0" w:space="0" w:color="auto"/>
          </w:divBdr>
        </w:div>
        <w:div w:id="495875980">
          <w:marLeft w:val="0"/>
          <w:marRight w:val="0"/>
          <w:marTop w:val="0"/>
          <w:marBottom w:val="0"/>
          <w:divBdr>
            <w:top w:val="none" w:sz="0" w:space="0" w:color="auto"/>
            <w:left w:val="none" w:sz="0" w:space="0" w:color="auto"/>
            <w:bottom w:val="none" w:sz="0" w:space="0" w:color="auto"/>
            <w:right w:val="none" w:sz="0" w:space="0" w:color="auto"/>
          </w:divBdr>
        </w:div>
        <w:div w:id="515465297">
          <w:marLeft w:val="0"/>
          <w:marRight w:val="0"/>
          <w:marTop w:val="0"/>
          <w:marBottom w:val="0"/>
          <w:divBdr>
            <w:top w:val="none" w:sz="0" w:space="0" w:color="auto"/>
            <w:left w:val="none" w:sz="0" w:space="0" w:color="auto"/>
            <w:bottom w:val="none" w:sz="0" w:space="0" w:color="auto"/>
            <w:right w:val="none" w:sz="0" w:space="0" w:color="auto"/>
          </w:divBdr>
        </w:div>
        <w:div w:id="518544435">
          <w:marLeft w:val="0"/>
          <w:marRight w:val="0"/>
          <w:marTop w:val="0"/>
          <w:marBottom w:val="0"/>
          <w:divBdr>
            <w:top w:val="none" w:sz="0" w:space="0" w:color="auto"/>
            <w:left w:val="none" w:sz="0" w:space="0" w:color="auto"/>
            <w:bottom w:val="none" w:sz="0" w:space="0" w:color="auto"/>
            <w:right w:val="none" w:sz="0" w:space="0" w:color="auto"/>
          </w:divBdr>
        </w:div>
        <w:div w:id="527917790">
          <w:marLeft w:val="0"/>
          <w:marRight w:val="0"/>
          <w:marTop w:val="0"/>
          <w:marBottom w:val="0"/>
          <w:divBdr>
            <w:top w:val="none" w:sz="0" w:space="0" w:color="auto"/>
            <w:left w:val="none" w:sz="0" w:space="0" w:color="auto"/>
            <w:bottom w:val="none" w:sz="0" w:space="0" w:color="auto"/>
            <w:right w:val="none" w:sz="0" w:space="0" w:color="auto"/>
          </w:divBdr>
        </w:div>
        <w:div w:id="530260566">
          <w:marLeft w:val="0"/>
          <w:marRight w:val="0"/>
          <w:marTop w:val="0"/>
          <w:marBottom w:val="0"/>
          <w:divBdr>
            <w:top w:val="none" w:sz="0" w:space="0" w:color="auto"/>
            <w:left w:val="none" w:sz="0" w:space="0" w:color="auto"/>
            <w:bottom w:val="none" w:sz="0" w:space="0" w:color="auto"/>
            <w:right w:val="none" w:sz="0" w:space="0" w:color="auto"/>
          </w:divBdr>
        </w:div>
        <w:div w:id="532964548">
          <w:marLeft w:val="0"/>
          <w:marRight w:val="0"/>
          <w:marTop w:val="0"/>
          <w:marBottom w:val="0"/>
          <w:divBdr>
            <w:top w:val="none" w:sz="0" w:space="0" w:color="auto"/>
            <w:left w:val="none" w:sz="0" w:space="0" w:color="auto"/>
            <w:bottom w:val="none" w:sz="0" w:space="0" w:color="auto"/>
            <w:right w:val="none" w:sz="0" w:space="0" w:color="auto"/>
          </w:divBdr>
        </w:div>
        <w:div w:id="557327655">
          <w:marLeft w:val="0"/>
          <w:marRight w:val="0"/>
          <w:marTop w:val="0"/>
          <w:marBottom w:val="0"/>
          <w:divBdr>
            <w:top w:val="none" w:sz="0" w:space="0" w:color="auto"/>
            <w:left w:val="none" w:sz="0" w:space="0" w:color="auto"/>
            <w:bottom w:val="none" w:sz="0" w:space="0" w:color="auto"/>
            <w:right w:val="none" w:sz="0" w:space="0" w:color="auto"/>
          </w:divBdr>
        </w:div>
        <w:div w:id="576525248">
          <w:marLeft w:val="0"/>
          <w:marRight w:val="0"/>
          <w:marTop w:val="0"/>
          <w:marBottom w:val="0"/>
          <w:divBdr>
            <w:top w:val="none" w:sz="0" w:space="0" w:color="auto"/>
            <w:left w:val="none" w:sz="0" w:space="0" w:color="auto"/>
            <w:bottom w:val="none" w:sz="0" w:space="0" w:color="auto"/>
            <w:right w:val="none" w:sz="0" w:space="0" w:color="auto"/>
          </w:divBdr>
          <w:divsChild>
            <w:div w:id="103772732">
              <w:marLeft w:val="0"/>
              <w:marRight w:val="0"/>
              <w:marTop w:val="0"/>
              <w:marBottom w:val="0"/>
              <w:divBdr>
                <w:top w:val="none" w:sz="0" w:space="0" w:color="auto"/>
                <w:left w:val="none" w:sz="0" w:space="0" w:color="auto"/>
                <w:bottom w:val="none" w:sz="0" w:space="0" w:color="auto"/>
                <w:right w:val="none" w:sz="0" w:space="0" w:color="auto"/>
              </w:divBdr>
            </w:div>
            <w:div w:id="649553354">
              <w:marLeft w:val="0"/>
              <w:marRight w:val="0"/>
              <w:marTop w:val="0"/>
              <w:marBottom w:val="0"/>
              <w:divBdr>
                <w:top w:val="none" w:sz="0" w:space="0" w:color="auto"/>
                <w:left w:val="none" w:sz="0" w:space="0" w:color="auto"/>
                <w:bottom w:val="none" w:sz="0" w:space="0" w:color="auto"/>
                <w:right w:val="none" w:sz="0" w:space="0" w:color="auto"/>
              </w:divBdr>
            </w:div>
            <w:div w:id="1310743482">
              <w:marLeft w:val="0"/>
              <w:marRight w:val="0"/>
              <w:marTop w:val="0"/>
              <w:marBottom w:val="0"/>
              <w:divBdr>
                <w:top w:val="none" w:sz="0" w:space="0" w:color="auto"/>
                <w:left w:val="none" w:sz="0" w:space="0" w:color="auto"/>
                <w:bottom w:val="none" w:sz="0" w:space="0" w:color="auto"/>
                <w:right w:val="none" w:sz="0" w:space="0" w:color="auto"/>
              </w:divBdr>
            </w:div>
            <w:div w:id="1511992788">
              <w:marLeft w:val="0"/>
              <w:marRight w:val="0"/>
              <w:marTop w:val="0"/>
              <w:marBottom w:val="0"/>
              <w:divBdr>
                <w:top w:val="none" w:sz="0" w:space="0" w:color="auto"/>
                <w:left w:val="none" w:sz="0" w:space="0" w:color="auto"/>
                <w:bottom w:val="none" w:sz="0" w:space="0" w:color="auto"/>
                <w:right w:val="none" w:sz="0" w:space="0" w:color="auto"/>
              </w:divBdr>
            </w:div>
            <w:div w:id="1565486403">
              <w:marLeft w:val="0"/>
              <w:marRight w:val="0"/>
              <w:marTop w:val="0"/>
              <w:marBottom w:val="0"/>
              <w:divBdr>
                <w:top w:val="none" w:sz="0" w:space="0" w:color="auto"/>
                <w:left w:val="none" w:sz="0" w:space="0" w:color="auto"/>
                <w:bottom w:val="none" w:sz="0" w:space="0" w:color="auto"/>
                <w:right w:val="none" w:sz="0" w:space="0" w:color="auto"/>
              </w:divBdr>
            </w:div>
          </w:divsChild>
        </w:div>
        <w:div w:id="579604844">
          <w:marLeft w:val="0"/>
          <w:marRight w:val="0"/>
          <w:marTop w:val="0"/>
          <w:marBottom w:val="0"/>
          <w:divBdr>
            <w:top w:val="none" w:sz="0" w:space="0" w:color="auto"/>
            <w:left w:val="none" w:sz="0" w:space="0" w:color="auto"/>
            <w:bottom w:val="none" w:sz="0" w:space="0" w:color="auto"/>
            <w:right w:val="none" w:sz="0" w:space="0" w:color="auto"/>
          </w:divBdr>
        </w:div>
        <w:div w:id="582105950">
          <w:marLeft w:val="0"/>
          <w:marRight w:val="0"/>
          <w:marTop w:val="0"/>
          <w:marBottom w:val="0"/>
          <w:divBdr>
            <w:top w:val="none" w:sz="0" w:space="0" w:color="auto"/>
            <w:left w:val="none" w:sz="0" w:space="0" w:color="auto"/>
            <w:bottom w:val="none" w:sz="0" w:space="0" w:color="auto"/>
            <w:right w:val="none" w:sz="0" w:space="0" w:color="auto"/>
          </w:divBdr>
        </w:div>
        <w:div w:id="595792186">
          <w:marLeft w:val="0"/>
          <w:marRight w:val="0"/>
          <w:marTop w:val="0"/>
          <w:marBottom w:val="0"/>
          <w:divBdr>
            <w:top w:val="none" w:sz="0" w:space="0" w:color="auto"/>
            <w:left w:val="none" w:sz="0" w:space="0" w:color="auto"/>
            <w:bottom w:val="none" w:sz="0" w:space="0" w:color="auto"/>
            <w:right w:val="none" w:sz="0" w:space="0" w:color="auto"/>
          </w:divBdr>
        </w:div>
        <w:div w:id="634944733">
          <w:marLeft w:val="0"/>
          <w:marRight w:val="0"/>
          <w:marTop w:val="0"/>
          <w:marBottom w:val="0"/>
          <w:divBdr>
            <w:top w:val="none" w:sz="0" w:space="0" w:color="auto"/>
            <w:left w:val="none" w:sz="0" w:space="0" w:color="auto"/>
            <w:bottom w:val="none" w:sz="0" w:space="0" w:color="auto"/>
            <w:right w:val="none" w:sz="0" w:space="0" w:color="auto"/>
          </w:divBdr>
          <w:divsChild>
            <w:div w:id="370302980">
              <w:marLeft w:val="0"/>
              <w:marRight w:val="0"/>
              <w:marTop w:val="0"/>
              <w:marBottom w:val="0"/>
              <w:divBdr>
                <w:top w:val="none" w:sz="0" w:space="0" w:color="auto"/>
                <w:left w:val="none" w:sz="0" w:space="0" w:color="auto"/>
                <w:bottom w:val="none" w:sz="0" w:space="0" w:color="auto"/>
                <w:right w:val="none" w:sz="0" w:space="0" w:color="auto"/>
              </w:divBdr>
            </w:div>
          </w:divsChild>
        </w:div>
        <w:div w:id="635335932">
          <w:marLeft w:val="0"/>
          <w:marRight w:val="0"/>
          <w:marTop w:val="0"/>
          <w:marBottom w:val="0"/>
          <w:divBdr>
            <w:top w:val="none" w:sz="0" w:space="0" w:color="auto"/>
            <w:left w:val="none" w:sz="0" w:space="0" w:color="auto"/>
            <w:bottom w:val="none" w:sz="0" w:space="0" w:color="auto"/>
            <w:right w:val="none" w:sz="0" w:space="0" w:color="auto"/>
          </w:divBdr>
        </w:div>
        <w:div w:id="675036930">
          <w:marLeft w:val="0"/>
          <w:marRight w:val="0"/>
          <w:marTop w:val="0"/>
          <w:marBottom w:val="0"/>
          <w:divBdr>
            <w:top w:val="none" w:sz="0" w:space="0" w:color="auto"/>
            <w:left w:val="none" w:sz="0" w:space="0" w:color="auto"/>
            <w:bottom w:val="none" w:sz="0" w:space="0" w:color="auto"/>
            <w:right w:val="none" w:sz="0" w:space="0" w:color="auto"/>
          </w:divBdr>
        </w:div>
        <w:div w:id="690759961">
          <w:marLeft w:val="0"/>
          <w:marRight w:val="0"/>
          <w:marTop w:val="0"/>
          <w:marBottom w:val="0"/>
          <w:divBdr>
            <w:top w:val="none" w:sz="0" w:space="0" w:color="auto"/>
            <w:left w:val="none" w:sz="0" w:space="0" w:color="auto"/>
            <w:bottom w:val="none" w:sz="0" w:space="0" w:color="auto"/>
            <w:right w:val="none" w:sz="0" w:space="0" w:color="auto"/>
          </w:divBdr>
        </w:div>
        <w:div w:id="717095175">
          <w:marLeft w:val="0"/>
          <w:marRight w:val="0"/>
          <w:marTop w:val="0"/>
          <w:marBottom w:val="0"/>
          <w:divBdr>
            <w:top w:val="none" w:sz="0" w:space="0" w:color="auto"/>
            <w:left w:val="none" w:sz="0" w:space="0" w:color="auto"/>
            <w:bottom w:val="none" w:sz="0" w:space="0" w:color="auto"/>
            <w:right w:val="none" w:sz="0" w:space="0" w:color="auto"/>
          </w:divBdr>
        </w:div>
        <w:div w:id="760612594">
          <w:marLeft w:val="0"/>
          <w:marRight w:val="0"/>
          <w:marTop w:val="0"/>
          <w:marBottom w:val="0"/>
          <w:divBdr>
            <w:top w:val="none" w:sz="0" w:space="0" w:color="auto"/>
            <w:left w:val="none" w:sz="0" w:space="0" w:color="auto"/>
            <w:bottom w:val="none" w:sz="0" w:space="0" w:color="auto"/>
            <w:right w:val="none" w:sz="0" w:space="0" w:color="auto"/>
          </w:divBdr>
        </w:div>
        <w:div w:id="769400671">
          <w:marLeft w:val="0"/>
          <w:marRight w:val="0"/>
          <w:marTop w:val="0"/>
          <w:marBottom w:val="0"/>
          <w:divBdr>
            <w:top w:val="none" w:sz="0" w:space="0" w:color="auto"/>
            <w:left w:val="none" w:sz="0" w:space="0" w:color="auto"/>
            <w:bottom w:val="none" w:sz="0" w:space="0" w:color="auto"/>
            <w:right w:val="none" w:sz="0" w:space="0" w:color="auto"/>
          </w:divBdr>
        </w:div>
        <w:div w:id="778138547">
          <w:marLeft w:val="0"/>
          <w:marRight w:val="0"/>
          <w:marTop w:val="0"/>
          <w:marBottom w:val="0"/>
          <w:divBdr>
            <w:top w:val="none" w:sz="0" w:space="0" w:color="auto"/>
            <w:left w:val="none" w:sz="0" w:space="0" w:color="auto"/>
            <w:bottom w:val="none" w:sz="0" w:space="0" w:color="auto"/>
            <w:right w:val="none" w:sz="0" w:space="0" w:color="auto"/>
          </w:divBdr>
        </w:div>
        <w:div w:id="856576285">
          <w:marLeft w:val="0"/>
          <w:marRight w:val="0"/>
          <w:marTop w:val="0"/>
          <w:marBottom w:val="0"/>
          <w:divBdr>
            <w:top w:val="none" w:sz="0" w:space="0" w:color="auto"/>
            <w:left w:val="none" w:sz="0" w:space="0" w:color="auto"/>
            <w:bottom w:val="none" w:sz="0" w:space="0" w:color="auto"/>
            <w:right w:val="none" w:sz="0" w:space="0" w:color="auto"/>
          </w:divBdr>
          <w:divsChild>
            <w:div w:id="268005318">
              <w:marLeft w:val="0"/>
              <w:marRight w:val="0"/>
              <w:marTop w:val="0"/>
              <w:marBottom w:val="0"/>
              <w:divBdr>
                <w:top w:val="none" w:sz="0" w:space="0" w:color="auto"/>
                <w:left w:val="none" w:sz="0" w:space="0" w:color="auto"/>
                <w:bottom w:val="none" w:sz="0" w:space="0" w:color="auto"/>
                <w:right w:val="none" w:sz="0" w:space="0" w:color="auto"/>
              </w:divBdr>
            </w:div>
            <w:div w:id="659502628">
              <w:marLeft w:val="0"/>
              <w:marRight w:val="0"/>
              <w:marTop w:val="0"/>
              <w:marBottom w:val="0"/>
              <w:divBdr>
                <w:top w:val="none" w:sz="0" w:space="0" w:color="auto"/>
                <w:left w:val="none" w:sz="0" w:space="0" w:color="auto"/>
                <w:bottom w:val="none" w:sz="0" w:space="0" w:color="auto"/>
                <w:right w:val="none" w:sz="0" w:space="0" w:color="auto"/>
              </w:divBdr>
            </w:div>
            <w:div w:id="793910602">
              <w:marLeft w:val="0"/>
              <w:marRight w:val="0"/>
              <w:marTop w:val="0"/>
              <w:marBottom w:val="0"/>
              <w:divBdr>
                <w:top w:val="none" w:sz="0" w:space="0" w:color="auto"/>
                <w:left w:val="none" w:sz="0" w:space="0" w:color="auto"/>
                <w:bottom w:val="none" w:sz="0" w:space="0" w:color="auto"/>
                <w:right w:val="none" w:sz="0" w:space="0" w:color="auto"/>
              </w:divBdr>
            </w:div>
            <w:div w:id="1773089009">
              <w:marLeft w:val="0"/>
              <w:marRight w:val="0"/>
              <w:marTop w:val="0"/>
              <w:marBottom w:val="0"/>
              <w:divBdr>
                <w:top w:val="none" w:sz="0" w:space="0" w:color="auto"/>
                <w:left w:val="none" w:sz="0" w:space="0" w:color="auto"/>
                <w:bottom w:val="none" w:sz="0" w:space="0" w:color="auto"/>
                <w:right w:val="none" w:sz="0" w:space="0" w:color="auto"/>
              </w:divBdr>
            </w:div>
            <w:div w:id="1931935875">
              <w:marLeft w:val="0"/>
              <w:marRight w:val="0"/>
              <w:marTop w:val="0"/>
              <w:marBottom w:val="0"/>
              <w:divBdr>
                <w:top w:val="none" w:sz="0" w:space="0" w:color="auto"/>
                <w:left w:val="none" w:sz="0" w:space="0" w:color="auto"/>
                <w:bottom w:val="none" w:sz="0" w:space="0" w:color="auto"/>
                <w:right w:val="none" w:sz="0" w:space="0" w:color="auto"/>
              </w:divBdr>
            </w:div>
          </w:divsChild>
        </w:div>
        <w:div w:id="857736286">
          <w:marLeft w:val="0"/>
          <w:marRight w:val="0"/>
          <w:marTop w:val="0"/>
          <w:marBottom w:val="0"/>
          <w:divBdr>
            <w:top w:val="none" w:sz="0" w:space="0" w:color="auto"/>
            <w:left w:val="none" w:sz="0" w:space="0" w:color="auto"/>
            <w:bottom w:val="none" w:sz="0" w:space="0" w:color="auto"/>
            <w:right w:val="none" w:sz="0" w:space="0" w:color="auto"/>
          </w:divBdr>
          <w:divsChild>
            <w:div w:id="1810855111">
              <w:marLeft w:val="-75"/>
              <w:marRight w:val="0"/>
              <w:marTop w:val="30"/>
              <w:marBottom w:val="30"/>
              <w:divBdr>
                <w:top w:val="none" w:sz="0" w:space="0" w:color="auto"/>
                <w:left w:val="none" w:sz="0" w:space="0" w:color="auto"/>
                <w:bottom w:val="none" w:sz="0" w:space="0" w:color="auto"/>
                <w:right w:val="none" w:sz="0" w:space="0" w:color="auto"/>
              </w:divBdr>
              <w:divsChild>
                <w:div w:id="144516073">
                  <w:marLeft w:val="0"/>
                  <w:marRight w:val="0"/>
                  <w:marTop w:val="0"/>
                  <w:marBottom w:val="0"/>
                  <w:divBdr>
                    <w:top w:val="none" w:sz="0" w:space="0" w:color="auto"/>
                    <w:left w:val="none" w:sz="0" w:space="0" w:color="auto"/>
                    <w:bottom w:val="none" w:sz="0" w:space="0" w:color="auto"/>
                    <w:right w:val="none" w:sz="0" w:space="0" w:color="auto"/>
                  </w:divBdr>
                  <w:divsChild>
                    <w:div w:id="1517698229">
                      <w:marLeft w:val="0"/>
                      <w:marRight w:val="0"/>
                      <w:marTop w:val="0"/>
                      <w:marBottom w:val="0"/>
                      <w:divBdr>
                        <w:top w:val="none" w:sz="0" w:space="0" w:color="auto"/>
                        <w:left w:val="none" w:sz="0" w:space="0" w:color="auto"/>
                        <w:bottom w:val="none" w:sz="0" w:space="0" w:color="auto"/>
                        <w:right w:val="none" w:sz="0" w:space="0" w:color="auto"/>
                      </w:divBdr>
                    </w:div>
                  </w:divsChild>
                </w:div>
                <w:div w:id="568149729">
                  <w:marLeft w:val="0"/>
                  <w:marRight w:val="0"/>
                  <w:marTop w:val="0"/>
                  <w:marBottom w:val="0"/>
                  <w:divBdr>
                    <w:top w:val="none" w:sz="0" w:space="0" w:color="auto"/>
                    <w:left w:val="none" w:sz="0" w:space="0" w:color="auto"/>
                    <w:bottom w:val="none" w:sz="0" w:space="0" w:color="auto"/>
                    <w:right w:val="none" w:sz="0" w:space="0" w:color="auto"/>
                  </w:divBdr>
                  <w:divsChild>
                    <w:div w:id="998076725">
                      <w:marLeft w:val="0"/>
                      <w:marRight w:val="0"/>
                      <w:marTop w:val="0"/>
                      <w:marBottom w:val="0"/>
                      <w:divBdr>
                        <w:top w:val="none" w:sz="0" w:space="0" w:color="auto"/>
                        <w:left w:val="none" w:sz="0" w:space="0" w:color="auto"/>
                        <w:bottom w:val="none" w:sz="0" w:space="0" w:color="auto"/>
                        <w:right w:val="none" w:sz="0" w:space="0" w:color="auto"/>
                      </w:divBdr>
                    </w:div>
                  </w:divsChild>
                </w:div>
                <w:div w:id="792210204">
                  <w:marLeft w:val="0"/>
                  <w:marRight w:val="0"/>
                  <w:marTop w:val="0"/>
                  <w:marBottom w:val="0"/>
                  <w:divBdr>
                    <w:top w:val="none" w:sz="0" w:space="0" w:color="auto"/>
                    <w:left w:val="none" w:sz="0" w:space="0" w:color="auto"/>
                    <w:bottom w:val="none" w:sz="0" w:space="0" w:color="auto"/>
                    <w:right w:val="none" w:sz="0" w:space="0" w:color="auto"/>
                  </w:divBdr>
                  <w:divsChild>
                    <w:div w:id="1559634731">
                      <w:marLeft w:val="0"/>
                      <w:marRight w:val="0"/>
                      <w:marTop w:val="0"/>
                      <w:marBottom w:val="0"/>
                      <w:divBdr>
                        <w:top w:val="none" w:sz="0" w:space="0" w:color="auto"/>
                        <w:left w:val="none" w:sz="0" w:space="0" w:color="auto"/>
                        <w:bottom w:val="none" w:sz="0" w:space="0" w:color="auto"/>
                        <w:right w:val="none" w:sz="0" w:space="0" w:color="auto"/>
                      </w:divBdr>
                    </w:div>
                  </w:divsChild>
                </w:div>
                <w:div w:id="824932868">
                  <w:marLeft w:val="0"/>
                  <w:marRight w:val="0"/>
                  <w:marTop w:val="0"/>
                  <w:marBottom w:val="0"/>
                  <w:divBdr>
                    <w:top w:val="none" w:sz="0" w:space="0" w:color="auto"/>
                    <w:left w:val="none" w:sz="0" w:space="0" w:color="auto"/>
                    <w:bottom w:val="none" w:sz="0" w:space="0" w:color="auto"/>
                    <w:right w:val="none" w:sz="0" w:space="0" w:color="auto"/>
                  </w:divBdr>
                  <w:divsChild>
                    <w:div w:id="296567917">
                      <w:marLeft w:val="0"/>
                      <w:marRight w:val="0"/>
                      <w:marTop w:val="0"/>
                      <w:marBottom w:val="0"/>
                      <w:divBdr>
                        <w:top w:val="none" w:sz="0" w:space="0" w:color="auto"/>
                        <w:left w:val="none" w:sz="0" w:space="0" w:color="auto"/>
                        <w:bottom w:val="none" w:sz="0" w:space="0" w:color="auto"/>
                        <w:right w:val="none" w:sz="0" w:space="0" w:color="auto"/>
                      </w:divBdr>
                    </w:div>
                  </w:divsChild>
                </w:div>
                <w:div w:id="964316555">
                  <w:marLeft w:val="0"/>
                  <w:marRight w:val="0"/>
                  <w:marTop w:val="0"/>
                  <w:marBottom w:val="0"/>
                  <w:divBdr>
                    <w:top w:val="none" w:sz="0" w:space="0" w:color="auto"/>
                    <w:left w:val="none" w:sz="0" w:space="0" w:color="auto"/>
                    <w:bottom w:val="none" w:sz="0" w:space="0" w:color="auto"/>
                    <w:right w:val="none" w:sz="0" w:space="0" w:color="auto"/>
                  </w:divBdr>
                  <w:divsChild>
                    <w:div w:id="168760066">
                      <w:marLeft w:val="0"/>
                      <w:marRight w:val="0"/>
                      <w:marTop w:val="0"/>
                      <w:marBottom w:val="0"/>
                      <w:divBdr>
                        <w:top w:val="none" w:sz="0" w:space="0" w:color="auto"/>
                        <w:left w:val="none" w:sz="0" w:space="0" w:color="auto"/>
                        <w:bottom w:val="none" w:sz="0" w:space="0" w:color="auto"/>
                        <w:right w:val="none" w:sz="0" w:space="0" w:color="auto"/>
                      </w:divBdr>
                    </w:div>
                  </w:divsChild>
                </w:div>
                <w:div w:id="1196388644">
                  <w:marLeft w:val="0"/>
                  <w:marRight w:val="0"/>
                  <w:marTop w:val="0"/>
                  <w:marBottom w:val="0"/>
                  <w:divBdr>
                    <w:top w:val="none" w:sz="0" w:space="0" w:color="auto"/>
                    <w:left w:val="none" w:sz="0" w:space="0" w:color="auto"/>
                    <w:bottom w:val="none" w:sz="0" w:space="0" w:color="auto"/>
                    <w:right w:val="none" w:sz="0" w:space="0" w:color="auto"/>
                  </w:divBdr>
                  <w:divsChild>
                    <w:div w:id="658004804">
                      <w:marLeft w:val="0"/>
                      <w:marRight w:val="0"/>
                      <w:marTop w:val="0"/>
                      <w:marBottom w:val="0"/>
                      <w:divBdr>
                        <w:top w:val="none" w:sz="0" w:space="0" w:color="auto"/>
                        <w:left w:val="none" w:sz="0" w:space="0" w:color="auto"/>
                        <w:bottom w:val="none" w:sz="0" w:space="0" w:color="auto"/>
                        <w:right w:val="none" w:sz="0" w:space="0" w:color="auto"/>
                      </w:divBdr>
                    </w:div>
                    <w:div w:id="1401172170">
                      <w:marLeft w:val="0"/>
                      <w:marRight w:val="0"/>
                      <w:marTop w:val="0"/>
                      <w:marBottom w:val="0"/>
                      <w:divBdr>
                        <w:top w:val="none" w:sz="0" w:space="0" w:color="auto"/>
                        <w:left w:val="none" w:sz="0" w:space="0" w:color="auto"/>
                        <w:bottom w:val="none" w:sz="0" w:space="0" w:color="auto"/>
                        <w:right w:val="none" w:sz="0" w:space="0" w:color="auto"/>
                      </w:divBdr>
                    </w:div>
                  </w:divsChild>
                </w:div>
                <w:div w:id="1247837519">
                  <w:marLeft w:val="0"/>
                  <w:marRight w:val="0"/>
                  <w:marTop w:val="0"/>
                  <w:marBottom w:val="0"/>
                  <w:divBdr>
                    <w:top w:val="none" w:sz="0" w:space="0" w:color="auto"/>
                    <w:left w:val="none" w:sz="0" w:space="0" w:color="auto"/>
                    <w:bottom w:val="none" w:sz="0" w:space="0" w:color="auto"/>
                    <w:right w:val="none" w:sz="0" w:space="0" w:color="auto"/>
                  </w:divBdr>
                  <w:divsChild>
                    <w:div w:id="384918330">
                      <w:marLeft w:val="0"/>
                      <w:marRight w:val="0"/>
                      <w:marTop w:val="0"/>
                      <w:marBottom w:val="0"/>
                      <w:divBdr>
                        <w:top w:val="none" w:sz="0" w:space="0" w:color="auto"/>
                        <w:left w:val="none" w:sz="0" w:space="0" w:color="auto"/>
                        <w:bottom w:val="none" w:sz="0" w:space="0" w:color="auto"/>
                        <w:right w:val="none" w:sz="0" w:space="0" w:color="auto"/>
                      </w:divBdr>
                    </w:div>
                  </w:divsChild>
                </w:div>
                <w:div w:id="1253930600">
                  <w:marLeft w:val="0"/>
                  <w:marRight w:val="0"/>
                  <w:marTop w:val="0"/>
                  <w:marBottom w:val="0"/>
                  <w:divBdr>
                    <w:top w:val="none" w:sz="0" w:space="0" w:color="auto"/>
                    <w:left w:val="none" w:sz="0" w:space="0" w:color="auto"/>
                    <w:bottom w:val="none" w:sz="0" w:space="0" w:color="auto"/>
                    <w:right w:val="none" w:sz="0" w:space="0" w:color="auto"/>
                  </w:divBdr>
                  <w:divsChild>
                    <w:div w:id="462893379">
                      <w:marLeft w:val="0"/>
                      <w:marRight w:val="0"/>
                      <w:marTop w:val="0"/>
                      <w:marBottom w:val="0"/>
                      <w:divBdr>
                        <w:top w:val="none" w:sz="0" w:space="0" w:color="auto"/>
                        <w:left w:val="none" w:sz="0" w:space="0" w:color="auto"/>
                        <w:bottom w:val="none" w:sz="0" w:space="0" w:color="auto"/>
                        <w:right w:val="none" w:sz="0" w:space="0" w:color="auto"/>
                      </w:divBdr>
                    </w:div>
                    <w:div w:id="1405030514">
                      <w:marLeft w:val="0"/>
                      <w:marRight w:val="0"/>
                      <w:marTop w:val="0"/>
                      <w:marBottom w:val="0"/>
                      <w:divBdr>
                        <w:top w:val="none" w:sz="0" w:space="0" w:color="auto"/>
                        <w:left w:val="none" w:sz="0" w:space="0" w:color="auto"/>
                        <w:bottom w:val="none" w:sz="0" w:space="0" w:color="auto"/>
                        <w:right w:val="none" w:sz="0" w:space="0" w:color="auto"/>
                      </w:divBdr>
                    </w:div>
                    <w:div w:id="1532302850">
                      <w:marLeft w:val="0"/>
                      <w:marRight w:val="0"/>
                      <w:marTop w:val="0"/>
                      <w:marBottom w:val="0"/>
                      <w:divBdr>
                        <w:top w:val="none" w:sz="0" w:space="0" w:color="auto"/>
                        <w:left w:val="none" w:sz="0" w:space="0" w:color="auto"/>
                        <w:bottom w:val="none" w:sz="0" w:space="0" w:color="auto"/>
                        <w:right w:val="none" w:sz="0" w:space="0" w:color="auto"/>
                      </w:divBdr>
                    </w:div>
                    <w:div w:id="1801997204">
                      <w:marLeft w:val="0"/>
                      <w:marRight w:val="0"/>
                      <w:marTop w:val="0"/>
                      <w:marBottom w:val="0"/>
                      <w:divBdr>
                        <w:top w:val="none" w:sz="0" w:space="0" w:color="auto"/>
                        <w:left w:val="none" w:sz="0" w:space="0" w:color="auto"/>
                        <w:bottom w:val="none" w:sz="0" w:space="0" w:color="auto"/>
                        <w:right w:val="none" w:sz="0" w:space="0" w:color="auto"/>
                      </w:divBdr>
                    </w:div>
                  </w:divsChild>
                </w:div>
                <w:div w:id="1386416054">
                  <w:marLeft w:val="0"/>
                  <w:marRight w:val="0"/>
                  <w:marTop w:val="0"/>
                  <w:marBottom w:val="0"/>
                  <w:divBdr>
                    <w:top w:val="none" w:sz="0" w:space="0" w:color="auto"/>
                    <w:left w:val="none" w:sz="0" w:space="0" w:color="auto"/>
                    <w:bottom w:val="none" w:sz="0" w:space="0" w:color="auto"/>
                    <w:right w:val="none" w:sz="0" w:space="0" w:color="auto"/>
                  </w:divBdr>
                  <w:divsChild>
                    <w:div w:id="1439373863">
                      <w:marLeft w:val="0"/>
                      <w:marRight w:val="0"/>
                      <w:marTop w:val="0"/>
                      <w:marBottom w:val="0"/>
                      <w:divBdr>
                        <w:top w:val="none" w:sz="0" w:space="0" w:color="auto"/>
                        <w:left w:val="none" w:sz="0" w:space="0" w:color="auto"/>
                        <w:bottom w:val="none" w:sz="0" w:space="0" w:color="auto"/>
                        <w:right w:val="none" w:sz="0" w:space="0" w:color="auto"/>
                      </w:divBdr>
                    </w:div>
                    <w:div w:id="1775325005">
                      <w:marLeft w:val="0"/>
                      <w:marRight w:val="0"/>
                      <w:marTop w:val="0"/>
                      <w:marBottom w:val="0"/>
                      <w:divBdr>
                        <w:top w:val="none" w:sz="0" w:space="0" w:color="auto"/>
                        <w:left w:val="none" w:sz="0" w:space="0" w:color="auto"/>
                        <w:bottom w:val="none" w:sz="0" w:space="0" w:color="auto"/>
                        <w:right w:val="none" w:sz="0" w:space="0" w:color="auto"/>
                      </w:divBdr>
                    </w:div>
                  </w:divsChild>
                </w:div>
                <w:div w:id="1453210785">
                  <w:marLeft w:val="0"/>
                  <w:marRight w:val="0"/>
                  <w:marTop w:val="0"/>
                  <w:marBottom w:val="0"/>
                  <w:divBdr>
                    <w:top w:val="none" w:sz="0" w:space="0" w:color="auto"/>
                    <w:left w:val="none" w:sz="0" w:space="0" w:color="auto"/>
                    <w:bottom w:val="none" w:sz="0" w:space="0" w:color="auto"/>
                    <w:right w:val="none" w:sz="0" w:space="0" w:color="auto"/>
                  </w:divBdr>
                  <w:divsChild>
                    <w:div w:id="1588415445">
                      <w:marLeft w:val="0"/>
                      <w:marRight w:val="0"/>
                      <w:marTop w:val="0"/>
                      <w:marBottom w:val="0"/>
                      <w:divBdr>
                        <w:top w:val="none" w:sz="0" w:space="0" w:color="auto"/>
                        <w:left w:val="none" w:sz="0" w:space="0" w:color="auto"/>
                        <w:bottom w:val="none" w:sz="0" w:space="0" w:color="auto"/>
                        <w:right w:val="none" w:sz="0" w:space="0" w:color="auto"/>
                      </w:divBdr>
                    </w:div>
                  </w:divsChild>
                </w:div>
                <w:div w:id="1787844793">
                  <w:marLeft w:val="0"/>
                  <w:marRight w:val="0"/>
                  <w:marTop w:val="0"/>
                  <w:marBottom w:val="0"/>
                  <w:divBdr>
                    <w:top w:val="none" w:sz="0" w:space="0" w:color="auto"/>
                    <w:left w:val="none" w:sz="0" w:space="0" w:color="auto"/>
                    <w:bottom w:val="none" w:sz="0" w:space="0" w:color="auto"/>
                    <w:right w:val="none" w:sz="0" w:space="0" w:color="auto"/>
                  </w:divBdr>
                  <w:divsChild>
                    <w:div w:id="1263227329">
                      <w:marLeft w:val="0"/>
                      <w:marRight w:val="0"/>
                      <w:marTop w:val="0"/>
                      <w:marBottom w:val="0"/>
                      <w:divBdr>
                        <w:top w:val="none" w:sz="0" w:space="0" w:color="auto"/>
                        <w:left w:val="none" w:sz="0" w:space="0" w:color="auto"/>
                        <w:bottom w:val="none" w:sz="0" w:space="0" w:color="auto"/>
                        <w:right w:val="none" w:sz="0" w:space="0" w:color="auto"/>
                      </w:divBdr>
                    </w:div>
                    <w:div w:id="1966424555">
                      <w:marLeft w:val="0"/>
                      <w:marRight w:val="0"/>
                      <w:marTop w:val="0"/>
                      <w:marBottom w:val="0"/>
                      <w:divBdr>
                        <w:top w:val="none" w:sz="0" w:space="0" w:color="auto"/>
                        <w:left w:val="none" w:sz="0" w:space="0" w:color="auto"/>
                        <w:bottom w:val="none" w:sz="0" w:space="0" w:color="auto"/>
                        <w:right w:val="none" w:sz="0" w:space="0" w:color="auto"/>
                      </w:divBdr>
                    </w:div>
                    <w:div w:id="2003193097">
                      <w:marLeft w:val="0"/>
                      <w:marRight w:val="0"/>
                      <w:marTop w:val="0"/>
                      <w:marBottom w:val="0"/>
                      <w:divBdr>
                        <w:top w:val="none" w:sz="0" w:space="0" w:color="auto"/>
                        <w:left w:val="none" w:sz="0" w:space="0" w:color="auto"/>
                        <w:bottom w:val="none" w:sz="0" w:space="0" w:color="auto"/>
                        <w:right w:val="none" w:sz="0" w:space="0" w:color="auto"/>
                      </w:divBdr>
                    </w:div>
                    <w:div w:id="2025327810">
                      <w:marLeft w:val="0"/>
                      <w:marRight w:val="0"/>
                      <w:marTop w:val="0"/>
                      <w:marBottom w:val="0"/>
                      <w:divBdr>
                        <w:top w:val="none" w:sz="0" w:space="0" w:color="auto"/>
                        <w:left w:val="none" w:sz="0" w:space="0" w:color="auto"/>
                        <w:bottom w:val="none" w:sz="0" w:space="0" w:color="auto"/>
                        <w:right w:val="none" w:sz="0" w:space="0" w:color="auto"/>
                      </w:divBdr>
                    </w:div>
                  </w:divsChild>
                </w:div>
                <w:div w:id="1849440893">
                  <w:marLeft w:val="0"/>
                  <w:marRight w:val="0"/>
                  <w:marTop w:val="0"/>
                  <w:marBottom w:val="0"/>
                  <w:divBdr>
                    <w:top w:val="none" w:sz="0" w:space="0" w:color="auto"/>
                    <w:left w:val="none" w:sz="0" w:space="0" w:color="auto"/>
                    <w:bottom w:val="none" w:sz="0" w:space="0" w:color="auto"/>
                    <w:right w:val="none" w:sz="0" w:space="0" w:color="auto"/>
                  </w:divBdr>
                  <w:divsChild>
                    <w:div w:id="1063218643">
                      <w:marLeft w:val="0"/>
                      <w:marRight w:val="0"/>
                      <w:marTop w:val="0"/>
                      <w:marBottom w:val="0"/>
                      <w:divBdr>
                        <w:top w:val="none" w:sz="0" w:space="0" w:color="auto"/>
                        <w:left w:val="none" w:sz="0" w:space="0" w:color="auto"/>
                        <w:bottom w:val="none" w:sz="0" w:space="0" w:color="auto"/>
                        <w:right w:val="none" w:sz="0" w:space="0" w:color="auto"/>
                      </w:divBdr>
                    </w:div>
                  </w:divsChild>
                </w:div>
                <w:div w:id="2125801889">
                  <w:marLeft w:val="0"/>
                  <w:marRight w:val="0"/>
                  <w:marTop w:val="0"/>
                  <w:marBottom w:val="0"/>
                  <w:divBdr>
                    <w:top w:val="none" w:sz="0" w:space="0" w:color="auto"/>
                    <w:left w:val="none" w:sz="0" w:space="0" w:color="auto"/>
                    <w:bottom w:val="none" w:sz="0" w:space="0" w:color="auto"/>
                    <w:right w:val="none" w:sz="0" w:space="0" w:color="auto"/>
                  </w:divBdr>
                  <w:divsChild>
                    <w:div w:id="330450472">
                      <w:marLeft w:val="0"/>
                      <w:marRight w:val="0"/>
                      <w:marTop w:val="0"/>
                      <w:marBottom w:val="0"/>
                      <w:divBdr>
                        <w:top w:val="none" w:sz="0" w:space="0" w:color="auto"/>
                        <w:left w:val="none" w:sz="0" w:space="0" w:color="auto"/>
                        <w:bottom w:val="none" w:sz="0" w:space="0" w:color="auto"/>
                        <w:right w:val="none" w:sz="0" w:space="0" w:color="auto"/>
                      </w:divBdr>
                    </w:div>
                    <w:div w:id="5779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6864">
          <w:marLeft w:val="0"/>
          <w:marRight w:val="0"/>
          <w:marTop w:val="0"/>
          <w:marBottom w:val="0"/>
          <w:divBdr>
            <w:top w:val="none" w:sz="0" w:space="0" w:color="auto"/>
            <w:left w:val="none" w:sz="0" w:space="0" w:color="auto"/>
            <w:bottom w:val="none" w:sz="0" w:space="0" w:color="auto"/>
            <w:right w:val="none" w:sz="0" w:space="0" w:color="auto"/>
          </w:divBdr>
        </w:div>
        <w:div w:id="900601356">
          <w:marLeft w:val="0"/>
          <w:marRight w:val="0"/>
          <w:marTop w:val="0"/>
          <w:marBottom w:val="0"/>
          <w:divBdr>
            <w:top w:val="none" w:sz="0" w:space="0" w:color="auto"/>
            <w:left w:val="none" w:sz="0" w:space="0" w:color="auto"/>
            <w:bottom w:val="none" w:sz="0" w:space="0" w:color="auto"/>
            <w:right w:val="none" w:sz="0" w:space="0" w:color="auto"/>
          </w:divBdr>
        </w:div>
        <w:div w:id="969172428">
          <w:marLeft w:val="0"/>
          <w:marRight w:val="0"/>
          <w:marTop w:val="0"/>
          <w:marBottom w:val="0"/>
          <w:divBdr>
            <w:top w:val="none" w:sz="0" w:space="0" w:color="auto"/>
            <w:left w:val="none" w:sz="0" w:space="0" w:color="auto"/>
            <w:bottom w:val="none" w:sz="0" w:space="0" w:color="auto"/>
            <w:right w:val="none" w:sz="0" w:space="0" w:color="auto"/>
          </w:divBdr>
        </w:div>
        <w:div w:id="1002270818">
          <w:marLeft w:val="0"/>
          <w:marRight w:val="0"/>
          <w:marTop w:val="0"/>
          <w:marBottom w:val="0"/>
          <w:divBdr>
            <w:top w:val="none" w:sz="0" w:space="0" w:color="auto"/>
            <w:left w:val="none" w:sz="0" w:space="0" w:color="auto"/>
            <w:bottom w:val="none" w:sz="0" w:space="0" w:color="auto"/>
            <w:right w:val="none" w:sz="0" w:space="0" w:color="auto"/>
          </w:divBdr>
        </w:div>
        <w:div w:id="1003319576">
          <w:marLeft w:val="0"/>
          <w:marRight w:val="0"/>
          <w:marTop w:val="0"/>
          <w:marBottom w:val="0"/>
          <w:divBdr>
            <w:top w:val="none" w:sz="0" w:space="0" w:color="auto"/>
            <w:left w:val="none" w:sz="0" w:space="0" w:color="auto"/>
            <w:bottom w:val="none" w:sz="0" w:space="0" w:color="auto"/>
            <w:right w:val="none" w:sz="0" w:space="0" w:color="auto"/>
          </w:divBdr>
        </w:div>
        <w:div w:id="1018502115">
          <w:marLeft w:val="0"/>
          <w:marRight w:val="0"/>
          <w:marTop w:val="0"/>
          <w:marBottom w:val="0"/>
          <w:divBdr>
            <w:top w:val="none" w:sz="0" w:space="0" w:color="auto"/>
            <w:left w:val="none" w:sz="0" w:space="0" w:color="auto"/>
            <w:bottom w:val="none" w:sz="0" w:space="0" w:color="auto"/>
            <w:right w:val="none" w:sz="0" w:space="0" w:color="auto"/>
          </w:divBdr>
          <w:divsChild>
            <w:div w:id="644432613">
              <w:marLeft w:val="0"/>
              <w:marRight w:val="0"/>
              <w:marTop w:val="0"/>
              <w:marBottom w:val="0"/>
              <w:divBdr>
                <w:top w:val="none" w:sz="0" w:space="0" w:color="auto"/>
                <w:left w:val="none" w:sz="0" w:space="0" w:color="auto"/>
                <w:bottom w:val="none" w:sz="0" w:space="0" w:color="auto"/>
                <w:right w:val="none" w:sz="0" w:space="0" w:color="auto"/>
              </w:divBdr>
            </w:div>
            <w:div w:id="1829978772">
              <w:marLeft w:val="0"/>
              <w:marRight w:val="0"/>
              <w:marTop w:val="0"/>
              <w:marBottom w:val="0"/>
              <w:divBdr>
                <w:top w:val="none" w:sz="0" w:space="0" w:color="auto"/>
                <w:left w:val="none" w:sz="0" w:space="0" w:color="auto"/>
                <w:bottom w:val="none" w:sz="0" w:space="0" w:color="auto"/>
                <w:right w:val="none" w:sz="0" w:space="0" w:color="auto"/>
              </w:divBdr>
            </w:div>
            <w:div w:id="2028946263">
              <w:marLeft w:val="0"/>
              <w:marRight w:val="0"/>
              <w:marTop w:val="0"/>
              <w:marBottom w:val="0"/>
              <w:divBdr>
                <w:top w:val="none" w:sz="0" w:space="0" w:color="auto"/>
                <w:left w:val="none" w:sz="0" w:space="0" w:color="auto"/>
                <w:bottom w:val="none" w:sz="0" w:space="0" w:color="auto"/>
                <w:right w:val="none" w:sz="0" w:space="0" w:color="auto"/>
              </w:divBdr>
            </w:div>
            <w:div w:id="2098476690">
              <w:marLeft w:val="0"/>
              <w:marRight w:val="0"/>
              <w:marTop w:val="0"/>
              <w:marBottom w:val="0"/>
              <w:divBdr>
                <w:top w:val="none" w:sz="0" w:space="0" w:color="auto"/>
                <w:left w:val="none" w:sz="0" w:space="0" w:color="auto"/>
                <w:bottom w:val="none" w:sz="0" w:space="0" w:color="auto"/>
                <w:right w:val="none" w:sz="0" w:space="0" w:color="auto"/>
              </w:divBdr>
            </w:div>
          </w:divsChild>
        </w:div>
        <w:div w:id="1033847588">
          <w:marLeft w:val="0"/>
          <w:marRight w:val="0"/>
          <w:marTop w:val="0"/>
          <w:marBottom w:val="0"/>
          <w:divBdr>
            <w:top w:val="none" w:sz="0" w:space="0" w:color="auto"/>
            <w:left w:val="none" w:sz="0" w:space="0" w:color="auto"/>
            <w:bottom w:val="none" w:sz="0" w:space="0" w:color="auto"/>
            <w:right w:val="none" w:sz="0" w:space="0" w:color="auto"/>
          </w:divBdr>
        </w:div>
        <w:div w:id="1052001169">
          <w:marLeft w:val="0"/>
          <w:marRight w:val="0"/>
          <w:marTop w:val="0"/>
          <w:marBottom w:val="0"/>
          <w:divBdr>
            <w:top w:val="none" w:sz="0" w:space="0" w:color="auto"/>
            <w:left w:val="none" w:sz="0" w:space="0" w:color="auto"/>
            <w:bottom w:val="none" w:sz="0" w:space="0" w:color="auto"/>
            <w:right w:val="none" w:sz="0" w:space="0" w:color="auto"/>
          </w:divBdr>
        </w:div>
        <w:div w:id="1104154842">
          <w:marLeft w:val="0"/>
          <w:marRight w:val="0"/>
          <w:marTop w:val="0"/>
          <w:marBottom w:val="0"/>
          <w:divBdr>
            <w:top w:val="none" w:sz="0" w:space="0" w:color="auto"/>
            <w:left w:val="none" w:sz="0" w:space="0" w:color="auto"/>
            <w:bottom w:val="none" w:sz="0" w:space="0" w:color="auto"/>
            <w:right w:val="none" w:sz="0" w:space="0" w:color="auto"/>
          </w:divBdr>
          <w:divsChild>
            <w:div w:id="845553394">
              <w:marLeft w:val="0"/>
              <w:marRight w:val="0"/>
              <w:marTop w:val="0"/>
              <w:marBottom w:val="0"/>
              <w:divBdr>
                <w:top w:val="none" w:sz="0" w:space="0" w:color="auto"/>
                <w:left w:val="none" w:sz="0" w:space="0" w:color="auto"/>
                <w:bottom w:val="none" w:sz="0" w:space="0" w:color="auto"/>
                <w:right w:val="none" w:sz="0" w:space="0" w:color="auto"/>
              </w:divBdr>
            </w:div>
            <w:div w:id="1073818232">
              <w:marLeft w:val="0"/>
              <w:marRight w:val="0"/>
              <w:marTop w:val="0"/>
              <w:marBottom w:val="0"/>
              <w:divBdr>
                <w:top w:val="none" w:sz="0" w:space="0" w:color="auto"/>
                <w:left w:val="none" w:sz="0" w:space="0" w:color="auto"/>
                <w:bottom w:val="none" w:sz="0" w:space="0" w:color="auto"/>
                <w:right w:val="none" w:sz="0" w:space="0" w:color="auto"/>
              </w:divBdr>
            </w:div>
            <w:div w:id="1143352903">
              <w:marLeft w:val="0"/>
              <w:marRight w:val="0"/>
              <w:marTop w:val="0"/>
              <w:marBottom w:val="0"/>
              <w:divBdr>
                <w:top w:val="none" w:sz="0" w:space="0" w:color="auto"/>
                <w:left w:val="none" w:sz="0" w:space="0" w:color="auto"/>
                <w:bottom w:val="none" w:sz="0" w:space="0" w:color="auto"/>
                <w:right w:val="none" w:sz="0" w:space="0" w:color="auto"/>
              </w:divBdr>
            </w:div>
            <w:div w:id="1988703831">
              <w:marLeft w:val="0"/>
              <w:marRight w:val="0"/>
              <w:marTop w:val="0"/>
              <w:marBottom w:val="0"/>
              <w:divBdr>
                <w:top w:val="none" w:sz="0" w:space="0" w:color="auto"/>
                <w:left w:val="none" w:sz="0" w:space="0" w:color="auto"/>
                <w:bottom w:val="none" w:sz="0" w:space="0" w:color="auto"/>
                <w:right w:val="none" w:sz="0" w:space="0" w:color="auto"/>
              </w:divBdr>
            </w:div>
            <w:div w:id="2114091174">
              <w:marLeft w:val="0"/>
              <w:marRight w:val="0"/>
              <w:marTop w:val="0"/>
              <w:marBottom w:val="0"/>
              <w:divBdr>
                <w:top w:val="none" w:sz="0" w:space="0" w:color="auto"/>
                <w:left w:val="none" w:sz="0" w:space="0" w:color="auto"/>
                <w:bottom w:val="none" w:sz="0" w:space="0" w:color="auto"/>
                <w:right w:val="none" w:sz="0" w:space="0" w:color="auto"/>
              </w:divBdr>
            </w:div>
          </w:divsChild>
        </w:div>
        <w:div w:id="1125152199">
          <w:marLeft w:val="0"/>
          <w:marRight w:val="0"/>
          <w:marTop w:val="0"/>
          <w:marBottom w:val="0"/>
          <w:divBdr>
            <w:top w:val="none" w:sz="0" w:space="0" w:color="auto"/>
            <w:left w:val="none" w:sz="0" w:space="0" w:color="auto"/>
            <w:bottom w:val="none" w:sz="0" w:space="0" w:color="auto"/>
            <w:right w:val="none" w:sz="0" w:space="0" w:color="auto"/>
          </w:divBdr>
        </w:div>
        <w:div w:id="1125777420">
          <w:marLeft w:val="0"/>
          <w:marRight w:val="0"/>
          <w:marTop w:val="0"/>
          <w:marBottom w:val="0"/>
          <w:divBdr>
            <w:top w:val="none" w:sz="0" w:space="0" w:color="auto"/>
            <w:left w:val="none" w:sz="0" w:space="0" w:color="auto"/>
            <w:bottom w:val="none" w:sz="0" w:space="0" w:color="auto"/>
            <w:right w:val="none" w:sz="0" w:space="0" w:color="auto"/>
          </w:divBdr>
        </w:div>
        <w:div w:id="1130629514">
          <w:marLeft w:val="0"/>
          <w:marRight w:val="0"/>
          <w:marTop w:val="0"/>
          <w:marBottom w:val="0"/>
          <w:divBdr>
            <w:top w:val="none" w:sz="0" w:space="0" w:color="auto"/>
            <w:left w:val="none" w:sz="0" w:space="0" w:color="auto"/>
            <w:bottom w:val="none" w:sz="0" w:space="0" w:color="auto"/>
            <w:right w:val="none" w:sz="0" w:space="0" w:color="auto"/>
          </w:divBdr>
          <w:divsChild>
            <w:div w:id="223759067">
              <w:marLeft w:val="0"/>
              <w:marRight w:val="0"/>
              <w:marTop w:val="0"/>
              <w:marBottom w:val="0"/>
              <w:divBdr>
                <w:top w:val="none" w:sz="0" w:space="0" w:color="auto"/>
                <w:left w:val="none" w:sz="0" w:space="0" w:color="auto"/>
                <w:bottom w:val="none" w:sz="0" w:space="0" w:color="auto"/>
                <w:right w:val="none" w:sz="0" w:space="0" w:color="auto"/>
              </w:divBdr>
            </w:div>
            <w:div w:id="502284620">
              <w:marLeft w:val="0"/>
              <w:marRight w:val="0"/>
              <w:marTop w:val="0"/>
              <w:marBottom w:val="0"/>
              <w:divBdr>
                <w:top w:val="none" w:sz="0" w:space="0" w:color="auto"/>
                <w:left w:val="none" w:sz="0" w:space="0" w:color="auto"/>
                <w:bottom w:val="none" w:sz="0" w:space="0" w:color="auto"/>
                <w:right w:val="none" w:sz="0" w:space="0" w:color="auto"/>
              </w:divBdr>
            </w:div>
            <w:div w:id="1065254822">
              <w:marLeft w:val="0"/>
              <w:marRight w:val="0"/>
              <w:marTop w:val="0"/>
              <w:marBottom w:val="0"/>
              <w:divBdr>
                <w:top w:val="none" w:sz="0" w:space="0" w:color="auto"/>
                <w:left w:val="none" w:sz="0" w:space="0" w:color="auto"/>
                <w:bottom w:val="none" w:sz="0" w:space="0" w:color="auto"/>
                <w:right w:val="none" w:sz="0" w:space="0" w:color="auto"/>
              </w:divBdr>
            </w:div>
            <w:div w:id="1173111467">
              <w:marLeft w:val="0"/>
              <w:marRight w:val="0"/>
              <w:marTop w:val="0"/>
              <w:marBottom w:val="0"/>
              <w:divBdr>
                <w:top w:val="none" w:sz="0" w:space="0" w:color="auto"/>
                <w:left w:val="none" w:sz="0" w:space="0" w:color="auto"/>
                <w:bottom w:val="none" w:sz="0" w:space="0" w:color="auto"/>
                <w:right w:val="none" w:sz="0" w:space="0" w:color="auto"/>
              </w:divBdr>
            </w:div>
            <w:div w:id="1356805042">
              <w:marLeft w:val="0"/>
              <w:marRight w:val="0"/>
              <w:marTop w:val="0"/>
              <w:marBottom w:val="0"/>
              <w:divBdr>
                <w:top w:val="none" w:sz="0" w:space="0" w:color="auto"/>
                <w:left w:val="none" w:sz="0" w:space="0" w:color="auto"/>
                <w:bottom w:val="none" w:sz="0" w:space="0" w:color="auto"/>
                <w:right w:val="none" w:sz="0" w:space="0" w:color="auto"/>
              </w:divBdr>
            </w:div>
          </w:divsChild>
        </w:div>
        <w:div w:id="1142389203">
          <w:marLeft w:val="0"/>
          <w:marRight w:val="0"/>
          <w:marTop w:val="0"/>
          <w:marBottom w:val="0"/>
          <w:divBdr>
            <w:top w:val="none" w:sz="0" w:space="0" w:color="auto"/>
            <w:left w:val="none" w:sz="0" w:space="0" w:color="auto"/>
            <w:bottom w:val="none" w:sz="0" w:space="0" w:color="auto"/>
            <w:right w:val="none" w:sz="0" w:space="0" w:color="auto"/>
          </w:divBdr>
        </w:div>
        <w:div w:id="1154687202">
          <w:marLeft w:val="0"/>
          <w:marRight w:val="0"/>
          <w:marTop w:val="0"/>
          <w:marBottom w:val="0"/>
          <w:divBdr>
            <w:top w:val="none" w:sz="0" w:space="0" w:color="auto"/>
            <w:left w:val="none" w:sz="0" w:space="0" w:color="auto"/>
            <w:bottom w:val="none" w:sz="0" w:space="0" w:color="auto"/>
            <w:right w:val="none" w:sz="0" w:space="0" w:color="auto"/>
          </w:divBdr>
        </w:div>
        <w:div w:id="1160924825">
          <w:marLeft w:val="0"/>
          <w:marRight w:val="0"/>
          <w:marTop w:val="0"/>
          <w:marBottom w:val="0"/>
          <w:divBdr>
            <w:top w:val="none" w:sz="0" w:space="0" w:color="auto"/>
            <w:left w:val="none" w:sz="0" w:space="0" w:color="auto"/>
            <w:bottom w:val="none" w:sz="0" w:space="0" w:color="auto"/>
            <w:right w:val="none" w:sz="0" w:space="0" w:color="auto"/>
          </w:divBdr>
        </w:div>
        <w:div w:id="1179856966">
          <w:marLeft w:val="0"/>
          <w:marRight w:val="0"/>
          <w:marTop w:val="0"/>
          <w:marBottom w:val="0"/>
          <w:divBdr>
            <w:top w:val="none" w:sz="0" w:space="0" w:color="auto"/>
            <w:left w:val="none" w:sz="0" w:space="0" w:color="auto"/>
            <w:bottom w:val="none" w:sz="0" w:space="0" w:color="auto"/>
            <w:right w:val="none" w:sz="0" w:space="0" w:color="auto"/>
          </w:divBdr>
        </w:div>
        <w:div w:id="1185288387">
          <w:marLeft w:val="0"/>
          <w:marRight w:val="0"/>
          <w:marTop w:val="0"/>
          <w:marBottom w:val="0"/>
          <w:divBdr>
            <w:top w:val="none" w:sz="0" w:space="0" w:color="auto"/>
            <w:left w:val="none" w:sz="0" w:space="0" w:color="auto"/>
            <w:bottom w:val="none" w:sz="0" w:space="0" w:color="auto"/>
            <w:right w:val="none" w:sz="0" w:space="0" w:color="auto"/>
          </w:divBdr>
        </w:div>
        <w:div w:id="1191411186">
          <w:marLeft w:val="0"/>
          <w:marRight w:val="0"/>
          <w:marTop w:val="0"/>
          <w:marBottom w:val="0"/>
          <w:divBdr>
            <w:top w:val="none" w:sz="0" w:space="0" w:color="auto"/>
            <w:left w:val="none" w:sz="0" w:space="0" w:color="auto"/>
            <w:bottom w:val="none" w:sz="0" w:space="0" w:color="auto"/>
            <w:right w:val="none" w:sz="0" w:space="0" w:color="auto"/>
          </w:divBdr>
        </w:div>
        <w:div w:id="1194418748">
          <w:marLeft w:val="0"/>
          <w:marRight w:val="0"/>
          <w:marTop w:val="0"/>
          <w:marBottom w:val="0"/>
          <w:divBdr>
            <w:top w:val="none" w:sz="0" w:space="0" w:color="auto"/>
            <w:left w:val="none" w:sz="0" w:space="0" w:color="auto"/>
            <w:bottom w:val="none" w:sz="0" w:space="0" w:color="auto"/>
            <w:right w:val="none" w:sz="0" w:space="0" w:color="auto"/>
          </w:divBdr>
        </w:div>
        <w:div w:id="1201240842">
          <w:marLeft w:val="0"/>
          <w:marRight w:val="0"/>
          <w:marTop w:val="0"/>
          <w:marBottom w:val="0"/>
          <w:divBdr>
            <w:top w:val="none" w:sz="0" w:space="0" w:color="auto"/>
            <w:left w:val="none" w:sz="0" w:space="0" w:color="auto"/>
            <w:bottom w:val="none" w:sz="0" w:space="0" w:color="auto"/>
            <w:right w:val="none" w:sz="0" w:space="0" w:color="auto"/>
          </w:divBdr>
        </w:div>
        <w:div w:id="1208881253">
          <w:marLeft w:val="0"/>
          <w:marRight w:val="0"/>
          <w:marTop w:val="0"/>
          <w:marBottom w:val="0"/>
          <w:divBdr>
            <w:top w:val="none" w:sz="0" w:space="0" w:color="auto"/>
            <w:left w:val="none" w:sz="0" w:space="0" w:color="auto"/>
            <w:bottom w:val="none" w:sz="0" w:space="0" w:color="auto"/>
            <w:right w:val="none" w:sz="0" w:space="0" w:color="auto"/>
          </w:divBdr>
          <w:divsChild>
            <w:div w:id="190147440">
              <w:marLeft w:val="0"/>
              <w:marRight w:val="0"/>
              <w:marTop w:val="0"/>
              <w:marBottom w:val="0"/>
              <w:divBdr>
                <w:top w:val="none" w:sz="0" w:space="0" w:color="auto"/>
                <w:left w:val="none" w:sz="0" w:space="0" w:color="auto"/>
                <w:bottom w:val="none" w:sz="0" w:space="0" w:color="auto"/>
                <w:right w:val="none" w:sz="0" w:space="0" w:color="auto"/>
              </w:divBdr>
            </w:div>
            <w:div w:id="479153323">
              <w:marLeft w:val="0"/>
              <w:marRight w:val="0"/>
              <w:marTop w:val="0"/>
              <w:marBottom w:val="0"/>
              <w:divBdr>
                <w:top w:val="none" w:sz="0" w:space="0" w:color="auto"/>
                <w:left w:val="none" w:sz="0" w:space="0" w:color="auto"/>
                <w:bottom w:val="none" w:sz="0" w:space="0" w:color="auto"/>
                <w:right w:val="none" w:sz="0" w:space="0" w:color="auto"/>
              </w:divBdr>
            </w:div>
            <w:div w:id="1218861047">
              <w:marLeft w:val="0"/>
              <w:marRight w:val="0"/>
              <w:marTop w:val="0"/>
              <w:marBottom w:val="0"/>
              <w:divBdr>
                <w:top w:val="none" w:sz="0" w:space="0" w:color="auto"/>
                <w:left w:val="none" w:sz="0" w:space="0" w:color="auto"/>
                <w:bottom w:val="none" w:sz="0" w:space="0" w:color="auto"/>
                <w:right w:val="none" w:sz="0" w:space="0" w:color="auto"/>
              </w:divBdr>
            </w:div>
            <w:div w:id="1736201632">
              <w:marLeft w:val="0"/>
              <w:marRight w:val="0"/>
              <w:marTop w:val="0"/>
              <w:marBottom w:val="0"/>
              <w:divBdr>
                <w:top w:val="none" w:sz="0" w:space="0" w:color="auto"/>
                <w:left w:val="none" w:sz="0" w:space="0" w:color="auto"/>
                <w:bottom w:val="none" w:sz="0" w:space="0" w:color="auto"/>
                <w:right w:val="none" w:sz="0" w:space="0" w:color="auto"/>
              </w:divBdr>
            </w:div>
            <w:div w:id="1818035170">
              <w:marLeft w:val="0"/>
              <w:marRight w:val="0"/>
              <w:marTop w:val="0"/>
              <w:marBottom w:val="0"/>
              <w:divBdr>
                <w:top w:val="none" w:sz="0" w:space="0" w:color="auto"/>
                <w:left w:val="none" w:sz="0" w:space="0" w:color="auto"/>
                <w:bottom w:val="none" w:sz="0" w:space="0" w:color="auto"/>
                <w:right w:val="none" w:sz="0" w:space="0" w:color="auto"/>
              </w:divBdr>
            </w:div>
          </w:divsChild>
        </w:div>
        <w:div w:id="1219173330">
          <w:marLeft w:val="0"/>
          <w:marRight w:val="0"/>
          <w:marTop w:val="0"/>
          <w:marBottom w:val="0"/>
          <w:divBdr>
            <w:top w:val="none" w:sz="0" w:space="0" w:color="auto"/>
            <w:left w:val="none" w:sz="0" w:space="0" w:color="auto"/>
            <w:bottom w:val="none" w:sz="0" w:space="0" w:color="auto"/>
            <w:right w:val="none" w:sz="0" w:space="0" w:color="auto"/>
          </w:divBdr>
        </w:div>
        <w:div w:id="1250582401">
          <w:marLeft w:val="0"/>
          <w:marRight w:val="0"/>
          <w:marTop w:val="0"/>
          <w:marBottom w:val="0"/>
          <w:divBdr>
            <w:top w:val="none" w:sz="0" w:space="0" w:color="auto"/>
            <w:left w:val="none" w:sz="0" w:space="0" w:color="auto"/>
            <w:bottom w:val="none" w:sz="0" w:space="0" w:color="auto"/>
            <w:right w:val="none" w:sz="0" w:space="0" w:color="auto"/>
          </w:divBdr>
        </w:div>
        <w:div w:id="1264265410">
          <w:marLeft w:val="0"/>
          <w:marRight w:val="0"/>
          <w:marTop w:val="0"/>
          <w:marBottom w:val="0"/>
          <w:divBdr>
            <w:top w:val="none" w:sz="0" w:space="0" w:color="auto"/>
            <w:left w:val="none" w:sz="0" w:space="0" w:color="auto"/>
            <w:bottom w:val="none" w:sz="0" w:space="0" w:color="auto"/>
            <w:right w:val="none" w:sz="0" w:space="0" w:color="auto"/>
          </w:divBdr>
        </w:div>
        <w:div w:id="1270968991">
          <w:marLeft w:val="0"/>
          <w:marRight w:val="0"/>
          <w:marTop w:val="0"/>
          <w:marBottom w:val="0"/>
          <w:divBdr>
            <w:top w:val="none" w:sz="0" w:space="0" w:color="auto"/>
            <w:left w:val="none" w:sz="0" w:space="0" w:color="auto"/>
            <w:bottom w:val="none" w:sz="0" w:space="0" w:color="auto"/>
            <w:right w:val="none" w:sz="0" w:space="0" w:color="auto"/>
          </w:divBdr>
        </w:div>
        <w:div w:id="1283075924">
          <w:marLeft w:val="0"/>
          <w:marRight w:val="0"/>
          <w:marTop w:val="0"/>
          <w:marBottom w:val="0"/>
          <w:divBdr>
            <w:top w:val="none" w:sz="0" w:space="0" w:color="auto"/>
            <w:left w:val="none" w:sz="0" w:space="0" w:color="auto"/>
            <w:bottom w:val="none" w:sz="0" w:space="0" w:color="auto"/>
            <w:right w:val="none" w:sz="0" w:space="0" w:color="auto"/>
          </w:divBdr>
        </w:div>
        <w:div w:id="1294598905">
          <w:marLeft w:val="0"/>
          <w:marRight w:val="0"/>
          <w:marTop w:val="0"/>
          <w:marBottom w:val="0"/>
          <w:divBdr>
            <w:top w:val="none" w:sz="0" w:space="0" w:color="auto"/>
            <w:left w:val="none" w:sz="0" w:space="0" w:color="auto"/>
            <w:bottom w:val="none" w:sz="0" w:space="0" w:color="auto"/>
            <w:right w:val="none" w:sz="0" w:space="0" w:color="auto"/>
          </w:divBdr>
        </w:div>
        <w:div w:id="1303384691">
          <w:marLeft w:val="0"/>
          <w:marRight w:val="0"/>
          <w:marTop w:val="0"/>
          <w:marBottom w:val="0"/>
          <w:divBdr>
            <w:top w:val="none" w:sz="0" w:space="0" w:color="auto"/>
            <w:left w:val="none" w:sz="0" w:space="0" w:color="auto"/>
            <w:bottom w:val="none" w:sz="0" w:space="0" w:color="auto"/>
            <w:right w:val="none" w:sz="0" w:space="0" w:color="auto"/>
          </w:divBdr>
        </w:div>
        <w:div w:id="1310092250">
          <w:marLeft w:val="0"/>
          <w:marRight w:val="0"/>
          <w:marTop w:val="0"/>
          <w:marBottom w:val="0"/>
          <w:divBdr>
            <w:top w:val="none" w:sz="0" w:space="0" w:color="auto"/>
            <w:left w:val="none" w:sz="0" w:space="0" w:color="auto"/>
            <w:bottom w:val="none" w:sz="0" w:space="0" w:color="auto"/>
            <w:right w:val="none" w:sz="0" w:space="0" w:color="auto"/>
          </w:divBdr>
        </w:div>
        <w:div w:id="1322542014">
          <w:marLeft w:val="0"/>
          <w:marRight w:val="0"/>
          <w:marTop w:val="0"/>
          <w:marBottom w:val="0"/>
          <w:divBdr>
            <w:top w:val="none" w:sz="0" w:space="0" w:color="auto"/>
            <w:left w:val="none" w:sz="0" w:space="0" w:color="auto"/>
            <w:bottom w:val="none" w:sz="0" w:space="0" w:color="auto"/>
            <w:right w:val="none" w:sz="0" w:space="0" w:color="auto"/>
          </w:divBdr>
        </w:div>
        <w:div w:id="1322586334">
          <w:marLeft w:val="0"/>
          <w:marRight w:val="0"/>
          <w:marTop w:val="0"/>
          <w:marBottom w:val="0"/>
          <w:divBdr>
            <w:top w:val="none" w:sz="0" w:space="0" w:color="auto"/>
            <w:left w:val="none" w:sz="0" w:space="0" w:color="auto"/>
            <w:bottom w:val="none" w:sz="0" w:space="0" w:color="auto"/>
            <w:right w:val="none" w:sz="0" w:space="0" w:color="auto"/>
          </w:divBdr>
        </w:div>
        <w:div w:id="1333030122">
          <w:marLeft w:val="0"/>
          <w:marRight w:val="0"/>
          <w:marTop w:val="0"/>
          <w:marBottom w:val="0"/>
          <w:divBdr>
            <w:top w:val="none" w:sz="0" w:space="0" w:color="auto"/>
            <w:left w:val="none" w:sz="0" w:space="0" w:color="auto"/>
            <w:bottom w:val="none" w:sz="0" w:space="0" w:color="auto"/>
            <w:right w:val="none" w:sz="0" w:space="0" w:color="auto"/>
          </w:divBdr>
        </w:div>
        <w:div w:id="1366057411">
          <w:marLeft w:val="0"/>
          <w:marRight w:val="0"/>
          <w:marTop w:val="0"/>
          <w:marBottom w:val="0"/>
          <w:divBdr>
            <w:top w:val="none" w:sz="0" w:space="0" w:color="auto"/>
            <w:left w:val="none" w:sz="0" w:space="0" w:color="auto"/>
            <w:bottom w:val="none" w:sz="0" w:space="0" w:color="auto"/>
            <w:right w:val="none" w:sz="0" w:space="0" w:color="auto"/>
          </w:divBdr>
        </w:div>
        <w:div w:id="1377583704">
          <w:marLeft w:val="0"/>
          <w:marRight w:val="0"/>
          <w:marTop w:val="0"/>
          <w:marBottom w:val="0"/>
          <w:divBdr>
            <w:top w:val="none" w:sz="0" w:space="0" w:color="auto"/>
            <w:left w:val="none" w:sz="0" w:space="0" w:color="auto"/>
            <w:bottom w:val="none" w:sz="0" w:space="0" w:color="auto"/>
            <w:right w:val="none" w:sz="0" w:space="0" w:color="auto"/>
          </w:divBdr>
        </w:div>
        <w:div w:id="1385252221">
          <w:marLeft w:val="0"/>
          <w:marRight w:val="0"/>
          <w:marTop w:val="0"/>
          <w:marBottom w:val="0"/>
          <w:divBdr>
            <w:top w:val="none" w:sz="0" w:space="0" w:color="auto"/>
            <w:left w:val="none" w:sz="0" w:space="0" w:color="auto"/>
            <w:bottom w:val="none" w:sz="0" w:space="0" w:color="auto"/>
            <w:right w:val="none" w:sz="0" w:space="0" w:color="auto"/>
          </w:divBdr>
        </w:div>
        <w:div w:id="1395810613">
          <w:marLeft w:val="0"/>
          <w:marRight w:val="0"/>
          <w:marTop w:val="0"/>
          <w:marBottom w:val="0"/>
          <w:divBdr>
            <w:top w:val="none" w:sz="0" w:space="0" w:color="auto"/>
            <w:left w:val="none" w:sz="0" w:space="0" w:color="auto"/>
            <w:bottom w:val="none" w:sz="0" w:space="0" w:color="auto"/>
            <w:right w:val="none" w:sz="0" w:space="0" w:color="auto"/>
          </w:divBdr>
        </w:div>
        <w:div w:id="1398940302">
          <w:marLeft w:val="0"/>
          <w:marRight w:val="0"/>
          <w:marTop w:val="0"/>
          <w:marBottom w:val="0"/>
          <w:divBdr>
            <w:top w:val="none" w:sz="0" w:space="0" w:color="auto"/>
            <w:left w:val="none" w:sz="0" w:space="0" w:color="auto"/>
            <w:bottom w:val="none" w:sz="0" w:space="0" w:color="auto"/>
            <w:right w:val="none" w:sz="0" w:space="0" w:color="auto"/>
          </w:divBdr>
          <w:divsChild>
            <w:div w:id="257443112">
              <w:marLeft w:val="0"/>
              <w:marRight w:val="0"/>
              <w:marTop w:val="0"/>
              <w:marBottom w:val="0"/>
              <w:divBdr>
                <w:top w:val="none" w:sz="0" w:space="0" w:color="auto"/>
                <w:left w:val="none" w:sz="0" w:space="0" w:color="auto"/>
                <w:bottom w:val="none" w:sz="0" w:space="0" w:color="auto"/>
                <w:right w:val="none" w:sz="0" w:space="0" w:color="auto"/>
              </w:divBdr>
            </w:div>
            <w:div w:id="387606711">
              <w:marLeft w:val="0"/>
              <w:marRight w:val="0"/>
              <w:marTop w:val="0"/>
              <w:marBottom w:val="0"/>
              <w:divBdr>
                <w:top w:val="none" w:sz="0" w:space="0" w:color="auto"/>
                <w:left w:val="none" w:sz="0" w:space="0" w:color="auto"/>
                <w:bottom w:val="none" w:sz="0" w:space="0" w:color="auto"/>
                <w:right w:val="none" w:sz="0" w:space="0" w:color="auto"/>
              </w:divBdr>
            </w:div>
            <w:div w:id="1072390813">
              <w:marLeft w:val="0"/>
              <w:marRight w:val="0"/>
              <w:marTop w:val="0"/>
              <w:marBottom w:val="0"/>
              <w:divBdr>
                <w:top w:val="none" w:sz="0" w:space="0" w:color="auto"/>
                <w:left w:val="none" w:sz="0" w:space="0" w:color="auto"/>
                <w:bottom w:val="none" w:sz="0" w:space="0" w:color="auto"/>
                <w:right w:val="none" w:sz="0" w:space="0" w:color="auto"/>
              </w:divBdr>
            </w:div>
            <w:div w:id="1292784573">
              <w:marLeft w:val="0"/>
              <w:marRight w:val="0"/>
              <w:marTop w:val="0"/>
              <w:marBottom w:val="0"/>
              <w:divBdr>
                <w:top w:val="none" w:sz="0" w:space="0" w:color="auto"/>
                <w:left w:val="none" w:sz="0" w:space="0" w:color="auto"/>
                <w:bottom w:val="none" w:sz="0" w:space="0" w:color="auto"/>
                <w:right w:val="none" w:sz="0" w:space="0" w:color="auto"/>
              </w:divBdr>
            </w:div>
          </w:divsChild>
        </w:div>
        <w:div w:id="1403602066">
          <w:marLeft w:val="0"/>
          <w:marRight w:val="0"/>
          <w:marTop w:val="0"/>
          <w:marBottom w:val="0"/>
          <w:divBdr>
            <w:top w:val="none" w:sz="0" w:space="0" w:color="auto"/>
            <w:left w:val="none" w:sz="0" w:space="0" w:color="auto"/>
            <w:bottom w:val="none" w:sz="0" w:space="0" w:color="auto"/>
            <w:right w:val="none" w:sz="0" w:space="0" w:color="auto"/>
          </w:divBdr>
        </w:div>
        <w:div w:id="1407874800">
          <w:marLeft w:val="0"/>
          <w:marRight w:val="0"/>
          <w:marTop w:val="0"/>
          <w:marBottom w:val="0"/>
          <w:divBdr>
            <w:top w:val="none" w:sz="0" w:space="0" w:color="auto"/>
            <w:left w:val="none" w:sz="0" w:space="0" w:color="auto"/>
            <w:bottom w:val="none" w:sz="0" w:space="0" w:color="auto"/>
            <w:right w:val="none" w:sz="0" w:space="0" w:color="auto"/>
          </w:divBdr>
        </w:div>
        <w:div w:id="1443765409">
          <w:marLeft w:val="0"/>
          <w:marRight w:val="0"/>
          <w:marTop w:val="0"/>
          <w:marBottom w:val="0"/>
          <w:divBdr>
            <w:top w:val="none" w:sz="0" w:space="0" w:color="auto"/>
            <w:left w:val="none" w:sz="0" w:space="0" w:color="auto"/>
            <w:bottom w:val="none" w:sz="0" w:space="0" w:color="auto"/>
            <w:right w:val="none" w:sz="0" w:space="0" w:color="auto"/>
          </w:divBdr>
        </w:div>
        <w:div w:id="1464231094">
          <w:marLeft w:val="0"/>
          <w:marRight w:val="0"/>
          <w:marTop w:val="0"/>
          <w:marBottom w:val="0"/>
          <w:divBdr>
            <w:top w:val="none" w:sz="0" w:space="0" w:color="auto"/>
            <w:left w:val="none" w:sz="0" w:space="0" w:color="auto"/>
            <w:bottom w:val="none" w:sz="0" w:space="0" w:color="auto"/>
            <w:right w:val="none" w:sz="0" w:space="0" w:color="auto"/>
          </w:divBdr>
          <w:divsChild>
            <w:div w:id="519709432">
              <w:marLeft w:val="0"/>
              <w:marRight w:val="0"/>
              <w:marTop w:val="0"/>
              <w:marBottom w:val="0"/>
              <w:divBdr>
                <w:top w:val="none" w:sz="0" w:space="0" w:color="auto"/>
                <w:left w:val="none" w:sz="0" w:space="0" w:color="auto"/>
                <w:bottom w:val="none" w:sz="0" w:space="0" w:color="auto"/>
                <w:right w:val="none" w:sz="0" w:space="0" w:color="auto"/>
              </w:divBdr>
            </w:div>
            <w:div w:id="899245319">
              <w:marLeft w:val="0"/>
              <w:marRight w:val="0"/>
              <w:marTop w:val="0"/>
              <w:marBottom w:val="0"/>
              <w:divBdr>
                <w:top w:val="none" w:sz="0" w:space="0" w:color="auto"/>
                <w:left w:val="none" w:sz="0" w:space="0" w:color="auto"/>
                <w:bottom w:val="none" w:sz="0" w:space="0" w:color="auto"/>
                <w:right w:val="none" w:sz="0" w:space="0" w:color="auto"/>
              </w:divBdr>
            </w:div>
            <w:div w:id="1414012584">
              <w:marLeft w:val="0"/>
              <w:marRight w:val="0"/>
              <w:marTop w:val="0"/>
              <w:marBottom w:val="0"/>
              <w:divBdr>
                <w:top w:val="none" w:sz="0" w:space="0" w:color="auto"/>
                <w:left w:val="none" w:sz="0" w:space="0" w:color="auto"/>
                <w:bottom w:val="none" w:sz="0" w:space="0" w:color="auto"/>
                <w:right w:val="none" w:sz="0" w:space="0" w:color="auto"/>
              </w:divBdr>
            </w:div>
            <w:div w:id="2041927247">
              <w:marLeft w:val="0"/>
              <w:marRight w:val="0"/>
              <w:marTop w:val="0"/>
              <w:marBottom w:val="0"/>
              <w:divBdr>
                <w:top w:val="none" w:sz="0" w:space="0" w:color="auto"/>
                <w:left w:val="none" w:sz="0" w:space="0" w:color="auto"/>
                <w:bottom w:val="none" w:sz="0" w:space="0" w:color="auto"/>
                <w:right w:val="none" w:sz="0" w:space="0" w:color="auto"/>
              </w:divBdr>
            </w:div>
            <w:div w:id="2109160234">
              <w:marLeft w:val="0"/>
              <w:marRight w:val="0"/>
              <w:marTop w:val="0"/>
              <w:marBottom w:val="0"/>
              <w:divBdr>
                <w:top w:val="none" w:sz="0" w:space="0" w:color="auto"/>
                <w:left w:val="none" w:sz="0" w:space="0" w:color="auto"/>
                <w:bottom w:val="none" w:sz="0" w:space="0" w:color="auto"/>
                <w:right w:val="none" w:sz="0" w:space="0" w:color="auto"/>
              </w:divBdr>
            </w:div>
          </w:divsChild>
        </w:div>
        <w:div w:id="1480078856">
          <w:marLeft w:val="0"/>
          <w:marRight w:val="0"/>
          <w:marTop w:val="0"/>
          <w:marBottom w:val="0"/>
          <w:divBdr>
            <w:top w:val="none" w:sz="0" w:space="0" w:color="auto"/>
            <w:left w:val="none" w:sz="0" w:space="0" w:color="auto"/>
            <w:bottom w:val="none" w:sz="0" w:space="0" w:color="auto"/>
            <w:right w:val="none" w:sz="0" w:space="0" w:color="auto"/>
          </w:divBdr>
          <w:divsChild>
            <w:div w:id="394472463">
              <w:marLeft w:val="0"/>
              <w:marRight w:val="0"/>
              <w:marTop w:val="0"/>
              <w:marBottom w:val="0"/>
              <w:divBdr>
                <w:top w:val="none" w:sz="0" w:space="0" w:color="auto"/>
                <w:left w:val="none" w:sz="0" w:space="0" w:color="auto"/>
                <w:bottom w:val="none" w:sz="0" w:space="0" w:color="auto"/>
                <w:right w:val="none" w:sz="0" w:space="0" w:color="auto"/>
              </w:divBdr>
            </w:div>
            <w:div w:id="424424481">
              <w:marLeft w:val="0"/>
              <w:marRight w:val="0"/>
              <w:marTop w:val="0"/>
              <w:marBottom w:val="0"/>
              <w:divBdr>
                <w:top w:val="none" w:sz="0" w:space="0" w:color="auto"/>
                <w:left w:val="none" w:sz="0" w:space="0" w:color="auto"/>
                <w:bottom w:val="none" w:sz="0" w:space="0" w:color="auto"/>
                <w:right w:val="none" w:sz="0" w:space="0" w:color="auto"/>
              </w:divBdr>
            </w:div>
            <w:div w:id="1450247738">
              <w:marLeft w:val="0"/>
              <w:marRight w:val="0"/>
              <w:marTop w:val="0"/>
              <w:marBottom w:val="0"/>
              <w:divBdr>
                <w:top w:val="none" w:sz="0" w:space="0" w:color="auto"/>
                <w:left w:val="none" w:sz="0" w:space="0" w:color="auto"/>
                <w:bottom w:val="none" w:sz="0" w:space="0" w:color="auto"/>
                <w:right w:val="none" w:sz="0" w:space="0" w:color="auto"/>
              </w:divBdr>
            </w:div>
            <w:div w:id="1697534348">
              <w:marLeft w:val="0"/>
              <w:marRight w:val="0"/>
              <w:marTop w:val="0"/>
              <w:marBottom w:val="0"/>
              <w:divBdr>
                <w:top w:val="none" w:sz="0" w:space="0" w:color="auto"/>
                <w:left w:val="none" w:sz="0" w:space="0" w:color="auto"/>
                <w:bottom w:val="none" w:sz="0" w:space="0" w:color="auto"/>
                <w:right w:val="none" w:sz="0" w:space="0" w:color="auto"/>
              </w:divBdr>
            </w:div>
            <w:div w:id="1874461299">
              <w:marLeft w:val="0"/>
              <w:marRight w:val="0"/>
              <w:marTop w:val="0"/>
              <w:marBottom w:val="0"/>
              <w:divBdr>
                <w:top w:val="none" w:sz="0" w:space="0" w:color="auto"/>
                <w:left w:val="none" w:sz="0" w:space="0" w:color="auto"/>
                <w:bottom w:val="none" w:sz="0" w:space="0" w:color="auto"/>
                <w:right w:val="none" w:sz="0" w:space="0" w:color="auto"/>
              </w:divBdr>
            </w:div>
          </w:divsChild>
        </w:div>
        <w:div w:id="1500729992">
          <w:marLeft w:val="0"/>
          <w:marRight w:val="0"/>
          <w:marTop w:val="0"/>
          <w:marBottom w:val="0"/>
          <w:divBdr>
            <w:top w:val="none" w:sz="0" w:space="0" w:color="auto"/>
            <w:left w:val="none" w:sz="0" w:space="0" w:color="auto"/>
            <w:bottom w:val="none" w:sz="0" w:space="0" w:color="auto"/>
            <w:right w:val="none" w:sz="0" w:space="0" w:color="auto"/>
          </w:divBdr>
        </w:div>
        <w:div w:id="1516185217">
          <w:marLeft w:val="0"/>
          <w:marRight w:val="0"/>
          <w:marTop w:val="0"/>
          <w:marBottom w:val="0"/>
          <w:divBdr>
            <w:top w:val="none" w:sz="0" w:space="0" w:color="auto"/>
            <w:left w:val="none" w:sz="0" w:space="0" w:color="auto"/>
            <w:bottom w:val="none" w:sz="0" w:space="0" w:color="auto"/>
            <w:right w:val="none" w:sz="0" w:space="0" w:color="auto"/>
          </w:divBdr>
        </w:div>
        <w:div w:id="1572503342">
          <w:marLeft w:val="0"/>
          <w:marRight w:val="0"/>
          <w:marTop w:val="0"/>
          <w:marBottom w:val="0"/>
          <w:divBdr>
            <w:top w:val="none" w:sz="0" w:space="0" w:color="auto"/>
            <w:left w:val="none" w:sz="0" w:space="0" w:color="auto"/>
            <w:bottom w:val="none" w:sz="0" w:space="0" w:color="auto"/>
            <w:right w:val="none" w:sz="0" w:space="0" w:color="auto"/>
          </w:divBdr>
        </w:div>
        <w:div w:id="1584678506">
          <w:marLeft w:val="0"/>
          <w:marRight w:val="0"/>
          <w:marTop w:val="0"/>
          <w:marBottom w:val="0"/>
          <w:divBdr>
            <w:top w:val="none" w:sz="0" w:space="0" w:color="auto"/>
            <w:left w:val="none" w:sz="0" w:space="0" w:color="auto"/>
            <w:bottom w:val="none" w:sz="0" w:space="0" w:color="auto"/>
            <w:right w:val="none" w:sz="0" w:space="0" w:color="auto"/>
          </w:divBdr>
        </w:div>
        <w:div w:id="1614702441">
          <w:marLeft w:val="0"/>
          <w:marRight w:val="0"/>
          <w:marTop w:val="0"/>
          <w:marBottom w:val="0"/>
          <w:divBdr>
            <w:top w:val="none" w:sz="0" w:space="0" w:color="auto"/>
            <w:left w:val="none" w:sz="0" w:space="0" w:color="auto"/>
            <w:bottom w:val="none" w:sz="0" w:space="0" w:color="auto"/>
            <w:right w:val="none" w:sz="0" w:space="0" w:color="auto"/>
          </w:divBdr>
        </w:div>
        <w:div w:id="1629584195">
          <w:marLeft w:val="0"/>
          <w:marRight w:val="0"/>
          <w:marTop w:val="0"/>
          <w:marBottom w:val="0"/>
          <w:divBdr>
            <w:top w:val="none" w:sz="0" w:space="0" w:color="auto"/>
            <w:left w:val="none" w:sz="0" w:space="0" w:color="auto"/>
            <w:bottom w:val="none" w:sz="0" w:space="0" w:color="auto"/>
            <w:right w:val="none" w:sz="0" w:space="0" w:color="auto"/>
          </w:divBdr>
        </w:div>
        <w:div w:id="1651909226">
          <w:marLeft w:val="0"/>
          <w:marRight w:val="0"/>
          <w:marTop w:val="0"/>
          <w:marBottom w:val="0"/>
          <w:divBdr>
            <w:top w:val="none" w:sz="0" w:space="0" w:color="auto"/>
            <w:left w:val="none" w:sz="0" w:space="0" w:color="auto"/>
            <w:bottom w:val="none" w:sz="0" w:space="0" w:color="auto"/>
            <w:right w:val="none" w:sz="0" w:space="0" w:color="auto"/>
          </w:divBdr>
        </w:div>
        <w:div w:id="1666010010">
          <w:marLeft w:val="0"/>
          <w:marRight w:val="0"/>
          <w:marTop w:val="0"/>
          <w:marBottom w:val="0"/>
          <w:divBdr>
            <w:top w:val="none" w:sz="0" w:space="0" w:color="auto"/>
            <w:left w:val="none" w:sz="0" w:space="0" w:color="auto"/>
            <w:bottom w:val="none" w:sz="0" w:space="0" w:color="auto"/>
            <w:right w:val="none" w:sz="0" w:space="0" w:color="auto"/>
          </w:divBdr>
        </w:div>
        <w:div w:id="1684287165">
          <w:marLeft w:val="0"/>
          <w:marRight w:val="0"/>
          <w:marTop w:val="0"/>
          <w:marBottom w:val="0"/>
          <w:divBdr>
            <w:top w:val="none" w:sz="0" w:space="0" w:color="auto"/>
            <w:left w:val="none" w:sz="0" w:space="0" w:color="auto"/>
            <w:bottom w:val="none" w:sz="0" w:space="0" w:color="auto"/>
            <w:right w:val="none" w:sz="0" w:space="0" w:color="auto"/>
          </w:divBdr>
        </w:div>
        <w:div w:id="1697460561">
          <w:marLeft w:val="0"/>
          <w:marRight w:val="0"/>
          <w:marTop w:val="0"/>
          <w:marBottom w:val="0"/>
          <w:divBdr>
            <w:top w:val="none" w:sz="0" w:space="0" w:color="auto"/>
            <w:left w:val="none" w:sz="0" w:space="0" w:color="auto"/>
            <w:bottom w:val="none" w:sz="0" w:space="0" w:color="auto"/>
            <w:right w:val="none" w:sz="0" w:space="0" w:color="auto"/>
          </w:divBdr>
        </w:div>
        <w:div w:id="1700158888">
          <w:marLeft w:val="0"/>
          <w:marRight w:val="0"/>
          <w:marTop w:val="0"/>
          <w:marBottom w:val="0"/>
          <w:divBdr>
            <w:top w:val="none" w:sz="0" w:space="0" w:color="auto"/>
            <w:left w:val="none" w:sz="0" w:space="0" w:color="auto"/>
            <w:bottom w:val="none" w:sz="0" w:space="0" w:color="auto"/>
            <w:right w:val="none" w:sz="0" w:space="0" w:color="auto"/>
          </w:divBdr>
        </w:div>
        <w:div w:id="1701122921">
          <w:marLeft w:val="0"/>
          <w:marRight w:val="0"/>
          <w:marTop w:val="0"/>
          <w:marBottom w:val="0"/>
          <w:divBdr>
            <w:top w:val="none" w:sz="0" w:space="0" w:color="auto"/>
            <w:left w:val="none" w:sz="0" w:space="0" w:color="auto"/>
            <w:bottom w:val="none" w:sz="0" w:space="0" w:color="auto"/>
            <w:right w:val="none" w:sz="0" w:space="0" w:color="auto"/>
          </w:divBdr>
        </w:div>
        <w:div w:id="1725058597">
          <w:marLeft w:val="0"/>
          <w:marRight w:val="0"/>
          <w:marTop w:val="0"/>
          <w:marBottom w:val="0"/>
          <w:divBdr>
            <w:top w:val="none" w:sz="0" w:space="0" w:color="auto"/>
            <w:left w:val="none" w:sz="0" w:space="0" w:color="auto"/>
            <w:bottom w:val="none" w:sz="0" w:space="0" w:color="auto"/>
            <w:right w:val="none" w:sz="0" w:space="0" w:color="auto"/>
          </w:divBdr>
        </w:div>
        <w:div w:id="1725372962">
          <w:marLeft w:val="0"/>
          <w:marRight w:val="0"/>
          <w:marTop w:val="0"/>
          <w:marBottom w:val="0"/>
          <w:divBdr>
            <w:top w:val="none" w:sz="0" w:space="0" w:color="auto"/>
            <w:left w:val="none" w:sz="0" w:space="0" w:color="auto"/>
            <w:bottom w:val="none" w:sz="0" w:space="0" w:color="auto"/>
            <w:right w:val="none" w:sz="0" w:space="0" w:color="auto"/>
          </w:divBdr>
          <w:divsChild>
            <w:div w:id="177239348">
              <w:marLeft w:val="-75"/>
              <w:marRight w:val="0"/>
              <w:marTop w:val="30"/>
              <w:marBottom w:val="30"/>
              <w:divBdr>
                <w:top w:val="none" w:sz="0" w:space="0" w:color="auto"/>
                <w:left w:val="none" w:sz="0" w:space="0" w:color="auto"/>
                <w:bottom w:val="none" w:sz="0" w:space="0" w:color="auto"/>
                <w:right w:val="none" w:sz="0" w:space="0" w:color="auto"/>
              </w:divBdr>
              <w:divsChild>
                <w:div w:id="176896522">
                  <w:marLeft w:val="0"/>
                  <w:marRight w:val="0"/>
                  <w:marTop w:val="0"/>
                  <w:marBottom w:val="0"/>
                  <w:divBdr>
                    <w:top w:val="none" w:sz="0" w:space="0" w:color="auto"/>
                    <w:left w:val="none" w:sz="0" w:space="0" w:color="auto"/>
                    <w:bottom w:val="none" w:sz="0" w:space="0" w:color="auto"/>
                    <w:right w:val="none" w:sz="0" w:space="0" w:color="auto"/>
                  </w:divBdr>
                  <w:divsChild>
                    <w:div w:id="459493997">
                      <w:marLeft w:val="0"/>
                      <w:marRight w:val="0"/>
                      <w:marTop w:val="0"/>
                      <w:marBottom w:val="0"/>
                      <w:divBdr>
                        <w:top w:val="none" w:sz="0" w:space="0" w:color="auto"/>
                        <w:left w:val="none" w:sz="0" w:space="0" w:color="auto"/>
                        <w:bottom w:val="none" w:sz="0" w:space="0" w:color="auto"/>
                        <w:right w:val="none" w:sz="0" w:space="0" w:color="auto"/>
                      </w:divBdr>
                    </w:div>
                    <w:div w:id="828331524">
                      <w:marLeft w:val="0"/>
                      <w:marRight w:val="0"/>
                      <w:marTop w:val="0"/>
                      <w:marBottom w:val="0"/>
                      <w:divBdr>
                        <w:top w:val="none" w:sz="0" w:space="0" w:color="auto"/>
                        <w:left w:val="none" w:sz="0" w:space="0" w:color="auto"/>
                        <w:bottom w:val="none" w:sz="0" w:space="0" w:color="auto"/>
                        <w:right w:val="none" w:sz="0" w:space="0" w:color="auto"/>
                      </w:divBdr>
                    </w:div>
                    <w:div w:id="1427848881">
                      <w:marLeft w:val="0"/>
                      <w:marRight w:val="0"/>
                      <w:marTop w:val="0"/>
                      <w:marBottom w:val="0"/>
                      <w:divBdr>
                        <w:top w:val="none" w:sz="0" w:space="0" w:color="auto"/>
                        <w:left w:val="none" w:sz="0" w:space="0" w:color="auto"/>
                        <w:bottom w:val="none" w:sz="0" w:space="0" w:color="auto"/>
                        <w:right w:val="none" w:sz="0" w:space="0" w:color="auto"/>
                      </w:divBdr>
                    </w:div>
                  </w:divsChild>
                </w:div>
                <w:div w:id="262493569">
                  <w:marLeft w:val="0"/>
                  <w:marRight w:val="0"/>
                  <w:marTop w:val="0"/>
                  <w:marBottom w:val="0"/>
                  <w:divBdr>
                    <w:top w:val="none" w:sz="0" w:space="0" w:color="auto"/>
                    <w:left w:val="none" w:sz="0" w:space="0" w:color="auto"/>
                    <w:bottom w:val="none" w:sz="0" w:space="0" w:color="auto"/>
                    <w:right w:val="none" w:sz="0" w:space="0" w:color="auto"/>
                  </w:divBdr>
                  <w:divsChild>
                    <w:div w:id="198131663">
                      <w:marLeft w:val="0"/>
                      <w:marRight w:val="0"/>
                      <w:marTop w:val="0"/>
                      <w:marBottom w:val="0"/>
                      <w:divBdr>
                        <w:top w:val="none" w:sz="0" w:space="0" w:color="auto"/>
                        <w:left w:val="none" w:sz="0" w:space="0" w:color="auto"/>
                        <w:bottom w:val="none" w:sz="0" w:space="0" w:color="auto"/>
                        <w:right w:val="none" w:sz="0" w:space="0" w:color="auto"/>
                      </w:divBdr>
                    </w:div>
                    <w:div w:id="350255855">
                      <w:marLeft w:val="0"/>
                      <w:marRight w:val="0"/>
                      <w:marTop w:val="0"/>
                      <w:marBottom w:val="0"/>
                      <w:divBdr>
                        <w:top w:val="none" w:sz="0" w:space="0" w:color="auto"/>
                        <w:left w:val="none" w:sz="0" w:space="0" w:color="auto"/>
                        <w:bottom w:val="none" w:sz="0" w:space="0" w:color="auto"/>
                        <w:right w:val="none" w:sz="0" w:space="0" w:color="auto"/>
                      </w:divBdr>
                    </w:div>
                    <w:div w:id="1166282623">
                      <w:marLeft w:val="0"/>
                      <w:marRight w:val="0"/>
                      <w:marTop w:val="0"/>
                      <w:marBottom w:val="0"/>
                      <w:divBdr>
                        <w:top w:val="none" w:sz="0" w:space="0" w:color="auto"/>
                        <w:left w:val="none" w:sz="0" w:space="0" w:color="auto"/>
                        <w:bottom w:val="none" w:sz="0" w:space="0" w:color="auto"/>
                        <w:right w:val="none" w:sz="0" w:space="0" w:color="auto"/>
                      </w:divBdr>
                    </w:div>
                    <w:div w:id="2100834544">
                      <w:marLeft w:val="0"/>
                      <w:marRight w:val="0"/>
                      <w:marTop w:val="0"/>
                      <w:marBottom w:val="0"/>
                      <w:divBdr>
                        <w:top w:val="none" w:sz="0" w:space="0" w:color="auto"/>
                        <w:left w:val="none" w:sz="0" w:space="0" w:color="auto"/>
                        <w:bottom w:val="none" w:sz="0" w:space="0" w:color="auto"/>
                        <w:right w:val="none" w:sz="0" w:space="0" w:color="auto"/>
                      </w:divBdr>
                    </w:div>
                  </w:divsChild>
                </w:div>
                <w:div w:id="344135964">
                  <w:marLeft w:val="0"/>
                  <w:marRight w:val="0"/>
                  <w:marTop w:val="0"/>
                  <w:marBottom w:val="0"/>
                  <w:divBdr>
                    <w:top w:val="none" w:sz="0" w:space="0" w:color="auto"/>
                    <w:left w:val="none" w:sz="0" w:space="0" w:color="auto"/>
                    <w:bottom w:val="none" w:sz="0" w:space="0" w:color="auto"/>
                    <w:right w:val="none" w:sz="0" w:space="0" w:color="auto"/>
                  </w:divBdr>
                  <w:divsChild>
                    <w:div w:id="599025467">
                      <w:marLeft w:val="0"/>
                      <w:marRight w:val="0"/>
                      <w:marTop w:val="0"/>
                      <w:marBottom w:val="0"/>
                      <w:divBdr>
                        <w:top w:val="none" w:sz="0" w:space="0" w:color="auto"/>
                        <w:left w:val="none" w:sz="0" w:space="0" w:color="auto"/>
                        <w:bottom w:val="none" w:sz="0" w:space="0" w:color="auto"/>
                        <w:right w:val="none" w:sz="0" w:space="0" w:color="auto"/>
                      </w:divBdr>
                    </w:div>
                    <w:div w:id="1520657872">
                      <w:marLeft w:val="0"/>
                      <w:marRight w:val="0"/>
                      <w:marTop w:val="0"/>
                      <w:marBottom w:val="0"/>
                      <w:divBdr>
                        <w:top w:val="none" w:sz="0" w:space="0" w:color="auto"/>
                        <w:left w:val="none" w:sz="0" w:space="0" w:color="auto"/>
                        <w:bottom w:val="none" w:sz="0" w:space="0" w:color="auto"/>
                        <w:right w:val="none" w:sz="0" w:space="0" w:color="auto"/>
                      </w:divBdr>
                    </w:div>
                    <w:div w:id="2105958087">
                      <w:marLeft w:val="0"/>
                      <w:marRight w:val="0"/>
                      <w:marTop w:val="0"/>
                      <w:marBottom w:val="0"/>
                      <w:divBdr>
                        <w:top w:val="none" w:sz="0" w:space="0" w:color="auto"/>
                        <w:left w:val="none" w:sz="0" w:space="0" w:color="auto"/>
                        <w:bottom w:val="none" w:sz="0" w:space="0" w:color="auto"/>
                        <w:right w:val="none" w:sz="0" w:space="0" w:color="auto"/>
                      </w:divBdr>
                    </w:div>
                  </w:divsChild>
                </w:div>
                <w:div w:id="708140241">
                  <w:marLeft w:val="0"/>
                  <w:marRight w:val="0"/>
                  <w:marTop w:val="0"/>
                  <w:marBottom w:val="0"/>
                  <w:divBdr>
                    <w:top w:val="none" w:sz="0" w:space="0" w:color="auto"/>
                    <w:left w:val="none" w:sz="0" w:space="0" w:color="auto"/>
                    <w:bottom w:val="none" w:sz="0" w:space="0" w:color="auto"/>
                    <w:right w:val="none" w:sz="0" w:space="0" w:color="auto"/>
                  </w:divBdr>
                  <w:divsChild>
                    <w:div w:id="683436894">
                      <w:marLeft w:val="0"/>
                      <w:marRight w:val="0"/>
                      <w:marTop w:val="0"/>
                      <w:marBottom w:val="0"/>
                      <w:divBdr>
                        <w:top w:val="none" w:sz="0" w:space="0" w:color="auto"/>
                        <w:left w:val="none" w:sz="0" w:space="0" w:color="auto"/>
                        <w:bottom w:val="none" w:sz="0" w:space="0" w:color="auto"/>
                        <w:right w:val="none" w:sz="0" w:space="0" w:color="auto"/>
                      </w:divBdr>
                    </w:div>
                  </w:divsChild>
                </w:div>
                <w:div w:id="790904952">
                  <w:marLeft w:val="0"/>
                  <w:marRight w:val="0"/>
                  <w:marTop w:val="0"/>
                  <w:marBottom w:val="0"/>
                  <w:divBdr>
                    <w:top w:val="none" w:sz="0" w:space="0" w:color="auto"/>
                    <w:left w:val="none" w:sz="0" w:space="0" w:color="auto"/>
                    <w:bottom w:val="none" w:sz="0" w:space="0" w:color="auto"/>
                    <w:right w:val="none" w:sz="0" w:space="0" w:color="auto"/>
                  </w:divBdr>
                  <w:divsChild>
                    <w:div w:id="328867960">
                      <w:marLeft w:val="0"/>
                      <w:marRight w:val="0"/>
                      <w:marTop w:val="0"/>
                      <w:marBottom w:val="0"/>
                      <w:divBdr>
                        <w:top w:val="none" w:sz="0" w:space="0" w:color="auto"/>
                        <w:left w:val="none" w:sz="0" w:space="0" w:color="auto"/>
                        <w:bottom w:val="none" w:sz="0" w:space="0" w:color="auto"/>
                        <w:right w:val="none" w:sz="0" w:space="0" w:color="auto"/>
                      </w:divBdr>
                    </w:div>
                    <w:div w:id="1937447083">
                      <w:marLeft w:val="0"/>
                      <w:marRight w:val="0"/>
                      <w:marTop w:val="0"/>
                      <w:marBottom w:val="0"/>
                      <w:divBdr>
                        <w:top w:val="none" w:sz="0" w:space="0" w:color="auto"/>
                        <w:left w:val="none" w:sz="0" w:space="0" w:color="auto"/>
                        <w:bottom w:val="none" w:sz="0" w:space="0" w:color="auto"/>
                        <w:right w:val="none" w:sz="0" w:space="0" w:color="auto"/>
                      </w:divBdr>
                    </w:div>
                    <w:div w:id="2005543199">
                      <w:marLeft w:val="0"/>
                      <w:marRight w:val="0"/>
                      <w:marTop w:val="0"/>
                      <w:marBottom w:val="0"/>
                      <w:divBdr>
                        <w:top w:val="none" w:sz="0" w:space="0" w:color="auto"/>
                        <w:left w:val="none" w:sz="0" w:space="0" w:color="auto"/>
                        <w:bottom w:val="none" w:sz="0" w:space="0" w:color="auto"/>
                        <w:right w:val="none" w:sz="0" w:space="0" w:color="auto"/>
                      </w:divBdr>
                    </w:div>
                  </w:divsChild>
                </w:div>
                <w:div w:id="900214357">
                  <w:marLeft w:val="0"/>
                  <w:marRight w:val="0"/>
                  <w:marTop w:val="0"/>
                  <w:marBottom w:val="0"/>
                  <w:divBdr>
                    <w:top w:val="none" w:sz="0" w:space="0" w:color="auto"/>
                    <w:left w:val="none" w:sz="0" w:space="0" w:color="auto"/>
                    <w:bottom w:val="none" w:sz="0" w:space="0" w:color="auto"/>
                    <w:right w:val="none" w:sz="0" w:space="0" w:color="auto"/>
                  </w:divBdr>
                  <w:divsChild>
                    <w:div w:id="329262911">
                      <w:marLeft w:val="0"/>
                      <w:marRight w:val="0"/>
                      <w:marTop w:val="0"/>
                      <w:marBottom w:val="0"/>
                      <w:divBdr>
                        <w:top w:val="none" w:sz="0" w:space="0" w:color="auto"/>
                        <w:left w:val="none" w:sz="0" w:space="0" w:color="auto"/>
                        <w:bottom w:val="none" w:sz="0" w:space="0" w:color="auto"/>
                        <w:right w:val="none" w:sz="0" w:space="0" w:color="auto"/>
                      </w:divBdr>
                    </w:div>
                    <w:div w:id="1133406292">
                      <w:marLeft w:val="0"/>
                      <w:marRight w:val="0"/>
                      <w:marTop w:val="0"/>
                      <w:marBottom w:val="0"/>
                      <w:divBdr>
                        <w:top w:val="none" w:sz="0" w:space="0" w:color="auto"/>
                        <w:left w:val="none" w:sz="0" w:space="0" w:color="auto"/>
                        <w:bottom w:val="none" w:sz="0" w:space="0" w:color="auto"/>
                        <w:right w:val="none" w:sz="0" w:space="0" w:color="auto"/>
                      </w:divBdr>
                    </w:div>
                    <w:div w:id="1159616872">
                      <w:marLeft w:val="0"/>
                      <w:marRight w:val="0"/>
                      <w:marTop w:val="0"/>
                      <w:marBottom w:val="0"/>
                      <w:divBdr>
                        <w:top w:val="none" w:sz="0" w:space="0" w:color="auto"/>
                        <w:left w:val="none" w:sz="0" w:space="0" w:color="auto"/>
                        <w:bottom w:val="none" w:sz="0" w:space="0" w:color="auto"/>
                        <w:right w:val="none" w:sz="0" w:space="0" w:color="auto"/>
                      </w:divBdr>
                    </w:div>
                    <w:div w:id="1911112145">
                      <w:marLeft w:val="0"/>
                      <w:marRight w:val="0"/>
                      <w:marTop w:val="0"/>
                      <w:marBottom w:val="0"/>
                      <w:divBdr>
                        <w:top w:val="none" w:sz="0" w:space="0" w:color="auto"/>
                        <w:left w:val="none" w:sz="0" w:space="0" w:color="auto"/>
                        <w:bottom w:val="none" w:sz="0" w:space="0" w:color="auto"/>
                        <w:right w:val="none" w:sz="0" w:space="0" w:color="auto"/>
                      </w:divBdr>
                    </w:div>
                    <w:div w:id="1965960054">
                      <w:marLeft w:val="0"/>
                      <w:marRight w:val="0"/>
                      <w:marTop w:val="0"/>
                      <w:marBottom w:val="0"/>
                      <w:divBdr>
                        <w:top w:val="none" w:sz="0" w:space="0" w:color="auto"/>
                        <w:left w:val="none" w:sz="0" w:space="0" w:color="auto"/>
                        <w:bottom w:val="none" w:sz="0" w:space="0" w:color="auto"/>
                        <w:right w:val="none" w:sz="0" w:space="0" w:color="auto"/>
                      </w:divBdr>
                    </w:div>
                    <w:div w:id="2078282248">
                      <w:marLeft w:val="0"/>
                      <w:marRight w:val="0"/>
                      <w:marTop w:val="0"/>
                      <w:marBottom w:val="0"/>
                      <w:divBdr>
                        <w:top w:val="none" w:sz="0" w:space="0" w:color="auto"/>
                        <w:left w:val="none" w:sz="0" w:space="0" w:color="auto"/>
                        <w:bottom w:val="none" w:sz="0" w:space="0" w:color="auto"/>
                        <w:right w:val="none" w:sz="0" w:space="0" w:color="auto"/>
                      </w:divBdr>
                    </w:div>
                  </w:divsChild>
                </w:div>
                <w:div w:id="1614551029">
                  <w:marLeft w:val="0"/>
                  <w:marRight w:val="0"/>
                  <w:marTop w:val="0"/>
                  <w:marBottom w:val="0"/>
                  <w:divBdr>
                    <w:top w:val="none" w:sz="0" w:space="0" w:color="auto"/>
                    <w:left w:val="none" w:sz="0" w:space="0" w:color="auto"/>
                    <w:bottom w:val="none" w:sz="0" w:space="0" w:color="auto"/>
                    <w:right w:val="none" w:sz="0" w:space="0" w:color="auto"/>
                  </w:divBdr>
                  <w:divsChild>
                    <w:div w:id="976957452">
                      <w:marLeft w:val="0"/>
                      <w:marRight w:val="0"/>
                      <w:marTop w:val="0"/>
                      <w:marBottom w:val="0"/>
                      <w:divBdr>
                        <w:top w:val="none" w:sz="0" w:space="0" w:color="auto"/>
                        <w:left w:val="none" w:sz="0" w:space="0" w:color="auto"/>
                        <w:bottom w:val="none" w:sz="0" w:space="0" w:color="auto"/>
                        <w:right w:val="none" w:sz="0" w:space="0" w:color="auto"/>
                      </w:divBdr>
                    </w:div>
                    <w:div w:id="1146506640">
                      <w:marLeft w:val="0"/>
                      <w:marRight w:val="0"/>
                      <w:marTop w:val="0"/>
                      <w:marBottom w:val="0"/>
                      <w:divBdr>
                        <w:top w:val="none" w:sz="0" w:space="0" w:color="auto"/>
                        <w:left w:val="none" w:sz="0" w:space="0" w:color="auto"/>
                        <w:bottom w:val="none" w:sz="0" w:space="0" w:color="auto"/>
                        <w:right w:val="none" w:sz="0" w:space="0" w:color="auto"/>
                      </w:divBdr>
                    </w:div>
                    <w:div w:id="1514956706">
                      <w:marLeft w:val="0"/>
                      <w:marRight w:val="0"/>
                      <w:marTop w:val="0"/>
                      <w:marBottom w:val="0"/>
                      <w:divBdr>
                        <w:top w:val="none" w:sz="0" w:space="0" w:color="auto"/>
                        <w:left w:val="none" w:sz="0" w:space="0" w:color="auto"/>
                        <w:bottom w:val="none" w:sz="0" w:space="0" w:color="auto"/>
                        <w:right w:val="none" w:sz="0" w:space="0" w:color="auto"/>
                      </w:divBdr>
                    </w:div>
                  </w:divsChild>
                </w:div>
                <w:div w:id="1721900186">
                  <w:marLeft w:val="0"/>
                  <w:marRight w:val="0"/>
                  <w:marTop w:val="0"/>
                  <w:marBottom w:val="0"/>
                  <w:divBdr>
                    <w:top w:val="none" w:sz="0" w:space="0" w:color="auto"/>
                    <w:left w:val="none" w:sz="0" w:space="0" w:color="auto"/>
                    <w:bottom w:val="none" w:sz="0" w:space="0" w:color="auto"/>
                    <w:right w:val="none" w:sz="0" w:space="0" w:color="auto"/>
                  </w:divBdr>
                  <w:divsChild>
                    <w:div w:id="656105051">
                      <w:marLeft w:val="0"/>
                      <w:marRight w:val="0"/>
                      <w:marTop w:val="0"/>
                      <w:marBottom w:val="0"/>
                      <w:divBdr>
                        <w:top w:val="none" w:sz="0" w:space="0" w:color="auto"/>
                        <w:left w:val="none" w:sz="0" w:space="0" w:color="auto"/>
                        <w:bottom w:val="none" w:sz="0" w:space="0" w:color="auto"/>
                        <w:right w:val="none" w:sz="0" w:space="0" w:color="auto"/>
                      </w:divBdr>
                    </w:div>
                    <w:div w:id="1097412008">
                      <w:marLeft w:val="0"/>
                      <w:marRight w:val="0"/>
                      <w:marTop w:val="0"/>
                      <w:marBottom w:val="0"/>
                      <w:divBdr>
                        <w:top w:val="none" w:sz="0" w:space="0" w:color="auto"/>
                        <w:left w:val="none" w:sz="0" w:space="0" w:color="auto"/>
                        <w:bottom w:val="none" w:sz="0" w:space="0" w:color="auto"/>
                        <w:right w:val="none" w:sz="0" w:space="0" w:color="auto"/>
                      </w:divBdr>
                    </w:div>
                    <w:div w:id="1686705582">
                      <w:marLeft w:val="0"/>
                      <w:marRight w:val="0"/>
                      <w:marTop w:val="0"/>
                      <w:marBottom w:val="0"/>
                      <w:divBdr>
                        <w:top w:val="none" w:sz="0" w:space="0" w:color="auto"/>
                        <w:left w:val="none" w:sz="0" w:space="0" w:color="auto"/>
                        <w:bottom w:val="none" w:sz="0" w:space="0" w:color="auto"/>
                        <w:right w:val="none" w:sz="0" w:space="0" w:color="auto"/>
                      </w:divBdr>
                    </w:div>
                  </w:divsChild>
                </w:div>
                <w:div w:id="1908687501">
                  <w:marLeft w:val="0"/>
                  <w:marRight w:val="0"/>
                  <w:marTop w:val="0"/>
                  <w:marBottom w:val="0"/>
                  <w:divBdr>
                    <w:top w:val="none" w:sz="0" w:space="0" w:color="auto"/>
                    <w:left w:val="none" w:sz="0" w:space="0" w:color="auto"/>
                    <w:bottom w:val="none" w:sz="0" w:space="0" w:color="auto"/>
                    <w:right w:val="none" w:sz="0" w:space="0" w:color="auto"/>
                  </w:divBdr>
                  <w:divsChild>
                    <w:div w:id="1092700995">
                      <w:marLeft w:val="0"/>
                      <w:marRight w:val="0"/>
                      <w:marTop w:val="0"/>
                      <w:marBottom w:val="0"/>
                      <w:divBdr>
                        <w:top w:val="none" w:sz="0" w:space="0" w:color="auto"/>
                        <w:left w:val="none" w:sz="0" w:space="0" w:color="auto"/>
                        <w:bottom w:val="none" w:sz="0" w:space="0" w:color="auto"/>
                        <w:right w:val="none" w:sz="0" w:space="0" w:color="auto"/>
                      </w:divBdr>
                    </w:div>
                    <w:div w:id="1435784854">
                      <w:marLeft w:val="0"/>
                      <w:marRight w:val="0"/>
                      <w:marTop w:val="0"/>
                      <w:marBottom w:val="0"/>
                      <w:divBdr>
                        <w:top w:val="none" w:sz="0" w:space="0" w:color="auto"/>
                        <w:left w:val="none" w:sz="0" w:space="0" w:color="auto"/>
                        <w:bottom w:val="none" w:sz="0" w:space="0" w:color="auto"/>
                        <w:right w:val="none" w:sz="0" w:space="0" w:color="auto"/>
                      </w:divBdr>
                    </w:div>
                    <w:div w:id="1758137873">
                      <w:marLeft w:val="0"/>
                      <w:marRight w:val="0"/>
                      <w:marTop w:val="0"/>
                      <w:marBottom w:val="0"/>
                      <w:divBdr>
                        <w:top w:val="none" w:sz="0" w:space="0" w:color="auto"/>
                        <w:left w:val="none" w:sz="0" w:space="0" w:color="auto"/>
                        <w:bottom w:val="none" w:sz="0" w:space="0" w:color="auto"/>
                        <w:right w:val="none" w:sz="0" w:space="0" w:color="auto"/>
                      </w:divBdr>
                    </w:div>
                  </w:divsChild>
                </w:div>
                <w:div w:id="1918053469">
                  <w:marLeft w:val="0"/>
                  <w:marRight w:val="0"/>
                  <w:marTop w:val="0"/>
                  <w:marBottom w:val="0"/>
                  <w:divBdr>
                    <w:top w:val="none" w:sz="0" w:space="0" w:color="auto"/>
                    <w:left w:val="none" w:sz="0" w:space="0" w:color="auto"/>
                    <w:bottom w:val="none" w:sz="0" w:space="0" w:color="auto"/>
                    <w:right w:val="none" w:sz="0" w:space="0" w:color="auto"/>
                  </w:divBdr>
                  <w:divsChild>
                    <w:div w:id="435370791">
                      <w:marLeft w:val="0"/>
                      <w:marRight w:val="0"/>
                      <w:marTop w:val="0"/>
                      <w:marBottom w:val="0"/>
                      <w:divBdr>
                        <w:top w:val="none" w:sz="0" w:space="0" w:color="auto"/>
                        <w:left w:val="none" w:sz="0" w:space="0" w:color="auto"/>
                        <w:bottom w:val="none" w:sz="0" w:space="0" w:color="auto"/>
                        <w:right w:val="none" w:sz="0" w:space="0" w:color="auto"/>
                      </w:divBdr>
                    </w:div>
                    <w:div w:id="653873907">
                      <w:marLeft w:val="0"/>
                      <w:marRight w:val="0"/>
                      <w:marTop w:val="0"/>
                      <w:marBottom w:val="0"/>
                      <w:divBdr>
                        <w:top w:val="none" w:sz="0" w:space="0" w:color="auto"/>
                        <w:left w:val="none" w:sz="0" w:space="0" w:color="auto"/>
                        <w:bottom w:val="none" w:sz="0" w:space="0" w:color="auto"/>
                        <w:right w:val="none" w:sz="0" w:space="0" w:color="auto"/>
                      </w:divBdr>
                    </w:div>
                    <w:div w:id="1032342628">
                      <w:marLeft w:val="0"/>
                      <w:marRight w:val="0"/>
                      <w:marTop w:val="0"/>
                      <w:marBottom w:val="0"/>
                      <w:divBdr>
                        <w:top w:val="none" w:sz="0" w:space="0" w:color="auto"/>
                        <w:left w:val="none" w:sz="0" w:space="0" w:color="auto"/>
                        <w:bottom w:val="none" w:sz="0" w:space="0" w:color="auto"/>
                        <w:right w:val="none" w:sz="0" w:space="0" w:color="auto"/>
                      </w:divBdr>
                    </w:div>
                    <w:div w:id="1169754225">
                      <w:marLeft w:val="0"/>
                      <w:marRight w:val="0"/>
                      <w:marTop w:val="0"/>
                      <w:marBottom w:val="0"/>
                      <w:divBdr>
                        <w:top w:val="none" w:sz="0" w:space="0" w:color="auto"/>
                        <w:left w:val="none" w:sz="0" w:space="0" w:color="auto"/>
                        <w:bottom w:val="none" w:sz="0" w:space="0" w:color="auto"/>
                        <w:right w:val="none" w:sz="0" w:space="0" w:color="auto"/>
                      </w:divBdr>
                    </w:div>
                    <w:div w:id="1402215618">
                      <w:marLeft w:val="0"/>
                      <w:marRight w:val="0"/>
                      <w:marTop w:val="0"/>
                      <w:marBottom w:val="0"/>
                      <w:divBdr>
                        <w:top w:val="none" w:sz="0" w:space="0" w:color="auto"/>
                        <w:left w:val="none" w:sz="0" w:space="0" w:color="auto"/>
                        <w:bottom w:val="none" w:sz="0" w:space="0" w:color="auto"/>
                        <w:right w:val="none" w:sz="0" w:space="0" w:color="auto"/>
                      </w:divBdr>
                    </w:div>
                    <w:div w:id="1458137508">
                      <w:marLeft w:val="0"/>
                      <w:marRight w:val="0"/>
                      <w:marTop w:val="0"/>
                      <w:marBottom w:val="0"/>
                      <w:divBdr>
                        <w:top w:val="none" w:sz="0" w:space="0" w:color="auto"/>
                        <w:left w:val="none" w:sz="0" w:space="0" w:color="auto"/>
                        <w:bottom w:val="none" w:sz="0" w:space="0" w:color="auto"/>
                        <w:right w:val="none" w:sz="0" w:space="0" w:color="auto"/>
                      </w:divBdr>
                    </w:div>
                    <w:div w:id="1520511841">
                      <w:marLeft w:val="0"/>
                      <w:marRight w:val="0"/>
                      <w:marTop w:val="0"/>
                      <w:marBottom w:val="0"/>
                      <w:divBdr>
                        <w:top w:val="none" w:sz="0" w:space="0" w:color="auto"/>
                        <w:left w:val="none" w:sz="0" w:space="0" w:color="auto"/>
                        <w:bottom w:val="none" w:sz="0" w:space="0" w:color="auto"/>
                        <w:right w:val="none" w:sz="0" w:space="0" w:color="auto"/>
                      </w:divBdr>
                    </w:div>
                    <w:div w:id="1807698476">
                      <w:marLeft w:val="0"/>
                      <w:marRight w:val="0"/>
                      <w:marTop w:val="0"/>
                      <w:marBottom w:val="0"/>
                      <w:divBdr>
                        <w:top w:val="none" w:sz="0" w:space="0" w:color="auto"/>
                        <w:left w:val="none" w:sz="0" w:space="0" w:color="auto"/>
                        <w:bottom w:val="none" w:sz="0" w:space="0" w:color="auto"/>
                        <w:right w:val="none" w:sz="0" w:space="0" w:color="auto"/>
                      </w:divBdr>
                    </w:div>
                  </w:divsChild>
                </w:div>
                <w:div w:id="2105884229">
                  <w:marLeft w:val="0"/>
                  <w:marRight w:val="0"/>
                  <w:marTop w:val="0"/>
                  <w:marBottom w:val="0"/>
                  <w:divBdr>
                    <w:top w:val="none" w:sz="0" w:space="0" w:color="auto"/>
                    <w:left w:val="none" w:sz="0" w:space="0" w:color="auto"/>
                    <w:bottom w:val="none" w:sz="0" w:space="0" w:color="auto"/>
                    <w:right w:val="none" w:sz="0" w:space="0" w:color="auto"/>
                  </w:divBdr>
                  <w:divsChild>
                    <w:div w:id="492723438">
                      <w:marLeft w:val="0"/>
                      <w:marRight w:val="0"/>
                      <w:marTop w:val="0"/>
                      <w:marBottom w:val="0"/>
                      <w:divBdr>
                        <w:top w:val="none" w:sz="0" w:space="0" w:color="auto"/>
                        <w:left w:val="none" w:sz="0" w:space="0" w:color="auto"/>
                        <w:bottom w:val="none" w:sz="0" w:space="0" w:color="auto"/>
                        <w:right w:val="none" w:sz="0" w:space="0" w:color="auto"/>
                      </w:divBdr>
                    </w:div>
                    <w:div w:id="1280454439">
                      <w:marLeft w:val="0"/>
                      <w:marRight w:val="0"/>
                      <w:marTop w:val="0"/>
                      <w:marBottom w:val="0"/>
                      <w:divBdr>
                        <w:top w:val="none" w:sz="0" w:space="0" w:color="auto"/>
                        <w:left w:val="none" w:sz="0" w:space="0" w:color="auto"/>
                        <w:bottom w:val="none" w:sz="0" w:space="0" w:color="auto"/>
                        <w:right w:val="none" w:sz="0" w:space="0" w:color="auto"/>
                      </w:divBdr>
                    </w:div>
                  </w:divsChild>
                </w:div>
                <w:div w:id="2128547108">
                  <w:marLeft w:val="0"/>
                  <w:marRight w:val="0"/>
                  <w:marTop w:val="0"/>
                  <w:marBottom w:val="0"/>
                  <w:divBdr>
                    <w:top w:val="none" w:sz="0" w:space="0" w:color="auto"/>
                    <w:left w:val="none" w:sz="0" w:space="0" w:color="auto"/>
                    <w:bottom w:val="none" w:sz="0" w:space="0" w:color="auto"/>
                    <w:right w:val="none" w:sz="0" w:space="0" w:color="auto"/>
                  </w:divBdr>
                  <w:divsChild>
                    <w:div w:id="1032456929">
                      <w:marLeft w:val="0"/>
                      <w:marRight w:val="0"/>
                      <w:marTop w:val="0"/>
                      <w:marBottom w:val="0"/>
                      <w:divBdr>
                        <w:top w:val="none" w:sz="0" w:space="0" w:color="auto"/>
                        <w:left w:val="none" w:sz="0" w:space="0" w:color="auto"/>
                        <w:bottom w:val="none" w:sz="0" w:space="0" w:color="auto"/>
                        <w:right w:val="none" w:sz="0" w:space="0" w:color="auto"/>
                      </w:divBdr>
                    </w:div>
                    <w:div w:id="1408186425">
                      <w:marLeft w:val="0"/>
                      <w:marRight w:val="0"/>
                      <w:marTop w:val="0"/>
                      <w:marBottom w:val="0"/>
                      <w:divBdr>
                        <w:top w:val="none" w:sz="0" w:space="0" w:color="auto"/>
                        <w:left w:val="none" w:sz="0" w:space="0" w:color="auto"/>
                        <w:bottom w:val="none" w:sz="0" w:space="0" w:color="auto"/>
                        <w:right w:val="none" w:sz="0" w:space="0" w:color="auto"/>
                      </w:divBdr>
                    </w:div>
                    <w:div w:id="16088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52854">
          <w:marLeft w:val="0"/>
          <w:marRight w:val="0"/>
          <w:marTop w:val="0"/>
          <w:marBottom w:val="0"/>
          <w:divBdr>
            <w:top w:val="none" w:sz="0" w:space="0" w:color="auto"/>
            <w:left w:val="none" w:sz="0" w:space="0" w:color="auto"/>
            <w:bottom w:val="none" w:sz="0" w:space="0" w:color="auto"/>
            <w:right w:val="none" w:sz="0" w:space="0" w:color="auto"/>
          </w:divBdr>
        </w:div>
        <w:div w:id="1747606690">
          <w:marLeft w:val="0"/>
          <w:marRight w:val="0"/>
          <w:marTop w:val="0"/>
          <w:marBottom w:val="0"/>
          <w:divBdr>
            <w:top w:val="none" w:sz="0" w:space="0" w:color="auto"/>
            <w:left w:val="none" w:sz="0" w:space="0" w:color="auto"/>
            <w:bottom w:val="none" w:sz="0" w:space="0" w:color="auto"/>
            <w:right w:val="none" w:sz="0" w:space="0" w:color="auto"/>
          </w:divBdr>
        </w:div>
        <w:div w:id="1777018100">
          <w:marLeft w:val="0"/>
          <w:marRight w:val="0"/>
          <w:marTop w:val="0"/>
          <w:marBottom w:val="0"/>
          <w:divBdr>
            <w:top w:val="none" w:sz="0" w:space="0" w:color="auto"/>
            <w:left w:val="none" w:sz="0" w:space="0" w:color="auto"/>
            <w:bottom w:val="none" w:sz="0" w:space="0" w:color="auto"/>
            <w:right w:val="none" w:sz="0" w:space="0" w:color="auto"/>
          </w:divBdr>
        </w:div>
        <w:div w:id="1782143829">
          <w:marLeft w:val="0"/>
          <w:marRight w:val="0"/>
          <w:marTop w:val="0"/>
          <w:marBottom w:val="0"/>
          <w:divBdr>
            <w:top w:val="none" w:sz="0" w:space="0" w:color="auto"/>
            <w:left w:val="none" w:sz="0" w:space="0" w:color="auto"/>
            <w:bottom w:val="none" w:sz="0" w:space="0" w:color="auto"/>
            <w:right w:val="none" w:sz="0" w:space="0" w:color="auto"/>
          </w:divBdr>
        </w:div>
        <w:div w:id="1807430152">
          <w:marLeft w:val="0"/>
          <w:marRight w:val="0"/>
          <w:marTop w:val="0"/>
          <w:marBottom w:val="0"/>
          <w:divBdr>
            <w:top w:val="none" w:sz="0" w:space="0" w:color="auto"/>
            <w:left w:val="none" w:sz="0" w:space="0" w:color="auto"/>
            <w:bottom w:val="none" w:sz="0" w:space="0" w:color="auto"/>
            <w:right w:val="none" w:sz="0" w:space="0" w:color="auto"/>
          </w:divBdr>
        </w:div>
        <w:div w:id="1832940600">
          <w:marLeft w:val="0"/>
          <w:marRight w:val="0"/>
          <w:marTop w:val="0"/>
          <w:marBottom w:val="0"/>
          <w:divBdr>
            <w:top w:val="none" w:sz="0" w:space="0" w:color="auto"/>
            <w:left w:val="none" w:sz="0" w:space="0" w:color="auto"/>
            <w:bottom w:val="none" w:sz="0" w:space="0" w:color="auto"/>
            <w:right w:val="none" w:sz="0" w:space="0" w:color="auto"/>
          </w:divBdr>
        </w:div>
        <w:div w:id="1853840092">
          <w:marLeft w:val="0"/>
          <w:marRight w:val="0"/>
          <w:marTop w:val="0"/>
          <w:marBottom w:val="0"/>
          <w:divBdr>
            <w:top w:val="none" w:sz="0" w:space="0" w:color="auto"/>
            <w:left w:val="none" w:sz="0" w:space="0" w:color="auto"/>
            <w:bottom w:val="none" w:sz="0" w:space="0" w:color="auto"/>
            <w:right w:val="none" w:sz="0" w:space="0" w:color="auto"/>
          </w:divBdr>
        </w:div>
        <w:div w:id="1857772364">
          <w:marLeft w:val="0"/>
          <w:marRight w:val="0"/>
          <w:marTop w:val="0"/>
          <w:marBottom w:val="0"/>
          <w:divBdr>
            <w:top w:val="none" w:sz="0" w:space="0" w:color="auto"/>
            <w:left w:val="none" w:sz="0" w:space="0" w:color="auto"/>
            <w:bottom w:val="none" w:sz="0" w:space="0" w:color="auto"/>
            <w:right w:val="none" w:sz="0" w:space="0" w:color="auto"/>
          </w:divBdr>
          <w:divsChild>
            <w:div w:id="138353659">
              <w:marLeft w:val="0"/>
              <w:marRight w:val="0"/>
              <w:marTop w:val="0"/>
              <w:marBottom w:val="0"/>
              <w:divBdr>
                <w:top w:val="none" w:sz="0" w:space="0" w:color="auto"/>
                <w:left w:val="none" w:sz="0" w:space="0" w:color="auto"/>
                <w:bottom w:val="none" w:sz="0" w:space="0" w:color="auto"/>
                <w:right w:val="none" w:sz="0" w:space="0" w:color="auto"/>
              </w:divBdr>
            </w:div>
            <w:div w:id="142813383">
              <w:marLeft w:val="0"/>
              <w:marRight w:val="0"/>
              <w:marTop w:val="0"/>
              <w:marBottom w:val="0"/>
              <w:divBdr>
                <w:top w:val="none" w:sz="0" w:space="0" w:color="auto"/>
                <w:left w:val="none" w:sz="0" w:space="0" w:color="auto"/>
                <w:bottom w:val="none" w:sz="0" w:space="0" w:color="auto"/>
                <w:right w:val="none" w:sz="0" w:space="0" w:color="auto"/>
              </w:divBdr>
            </w:div>
            <w:div w:id="1659844298">
              <w:marLeft w:val="0"/>
              <w:marRight w:val="0"/>
              <w:marTop w:val="0"/>
              <w:marBottom w:val="0"/>
              <w:divBdr>
                <w:top w:val="none" w:sz="0" w:space="0" w:color="auto"/>
                <w:left w:val="none" w:sz="0" w:space="0" w:color="auto"/>
                <w:bottom w:val="none" w:sz="0" w:space="0" w:color="auto"/>
                <w:right w:val="none" w:sz="0" w:space="0" w:color="auto"/>
              </w:divBdr>
            </w:div>
            <w:div w:id="1930380957">
              <w:marLeft w:val="0"/>
              <w:marRight w:val="0"/>
              <w:marTop w:val="0"/>
              <w:marBottom w:val="0"/>
              <w:divBdr>
                <w:top w:val="none" w:sz="0" w:space="0" w:color="auto"/>
                <w:left w:val="none" w:sz="0" w:space="0" w:color="auto"/>
                <w:bottom w:val="none" w:sz="0" w:space="0" w:color="auto"/>
                <w:right w:val="none" w:sz="0" w:space="0" w:color="auto"/>
              </w:divBdr>
            </w:div>
            <w:div w:id="2095517142">
              <w:marLeft w:val="0"/>
              <w:marRight w:val="0"/>
              <w:marTop w:val="0"/>
              <w:marBottom w:val="0"/>
              <w:divBdr>
                <w:top w:val="none" w:sz="0" w:space="0" w:color="auto"/>
                <w:left w:val="none" w:sz="0" w:space="0" w:color="auto"/>
                <w:bottom w:val="none" w:sz="0" w:space="0" w:color="auto"/>
                <w:right w:val="none" w:sz="0" w:space="0" w:color="auto"/>
              </w:divBdr>
            </w:div>
          </w:divsChild>
        </w:div>
        <w:div w:id="1867718536">
          <w:marLeft w:val="0"/>
          <w:marRight w:val="0"/>
          <w:marTop w:val="0"/>
          <w:marBottom w:val="0"/>
          <w:divBdr>
            <w:top w:val="none" w:sz="0" w:space="0" w:color="auto"/>
            <w:left w:val="none" w:sz="0" w:space="0" w:color="auto"/>
            <w:bottom w:val="none" w:sz="0" w:space="0" w:color="auto"/>
            <w:right w:val="none" w:sz="0" w:space="0" w:color="auto"/>
          </w:divBdr>
        </w:div>
        <w:div w:id="1888179338">
          <w:marLeft w:val="0"/>
          <w:marRight w:val="0"/>
          <w:marTop w:val="0"/>
          <w:marBottom w:val="0"/>
          <w:divBdr>
            <w:top w:val="none" w:sz="0" w:space="0" w:color="auto"/>
            <w:left w:val="none" w:sz="0" w:space="0" w:color="auto"/>
            <w:bottom w:val="none" w:sz="0" w:space="0" w:color="auto"/>
            <w:right w:val="none" w:sz="0" w:space="0" w:color="auto"/>
          </w:divBdr>
          <w:divsChild>
            <w:div w:id="1117986127">
              <w:marLeft w:val="0"/>
              <w:marRight w:val="0"/>
              <w:marTop w:val="0"/>
              <w:marBottom w:val="0"/>
              <w:divBdr>
                <w:top w:val="none" w:sz="0" w:space="0" w:color="auto"/>
                <w:left w:val="none" w:sz="0" w:space="0" w:color="auto"/>
                <w:bottom w:val="none" w:sz="0" w:space="0" w:color="auto"/>
                <w:right w:val="none" w:sz="0" w:space="0" w:color="auto"/>
              </w:divBdr>
            </w:div>
            <w:div w:id="1153523213">
              <w:marLeft w:val="0"/>
              <w:marRight w:val="0"/>
              <w:marTop w:val="0"/>
              <w:marBottom w:val="0"/>
              <w:divBdr>
                <w:top w:val="none" w:sz="0" w:space="0" w:color="auto"/>
                <w:left w:val="none" w:sz="0" w:space="0" w:color="auto"/>
                <w:bottom w:val="none" w:sz="0" w:space="0" w:color="auto"/>
                <w:right w:val="none" w:sz="0" w:space="0" w:color="auto"/>
              </w:divBdr>
            </w:div>
            <w:div w:id="2140605846">
              <w:marLeft w:val="0"/>
              <w:marRight w:val="0"/>
              <w:marTop w:val="0"/>
              <w:marBottom w:val="0"/>
              <w:divBdr>
                <w:top w:val="none" w:sz="0" w:space="0" w:color="auto"/>
                <w:left w:val="none" w:sz="0" w:space="0" w:color="auto"/>
                <w:bottom w:val="none" w:sz="0" w:space="0" w:color="auto"/>
                <w:right w:val="none" w:sz="0" w:space="0" w:color="auto"/>
              </w:divBdr>
            </w:div>
          </w:divsChild>
        </w:div>
        <w:div w:id="1895703248">
          <w:marLeft w:val="0"/>
          <w:marRight w:val="0"/>
          <w:marTop w:val="0"/>
          <w:marBottom w:val="0"/>
          <w:divBdr>
            <w:top w:val="none" w:sz="0" w:space="0" w:color="auto"/>
            <w:left w:val="none" w:sz="0" w:space="0" w:color="auto"/>
            <w:bottom w:val="none" w:sz="0" w:space="0" w:color="auto"/>
            <w:right w:val="none" w:sz="0" w:space="0" w:color="auto"/>
          </w:divBdr>
        </w:div>
        <w:div w:id="1896232691">
          <w:marLeft w:val="0"/>
          <w:marRight w:val="0"/>
          <w:marTop w:val="0"/>
          <w:marBottom w:val="0"/>
          <w:divBdr>
            <w:top w:val="none" w:sz="0" w:space="0" w:color="auto"/>
            <w:left w:val="none" w:sz="0" w:space="0" w:color="auto"/>
            <w:bottom w:val="none" w:sz="0" w:space="0" w:color="auto"/>
            <w:right w:val="none" w:sz="0" w:space="0" w:color="auto"/>
          </w:divBdr>
        </w:div>
        <w:div w:id="1896621732">
          <w:marLeft w:val="0"/>
          <w:marRight w:val="0"/>
          <w:marTop w:val="0"/>
          <w:marBottom w:val="0"/>
          <w:divBdr>
            <w:top w:val="none" w:sz="0" w:space="0" w:color="auto"/>
            <w:left w:val="none" w:sz="0" w:space="0" w:color="auto"/>
            <w:bottom w:val="none" w:sz="0" w:space="0" w:color="auto"/>
            <w:right w:val="none" w:sz="0" w:space="0" w:color="auto"/>
          </w:divBdr>
        </w:div>
        <w:div w:id="1948349240">
          <w:marLeft w:val="0"/>
          <w:marRight w:val="0"/>
          <w:marTop w:val="0"/>
          <w:marBottom w:val="0"/>
          <w:divBdr>
            <w:top w:val="none" w:sz="0" w:space="0" w:color="auto"/>
            <w:left w:val="none" w:sz="0" w:space="0" w:color="auto"/>
            <w:bottom w:val="none" w:sz="0" w:space="0" w:color="auto"/>
            <w:right w:val="none" w:sz="0" w:space="0" w:color="auto"/>
          </w:divBdr>
        </w:div>
        <w:div w:id="1957908981">
          <w:marLeft w:val="0"/>
          <w:marRight w:val="0"/>
          <w:marTop w:val="0"/>
          <w:marBottom w:val="0"/>
          <w:divBdr>
            <w:top w:val="none" w:sz="0" w:space="0" w:color="auto"/>
            <w:left w:val="none" w:sz="0" w:space="0" w:color="auto"/>
            <w:bottom w:val="none" w:sz="0" w:space="0" w:color="auto"/>
            <w:right w:val="none" w:sz="0" w:space="0" w:color="auto"/>
          </w:divBdr>
        </w:div>
        <w:div w:id="1965426879">
          <w:marLeft w:val="0"/>
          <w:marRight w:val="0"/>
          <w:marTop w:val="0"/>
          <w:marBottom w:val="0"/>
          <w:divBdr>
            <w:top w:val="none" w:sz="0" w:space="0" w:color="auto"/>
            <w:left w:val="none" w:sz="0" w:space="0" w:color="auto"/>
            <w:bottom w:val="none" w:sz="0" w:space="0" w:color="auto"/>
            <w:right w:val="none" w:sz="0" w:space="0" w:color="auto"/>
          </w:divBdr>
        </w:div>
        <w:div w:id="2011180893">
          <w:marLeft w:val="0"/>
          <w:marRight w:val="0"/>
          <w:marTop w:val="0"/>
          <w:marBottom w:val="0"/>
          <w:divBdr>
            <w:top w:val="none" w:sz="0" w:space="0" w:color="auto"/>
            <w:left w:val="none" w:sz="0" w:space="0" w:color="auto"/>
            <w:bottom w:val="none" w:sz="0" w:space="0" w:color="auto"/>
            <w:right w:val="none" w:sz="0" w:space="0" w:color="auto"/>
          </w:divBdr>
        </w:div>
        <w:div w:id="2035571181">
          <w:marLeft w:val="0"/>
          <w:marRight w:val="0"/>
          <w:marTop w:val="0"/>
          <w:marBottom w:val="0"/>
          <w:divBdr>
            <w:top w:val="none" w:sz="0" w:space="0" w:color="auto"/>
            <w:left w:val="none" w:sz="0" w:space="0" w:color="auto"/>
            <w:bottom w:val="none" w:sz="0" w:space="0" w:color="auto"/>
            <w:right w:val="none" w:sz="0" w:space="0" w:color="auto"/>
          </w:divBdr>
        </w:div>
        <w:div w:id="2074765748">
          <w:marLeft w:val="0"/>
          <w:marRight w:val="0"/>
          <w:marTop w:val="0"/>
          <w:marBottom w:val="0"/>
          <w:divBdr>
            <w:top w:val="none" w:sz="0" w:space="0" w:color="auto"/>
            <w:left w:val="none" w:sz="0" w:space="0" w:color="auto"/>
            <w:bottom w:val="none" w:sz="0" w:space="0" w:color="auto"/>
            <w:right w:val="none" w:sz="0" w:space="0" w:color="auto"/>
          </w:divBdr>
        </w:div>
        <w:div w:id="2090543108">
          <w:marLeft w:val="0"/>
          <w:marRight w:val="0"/>
          <w:marTop w:val="0"/>
          <w:marBottom w:val="0"/>
          <w:divBdr>
            <w:top w:val="none" w:sz="0" w:space="0" w:color="auto"/>
            <w:left w:val="none" w:sz="0" w:space="0" w:color="auto"/>
            <w:bottom w:val="none" w:sz="0" w:space="0" w:color="auto"/>
            <w:right w:val="none" w:sz="0" w:space="0" w:color="auto"/>
          </w:divBdr>
        </w:div>
        <w:div w:id="2121683605">
          <w:marLeft w:val="0"/>
          <w:marRight w:val="0"/>
          <w:marTop w:val="0"/>
          <w:marBottom w:val="0"/>
          <w:divBdr>
            <w:top w:val="none" w:sz="0" w:space="0" w:color="auto"/>
            <w:left w:val="none" w:sz="0" w:space="0" w:color="auto"/>
            <w:bottom w:val="none" w:sz="0" w:space="0" w:color="auto"/>
            <w:right w:val="none" w:sz="0" w:space="0" w:color="auto"/>
          </w:divBdr>
        </w:div>
        <w:div w:id="2131433969">
          <w:marLeft w:val="0"/>
          <w:marRight w:val="0"/>
          <w:marTop w:val="0"/>
          <w:marBottom w:val="0"/>
          <w:divBdr>
            <w:top w:val="none" w:sz="0" w:space="0" w:color="auto"/>
            <w:left w:val="none" w:sz="0" w:space="0" w:color="auto"/>
            <w:bottom w:val="none" w:sz="0" w:space="0" w:color="auto"/>
            <w:right w:val="none" w:sz="0" w:space="0" w:color="auto"/>
          </w:divBdr>
        </w:div>
      </w:divsChild>
    </w:div>
    <w:div w:id="1492018906">
      <w:bodyDiv w:val="1"/>
      <w:marLeft w:val="0"/>
      <w:marRight w:val="0"/>
      <w:marTop w:val="0"/>
      <w:marBottom w:val="0"/>
      <w:divBdr>
        <w:top w:val="none" w:sz="0" w:space="0" w:color="auto"/>
        <w:left w:val="none" w:sz="0" w:space="0" w:color="auto"/>
        <w:bottom w:val="none" w:sz="0" w:space="0" w:color="auto"/>
        <w:right w:val="none" w:sz="0" w:space="0" w:color="auto"/>
      </w:divBdr>
    </w:div>
    <w:div w:id="1561789580">
      <w:bodyDiv w:val="1"/>
      <w:marLeft w:val="0"/>
      <w:marRight w:val="0"/>
      <w:marTop w:val="0"/>
      <w:marBottom w:val="0"/>
      <w:divBdr>
        <w:top w:val="none" w:sz="0" w:space="0" w:color="auto"/>
        <w:left w:val="none" w:sz="0" w:space="0" w:color="auto"/>
        <w:bottom w:val="none" w:sz="0" w:space="0" w:color="auto"/>
        <w:right w:val="none" w:sz="0" w:space="0" w:color="auto"/>
      </w:divBdr>
    </w:div>
    <w:div w:id="1617329999">
      <w:bodyDiv w:val="1"/>
      <w:marLeft w:val="0"/>
      <w:marRight w:val="0"/>
      <w:marTop w:val="0"/>
      <w:marBottom w:val="0"/>
      <w:divBdr>
        <w:top w:val="none" w:sz="0" w:space="0" w:color="auto"/>
        <w:left w:val="none" w:sz="0" w:space="0" w:color="auto"/>
        <w:bottom w:val="none" w:sz="0" w:space="0" w:color="auto"/>
        <w:right w:val="none" w:sz="0" w:space="0" w:color="auto"/>
      </w:divBdr>
    </w:div>
    <w:div w:id="1943613286">
      <w:bodyDiv w:val="1"/>
      <w:marLeft w:val="0"/>
      <w:marRight w:val="0"/>
      <w:marTop w:val="0"/>
      <w:marBottom w:val="0"/>
      <w:divBdr>
        <w:top w:val="none" w:sz="0" w:space="0" w:color="auto"/>
        <w:left w:val="none" w:sz="0" w:space="0" w:color="auto"/>
        <w:bottom w:val="none" w:sz="0" w:space="0" w:color="auto"/>
        <w:right w:val="none" w:sz="0" w:space="0" w:color="auto"/>
      </w:divBdr>
    </w:div>
    <w:div w:id="1951348941">
      <w:bodyDiv w:val="1"/>
      <w:marLeft w:val="0"/>
      <w:marRight w:val="0"/>
      <w:marTop w:val="0"/>
      <w:marBottom w:val="0"/>
      <w:divBdr>
        <w:top w:val="none" w:sz="0" w:space="0" w:color="auto"/>
        <w:left w:val="none" w:sz="0" w:space="0" w:color="auto"/>
        <w:bottom w:val="none" w:sz="0" w:space="0" w:color="auto"/>
        <w:right w:val="none" w:sz="0" w:space="0" w:color="auto"/>
      </w:divBdr>
    </w:div>
    <w:div w:id="197225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eader" Target="header3.xml"/><Relationship Id="rId26" Type="http://schemas.openxmlformats.org/officeDocument/2006/relationships/hyperlink" Target="https://www.bristol.gov.uk/residents/social-care-and-health/children-and-families/concerns-about-a-child/first-response-for-professionals-working-with-children/make-a-referral-to-first-response" TargetMode="External"/><Relationship Id="rId39" Type="http://schemas.openxmlformats.org/officeDocument/2006/relationships/hyperlink" Target="https://www.cppe.ac.uk/programmes/l/sexual-e-01/" TargetMode="External"/><Relationship Id="rId21" Type="http://schemas.openxmlformats.org/officeDocument/2006/relationships/hyperlink" Target="mailto:aaaaaa.bbbbb@yyyyyyy.co.uk" TargetMode="External"/><Relationship Id="rId34" Type="http://schemas.openxmlformats.org/officeDocument/2006/relationships/hyperlink" Target="https://www.nice.org.uk/guidance/ph51/chapter/Recommendations" TargetMode="External"/><Relationship Id="rId42" Type="http://schemas.openxmlformats.org/officeDocument/2006/relationships/hyperlink" Target="https://www.e-lfh.org.uk/programmes/hiv-stigma-in-healthcare/" TargetMode="External"/><Relationship Id="rId47" Type="http://schemas.openxmlformats.org/officeDocument/2006/relationships/image" Target="https://c1h-word-edit-15.cdn.office.net/we/s/hA3596C17DAD9A003_resources/2057/progress.gif" TargetMode="External"/><Relationship Id="rId50" Type="http://schemas.openxmlformats.org/officeDocument/2006/relationships/hyperlink" Target="https://remedy.bnssg.icb.nhs.uk/bnssg-icb/datix-concerns-reporting/" TargetMode="External"/><Relationship Id="rId55"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bristolsafeguarding.org/media/1183/fraserbichard.pdf" TargetMode="External"/><Relationship Id="rId33" Type="http://schemas.openxmlformats.org/officeDocument/2006/relationships/hyperlink" Target="https://www.england.nhs.uk/wp-content/uploads/2020/12/B0274-guidance-on-the-nhs-charges-pharmaceutical-and-local-pharmaceutical-services-regulations-2020.pdf" TargetMode="External"/><Relationship Id="rId38" Type="http://schemas.openxmlformats.org/officeDocument/2006/relationships/hyperlink" Target="https://www.england.nhs.uk/wp-content/uploads/2020/12/B0274-guidance-on-the-nhs-charges-pharmaceutical-and-local-pharmaceutical-services-regulations-2020.pdf" TargetMode="External"/><Relationship Id="rId46"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Christina.Gray@bristol.gov.uk" TargetMode="External"/><Relationship Id="rId29" Type="http://schemas.openxmlformats.org/officeDocument/2006/relationships/hyperlink" Target="https://bnssg.icb.nhs.uk/health-and-care/health-advice-and-support/safeguarding-information/" TargetMode="External"/><Relationship Id="rId41" Type="http://schemas.openxmlformats.org/officeDocument/2006/relationships/hyperlink" Target="https://fasttrackcitiesbristol.org/tackling-stigma/" TargetMode="External"/><Relationship Id="rId54" Type="http://schemas.openxmlformats.org/officeDocument/2006/relationships/hyperlink" Target="mailto:ph.commissioning@bristol.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learning.nspcc.org.uk/child-protection-system/gillick-competence-fraser-guidelines" TargetMode="External"/><Relationship Id="rId32" Type="http://schemas.openxmlformats.org/officeDocument/2006/relationships/hyperlink" Target="https://www.fsrh.org/Common/Uploaded%20files/documents/fsrh-guideline-emergency-contraception03dec2020-amendedjuly2023-11jul.pdf" TargetMode="External"/><Relationship Id="rId37" Type="http://schemas.openxmlformats.org/officeDocument/2006/relationships/hyperlink" Target="https://www.gov.uk/government/publications/ncsp-programme-overview/ncsp-programme-overview" TargetMode="External"/><Relationship Id="rId40" Type="http://schemas.openxmlformats.org/officeDocument/2006/relationships/hyperlink" Target="https://www.cppe.ac.uk/programmes/l/diffdisc-e-01" TargetMode="External"/><Relationship Id="rId45" Type="http://schemas.openxmlformats.org/officeDocument/2006/relationships/hyperlink" Target="https://urldefense.proofpoint.com/v2/url?u=https-3A__www.england.nhs.uk_south_info-2Dprofessional_pharm-2Dinfo_sw-2Dpharm_&amp;d=DwMFAg&amp;c=1vnCWTgU_iH2bgveKnHUZ8hJXVq2EkkiN8FwZDwwznM&amp;r=XrSZI-tIAcWtNTu_QWOW7RF00SV3SggU7lW80-1ol3M&amp;m=SM6Qh0jsn_zP10ZM9Z-ZBHf70hKJObZGgLXHLRNEl6U&amp;s=IB466ZhX8PUzs_X5cuEK1iHZGmMe9sgNBAGF_f5r7oM&amp;e=" TargetMode="External"/><Relationship Id="rId53" Type="http://schemas.openxmlformats.org/officeDocument/2006/relationships/hyperlink" Target="mailto:ph.commissioning@bristol.gov.uk"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fsrh.org/Common/Uploaded%20files/documents/fsrh-guideline-emergency-contraception03dec2020-amendedjuly2023-11jul.pdf" TargetMode="External"/><Relationship Id="rId28" Type="http://schemas.openxmlformats.org/officeDocument/2006/relationships/hyperlink" Target="https://learning.nspcc.org.uk/child-protection-system/gillick-competence-fraser-guidelines" TargetMode="External"/><Relationship Id="rId36" Type="http://schemas.openxmlformats.org/officeDocument/2006/relationships/hyperlink" Target="https://www.bashh.org/_userfiles/pages/files/resources/bashh_summary_guidance_on_stis_testing_2023.pdf" TargetMode="External"/><Relationship Id="rId49" Type="http://schemas.openxmlformats.org/officeDocument/2006/relationships/hyperlink" Target="https://bristolsafeguarding.org/"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www.gov.uk/government/publications/establishing-youth-friendly-health-and-care-services" TargetMode="External"/><Relationship Id="rId44" Type="http://schemas.openxmlformats.org/officeDocument/2006/relationships/hyperlink" Target="mailto:england.pharmacysouthwest@nhs.net" TargetMode="External"/><Relationship Id="rId52" Type="http://schemas.openxmlformats.org/officeDocument/2006/relationships/hyperlink" Target="https://eur03.safelinks.protection.outlook.com/?url=https%3A%2F%2Fwww.england.nhs.uk%2Fpatient-safety%2Fpatient-safety-insight%2Flearning-from-patient-safety-events%2Flearn-from-patient-safety-events-service%2F&amp;data=05%7C02%7C%7C86fdb2c20f434701d97308dd5a7aaa14%7C6378a7a50f214482aee0897eb7de331f%7C0%7C0%7C638766205061195086%7CUnknown%7CTWFpbGZsb3d8eyJFbXB0eU1hcGkiOnRydWUsIlYiOiIwLjAuMDAwMCIsIlAiOiJXaW4zMiIsIkFOIjoiTWFpbCIsIldUIjoyfQ%3D%3D%7C0%7C%7C%7C&amp;sdata=No7oe0MDaXtvAwXOMAyoYKVU%2FKjcQ2yHtKUnNT2GlJY%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services.bristol.gov.uk/files/documents/7147-bnssg-sexual-health-needs-assessment-2022/file" TargetMode="External"/><Relationship Id="rId27" Type="http://schemas.openxmlformats.org/officeDocument/2006/relationships/hyperlink" Target="https://sirona-cic.org.uk/nhsservices/services/bristol-urgent-treatment-centre/" TargetMode="External"/><Relationship Id="rId30" Type="http://schemas.openxmlformats.org/officeDocument/2006/relationships/hyperlink" Target="https://bristolsafeguarding.org/media/1183/fraserbichard.pdf" TargetMode="External"/><Relationship Id="rId35" Type="http://schemas.openxmlformats.org/officeDocument/2006/relationships/hyperlink" Target="https://www.nice.org.uk/guidance/ng221" TargetMode="External"/><Relationship Id="rId43" Type="http://schemas.openxmlformats.org/officeDocument/2006/relationships/hyperlink" Target="https://nhs-icb.bisongrid.dev/for-clinicians/" TargetMode="External"/><Relationship Id="rId48" Type="http://schemas.openxmlformats.org/officeDocument/2006/relationships/hyperlink" Target="mailto:ph.commissioning@bristol.gov.uk" TargetMode="External"/><Relationship Id="rId56" Type="http://schemas.openxmlformats.org/officeDocument/2006/relationships/footer" Target="footer4.xml"/><Relationship Id="rId8" Type="http://schemas.openxmlformats.org/officeDocument/2006/relationships/settings" Target="settings.xml"/><Relationship Id="rId51" Type="http://schemas.openxmlformats.org/officeDocument/2006/relationships/hyperlink" Target="https://eur03.safelinks.protection.outlook.com/?url=https%3A%2F%2Fwww.england.nhs.uk%2Fpatient-safety%2Fpatient-safety-insight%2Fincident-response-framework%2F&amp;data=05%7C02%7C%7C86fdb2c20f434701d97308dd5a7aaa14%7C6378a7a50f214482aee0897eb7de331f%7C0%7C0%7C638766205061172101%7CUnknown%7CTWFpbGZsb3d8eyJFbXB0eU1hcGkiOnRydWUsIlYiOiIwLjAuMDAwMCIsIlAiOiJXaW4zMiIsIkFOIjoiTWFpbCIsIldUIjoyfQ%3D%3D%7C0%7C%7C%7C&amp;sdata=RCVD%2BIqkX2IE7BgWc17R%2FzFV7SqqRHHe%2B23Q%2Bh8r%2FjI%3D&amp;reserved=0"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02003969369543A61E8970C7B70124" ma:contentTypeVersion="19" ma:contentTypeDescription="Create a new document." ma:contentTypeScope="" ma:versionID="cb57bb4ecad8a6942194107585c0aa89">
  <xsd:schema xmlns:xsd="http://www.w3.org/2001/XMLSchema" xmlns:xs="http://www.w3.org/2001/XMLSchema" xmlns:p="http://schemas.microsoft.com/office/2006/metadata/properties" xmlns:ns2="ba9f13bd-3a06-4d25-8e69-825d75d35faf" xmlns:ns3="a9ab07e4-0c82-4b2b-a593-b20d080ac058" targetNamespace="http://schemas.microsoft.com/office/2006/metadata/properties" ma:root="true" ma:fieldsID="00a93490055b28c0a1a0b80898d25307" ns2:_="" ns3:_="">
    <xsd:import namespace="ba9f13bd-3a06-4d25-8e69-825d75d35faf"/>
    <xsd:import namespace="a9ab07e4-0c82-4b2b-a593-b20d080ac0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f13bd-3a06-4d25-8e69-825d75d35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b07e4-0c82-4b2b-a593-b20d080ac0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c44e31-7dde-4ebc-83d0-3326ba4097b5}" ma:internalName="TaxCatchAll" ma:showField="CatchAllData" ma:web="a9ab07e4-0c82-4b2b-a593-b20d080ac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a9ab07e4-0c82-4b2b-a593-b20d080ac058" xsi:nil="true"/>
    <lcf76f155ced4ddcb4097134ff3c332f xmlns="ba9f13bd-3a06-4d25-8e69-825d75d35faf">
      <Terms xmlns="http://schemas.microsoft.com/office/infopath/2007/PartnerControls"/>
    </lcf76f155ced4ddcb4097134ff3c332f>
    <SharedWithUsers xmlns="a9ab07e4-0c82-4b2b-a593-b20d080ac058">
      <UserInfo>
        <DisplayName>Rachel Metcalfe</DisplayName>
        <AccountId>28</AccountId>
        <AccountType/>
      </UserInfo>
    </SharedWithUsers>
  </documentManagement>
</p:properties>
</file>

<file path=customXml/itemProps1.xml><?xml version="1.0" encoding="utf-8"?>
<ds:datastoreItem xmlns:ds="http://schemas.openxmlformats.org/officeDocument/2006/customXml" ds:itemID="{F0032267-A979-45CF-A413-16852EC7C8CE}">
  <ds:schemaRefs>
    <ds:schemaRef ds:uri="http://schemas.microsoft.com/office/2006/metadata/longProperties"/>
  </ds:schemaRefs>
</ds:datastoreItem>
</file>

<file path=customXml/itemProps2.xml><?xml version="1.0" encoding="utf-8"?>
<ds:datastoreItem xmlns:ds="http://schemas.openxmlformats.org/officeDocument/2006/customXml" ds:itemID="{16D31010-9470-4C27-8B4A-47D9AE4631C4}">
  <ds:schemaRefs>
    <ds:schemaRef ds:uri="http://schemas.microsoft.com/sharepoint/v3/contenttype/forms"/>
  </ds:schemaRefs>
</ds:datastoreItem>
</file>

<file path=customXml/itemProps3.xml><?xml version="1.0" encoding="utf-8"?>
<ds:datastoreItem xmlns:ds="http://schemas.openxmlformats.org/officeDocument/2006/customXml" ds:itemID="{8C0AAE00-13BF-42E1-8F99-E81DEA590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f13bd-3a06-4d25-8e69-825d75d35faf"/>
    <ds:schemaRef ds:uri="a9ab07e4-0c82-4b2b-a593-b20d080ac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C368D-1394-417C-8A92-EE70184FDC98}">
  <ds:schemaRefs>
    <ds:schemaRef ds:uri="http://schemas.openxmlformats.org/officeDocument/2006/bibliography"/>
  </ds:schemaRefs>
</ds:datastoreItem>
</file>

<file path=customXml/itemProps5.xml><?xml version="1.0" encoding="utf-8"?>
<ds:datastoreItem xmlns:ds="http://schemas.openxmlformats.org/officeDocument/2006/customXml" ds:itemID="{69102F67-47A0-4271-A5D2-4F313FA87557}">
  <ds:schemaRefs>
    <ds:schemaRef ds:uri="http://purl.org/dc/terms/"/>
    <ds:schemaRef ds:uri="http://schemas.openxmlformats.org/package/2006/metadata/core-properties"/>
    <ds:schemaRef ds:uri="http://schemas.microsoft.com/office/2006/documentManagement/types"/>
    <ds:schemaRef ds:uri="a9ab07e4-0c82-4b2b-a593-b20d080ac058"/>
    <ds:schemaRef ds:uri="http://schemas.microsoft.com/office/infopath/2007/PartnerControls"/>
    <ds:schemaRef ds:uri="http://purl.org/dc/elements/1.1/"/>
    <ds:schemaRef ds:uri="http://schemas.microsoft.com/office/2006/metadata/properties"/>
    <ds:schemaRef ds:uri="ba9f13bd-3a06-4d25-8e69-825d75d35fa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33</Pages>
  <Words>8308</Words>
  <Characters>50689</Characters>
  <Application>Microsoft Office Word</Application>
  <DocSecurity>0</DocSecurity>
  <Lines>422</Lines>
  <Paragraphs>117</Paragraphs>
  <ScaleCrop>false</ScaleCrop>
  <HeadingPairs>
    <vt:vector size="2" baseType="variant">
      <vt:variant>
        <vt:lpstr>Title</vt:lpstr>
      </vt:variant>
      <vt:variant>
        <vt:i4>1</vt:i4>
      </vt:variant>
    </vt:vector>
  </HeadingPairs>
  <TitlesOfParts>
    <vt:vector size="1" baseType="lpstr">
      <vt:lpstr>Memorandum of Agreement</vt:lpstr>
    </vt:vector>
  </TitlesOfParts>
  <Company>NHS Bristol Trust</Company>
  <LinksUpToDate>false</LinksUpToDate>
  <CharactersWithSpaces>58880</CharactersWithSpaces>
  <SharedDoc>false</SharedDoc>
  <HLinks>
    <vt:vector size="12" baseType="variant">
      <vt:variant>
        <vt:i4>2097156</vt:i4>
      </vt:variant>
      <vt:variant>
        <vt:i4>3</vt:i4>
      </vt:variant>
      <vt:variant>
        <vt:i4>0</vt:i4>
      </vt:variant>
      <vt:variant>
        <vt:i4>5</vt:i4>
      </vt:variant>
      <vt:variant>
        <vt:lpwstr>mailto:aaaaaa.bbbbb@yyyyyyy.co.uk</vt:lpwstr>
      </vt:variant>
      <vt:variant>
        <vt:lpwstr/>
      </vt:variant>
      <vt:variant>
        <vt:i4>2359299</vt:i4>
      </vt:variant>
      <vt:variant>
        <vt:i4>0</vt:i4>
      </vt:variant>
      <vt:variant>
        <vt:i4>0</vt:i4>
      </vt:variant>
      <vt:variant>
        <vt:i4>5</vt:i4>
      </vt:variant>
      <vt:variant>
        <vt:lpwstr>mailto:Christina.Gray@bristol.gov.uk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Agreement</dc:title>
  <dc:subject/>
  <dc:creator>bcoleman</dc:creator>
  <cp:keywords/>
  <cp:lastModifiedBy>Rachel Metcalfe</cp:lastModifiedBy>
  <cp:revision>13</cp:revision>
  <cp:lastPrinted>2014-05-30T07:04:00Z</cp:lastPrinted>
  <dcterms:created xsi:type="dcterms:W3CDTF">2025-03-14T15:27:00Z</dcterms:created>
  <dcterms:modified xsi:type="dcterms:W3CDTF">2025-03-14T15:53:00Z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0x0101008702003969369543A61E8970C7B70124</vt:lpwstr>
  </property>
  <property fmtid="{D5CDD505-2E9C-101B-9397-08002B2CF9AE}" pid="3" name="display_urn:schemas-microsoft-com:office:office#SharedWithUsers">
    <vt:lpwstr>Rachel Metcalfe</vt:lpwstr>
  </property>
  <property fmtid="{D5CDD505-2E9C-101B-9397-08002B2CF9AE}" pid="4" name="SharedWithUsers">
    <vt:lpwstr>28;#Rachel Metcalfe</vt:lpwstr>
  </property>
  <property fmtid="{D5CDD505-2E9C-101B-9397-08002B2CF9AE}" pid="5" name="MediaServiceImageTags">
    <vt:lpwstr/>
  </property>
</Properties>
</file>