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3D69" w14:textId="77777777" w:rsidR="00EB5C97" w:rsidRDefault="00EB5C97" w:rsidP="009758B8">
      <w:pPr>
        <w:jc w:val="center"/>
        <w:rPr>
          <w:b/>
          <w:bCs/>
        </w:rPr>
      </w:pPr>
    </w:p>
    <w:p w14:paraId="7B030799" w14:textId="74873806" w:rsidR="009758B8" w:rsidRDefault="009758B8" w:rsidP="009758B8">
      <w:pPr>
        <w:jc w:val="center"/>
        <w:rPr>
          <w:b/>
          <w:bCs/>
        </w:rPr>
      </w:pPr>
      <w:r w:rsidRPr="00DF091C">
        <w:rPr>
          <w:b/>
          <w:bCs/>
        </w:rPr>
        <w:t xml:space="preserve">Notice of </w:t>
      </w:r>
      <w:r>
        <w:rPr>
          <w:b/>
          <w:bCs/>
        </w:rPr>
        <w:t xml:space="preserve">Community Pharmacy </w:t>
      </w:r>
      <w:r w:rsidRPr="00DF091C">
        <w:rPr>
          <w:b/>
          <w:bCs/>
        </w:rPr>
        <w:t xml:space="preserve">Avon </w:t>
      </w:r>
      <w:r w:rsidR="00A82DF8">
        <w:rPr>
          <w:b/>
          <w:bCs/>
        </w:rPr>
        <w:t xml:space="preserve">&amp; Wiltshire </w:t>
      </w:r>
      <w:r w:rsidRPr="00DF091C">
        <w:rPr>
          <w:b/>
          <w:bCs/>
        </w:rPr>
        <w:t>AGM</w:t>
      </w:r>
      <w:r w:rsidR="00EB5C97">
        <w:rPr>
          <w:b/>
          <w:bCs/>
        </w:rPr>
        <w:t xml:space="preserve"> </w:t>
      </w:r>
      <w:r w:rsidR="00EB5C97" w:rsidRPr="00DF091C">
        <w:rPr>
          <w:b/>
          <w:bCs/>
        </w:rPr>
        <w:t>202</w:t>
      </w:r>
      <w:r w:rsidR="00EB5C97">
        <w:rPr>
          <w:b/>
          <w:bCs/>
        </w:rPr>
        <w:t>5</w:t>
      </w:r>
    </w:p>
    <w:p w14:paraId="23757B20" w14:textId="77777777" w:rsidR="00A413B9" w:rsidRPr="00DF091C" w:rsidRDefault="00A413B9" w:rsidP="009758B8">
      <w:pPr>
        <w:jc w:val="center"/>
        <w:rPr>
          <w:b/>
          <w:bCs/>
        </w:rPr>
      </w:pPr>
    </w:p>
    <w:p w14:paraId="7CF895FE" w14:textId="77777777" w:rsidR="00ED1EDB" w:rsidRDefault="009758B8" w:rsidP="009758B8">
      <w:r>
        <w:t>The Annual General Meeting of Community Pharmacy Avon</w:t>
      </w:r>
      <w:r w:rsidR="00C768DB">
        <w:t xml:space="preserve"> &amp; Wiltshire</w:t>
      </w:r>
      <w:r>
        <w:t xml:space="preserve"> will be held at 13:00 on Wednesday </w:t>
      </w:r>
      <w:r w:rsidR="00A564D9">
        <w:t>1</w:t>
      </w:r>
      <w:r w:rsidR="00805866">
        <w:t>9</w:t>
      </w:r>
      <w:r w:rsidR="00A564D9" w:rsidRPr="00A564D9">
        <w:rPr>
          <w:vertAlign w:val="superscript"/>
        </w:rPr>
        <w:t>th</w:t>
      </w:r>
      <w:r w:rsidR="00A564D9">
        <w:t xml:space="preserve"> November</w:t>
      </w:r>
      <w:r>
        <w:t>.</w:t>
      </w:r>
      <w:r w:rsidR="00ED1EDB">
        <w:t xml:space="preserve">  </w:t>
      </w:r>
    </w:p>
    <w:p w14:paraId="3E475FFC" w14:textId="5D418C1D" w:rsidR="009758B8" w:rsidRDefault="00ED1EDB" w:rsidP="009758B8">
      <w:r>
        <w:t xml:space="preserve">If you would like to join the meeting online please email </w:t>
      </w:r>
      <w:hyperlink r:id="rId7" w:history="1">
        <w:r w:rsidRPr="00DD14B9">
          <w:rPr>
            <w:rStyle w:val="Hyperlink"/>
          </w:rPr>
          <w:t>office.cpaw@gmail.com</w:t>
        </w:r>
      </w:hyperlink>
      <w:r>
        <w:t xml:space="preserve"> to register by Monday 17</w:t>
      </w:r>
      <w:r w:rsidRPr="00894827">
        <w:rPr>
          <w:vertAlign w:val="superscript"/>
        </w:rPr>
        <w:t>th</w:t>
      </w:r>
      <w:r>
        <w:t xml:space="preserve"> November.  You will then be sent a Zoom link to enable access to the meeting.</w:t>
      </w:r>
    </w:p>
    <w:p w14:paraId="305403D6" w14:textId="786BB06C" w:rsidR="00B67740" w:rsidRDefault="002E10F7" w:rsidP="009758B8">
      <w:pPr>
        <w:rPr>
          <w:b/>
          <w:bCs/>
        </w:rPr>
      </w:pPr>
      <w:r w:rsidRPr="00F71F2C">
        <w:rPr>
          <w:b/>
          <w:bCs/>
        </w:rPr>
        <w:t xml:space="preserve">Due to the essential governance and transitional work required by the recent merger to form CPAW, voting has been slightly delayed beyond the constitutional deadlines and will require contractors </w:t>
      </w:r>
      <w:r w:rsidR="00F71F2C" w:rsidRPr="00F71F2C">
        <w:rPr>
          <w:b/>
          <w:bCs/>
        </w:rPr>
        <w:t>to follow a slightly different voting process</w:t>
      </w:r>
      <w:r w:rsidR="00B67740">
        <w:rPr>
          <w:b/>
          <w:bCs/>
        </w:rPr>
        <w:t xml:space="preserve"> than usual</w:t>
      </w:r>
      <w:r w:rsidR="00F71F2C" w:rsidRPr="00F71F2C">
        <w:rPr>
          <w:b/>
          <w:bCs/>
        </w:rPr>
        <w:t>.</w:t>
      </w:r>
      <w:r w:rsidR="00B67740">
        <w:rPr>
          <w:b/>
          <w:bCs/>
        </w:rPr>
        <w:t xml:space="preserve">  (Please note - this unique to the 24/25 accounts, and all usual procedures will be </w:t>
      </w:r>
      <w:r w:rsidR="00F459DE">
        <w:rPr>
          <w:b/>
          <w:bCs/>
        </w:rPr>
        <w:t>reinstated</w:t>
      </w:r>
      <w:r w:rsidR="00B67740">
        <w:rPr>
          <w:b/>
          <w:bCs/>
        </w:rPr>
        <w:t xml:space="preserve"> moving forward as CPAW).  </w:t>
      </w:r>
    </w:p>
    <w:p w14:paraId="0C86F459" w14:textId="7D834752" w:rsidR="002E10F7" w:rsidRPr="00F71F2C" w:rsidRDefault="00F71F2C" w:rsidP="009758B8">
      <w:pPr>
        <w:rPr>
          <w:b/>
          <w:bCs/>
        </w:rPr>
      </w:pPr>
      <w:r w:rsidRPr="00F71F2C">
        <w:rPr>
          <w:b/>
          <w:bCs/>
        </w:rPr>
        <w:t>Please ensure that you read all information before completing your voting form.</w:t>
      </w:r>
    </w:p>
    <w:p w14:paraId="533A137F" w14:textId="7F3660E9" w:rsidR="009758B8" w:rsidRDefault="009758B8" w:rsidP="009758B8">
      <w:r>
        <w:t xml:space="preserve">At the AGM, we will </w:t>
      </w:r>
      <w:r w:rsidRPr="00BF4CFC">
        <w:t>be</w:t>
      </w:r>
      <w:r w:rsidR="00ED1EDB" w:rsidRPr="00BF4CFC">
        <w:t xml:space="preserve"> presenting the Annual Report</w:t>
      </w:r>
      <w:r w:rsidR="00ED1EDB">
        <w:t xml:space="preserve"> and</w:t>
      </w:r>
      <w:r>
        <w:t xml:space="preserve"> voting to approve the Annual Accounts for 202</w:t>
      </w:r>
      <w:r w:rsidR="00A934B9">
        <w:t>4</w:t>
      </w:r>
      <w:r>
        <w:t>/2</w:t>
      </w:r>
      <w:r w:rsidR="00A934B9">
        <w:t>5</w:t>
      </w:r>
      <w:r w:rsidR="00C92685">
        <w:t xml:space="preserve"> </w:t>
      </w:r>
      <w:r w:rsidR="00F459DE">
        <w:t>covering</w:t>
      </w:r>
      <w:r w:rsidR="00894827">
        <w:t xml:space="preserve"> the two separate </w:t>
      </w:r>
      <w:r w:rsidR="00F459DE">
        <w:t>LPC areas</w:t>
      </w:r>
      <w:r w:rsidR="00894827">
        <w:t xml:space="preserve"> prior to the merger.  The details of the </w:t>
      </w:r>
      <w:r w:rsidR="00ED1EDB">
        <w:t xml:space="preserve">two </w:t>
      </w:r>
      <w:r w:rsidR="00894827">
        <w:t>geographical areas that contractors fit into are detailed below.</w:t>
      </w:r>
    </w:p>
    <w:p w14:paraId="031C45AF" w14:textId="0CC8120E" w:rsidR="00894827" w:rsidRDefault="00894827" w:rsidP="00ED1EDB">
      <w:pPr>
        <w:pStyle w:val="ListParagraph"/>
        <w:numPr>
          <w:ilvl w:val="0"/>
          <w:numId w:val="4"/>
        </w:numPr>
      </w:pPr>
      <w:r>
        <w:t xml:space="preserve">Avon – </w:t>
      </w:r>
      <w:r w:rsidR="002E10F7">
        <w:t>BANES, Bristol, North Somerset and South Gloucestershire</w:t>
      </w:r>
    </w:p>
    <w:p w14:paraId="587E258D" w14:textId="6430BBEF" w:rsidR="00894827" w:rsidRDefault="002E10F7" w:rsidP="00ED1EDB">
      <w:pPr>
        <w:pStyle w:val="ListParagraph"/>
        <w:numPr>
          <w:ilvl w:val="0"/>
          <w:numId w:val="4"/>
        </w:numPr>
      </w:pPr>
      <w:r>
        <w:t>Swindon and Wiltshire</w:t>
      </w:r>
    </w:p>
    <w:p w14:paraId="173A83E2" w14:textId="77777777" w:rsidR="00ED1EDB" w:rsidRDefault="00ED1EDB" w:rsidP="00ED1EDB">
      <w:pPr>
        <w:pStyle w:val="ListParagraph"/>
      </w:pPr>
    </w:p>
    <w:p w14:paraId="083AEB90" w14:textId="038D4655" w:rsidR="00ED1EDB" w:rsidRPr="00ED1EDB" w:rsidRDefault="00F71F2C" w:rsidP="00ED1EDB">
      <w:pPr>
        <w:rPr>
          <w:b/>
          <w:bCs/>
        </w:rPr>
      </w:pPr>
      <w:r w:rsidRPr="00ED1EDB">
        <w:rPr>
          <w:b/>
          <w:bCs/>
        </w:rPr>
        <w:t>C</w:t>
      </w:r>
      <w:r w:rsidR="00F459DE">
        <w:rPr>
          <w:b/>
          <w:bCs/>
        </w:rPr>
        <w:t>PAW c</w:t>
      </w:r>
      <w:r w:rsidRPr="00ED1EDB">
        <w:rPr>
          <w:b/>
          <w:bCs/>
        </w:rPr>
        <w:t>ontractors will need to vote to approve the accounts ONLY for the geographical area</w:t>
      </w:r>
      <w:r w:rsidR="00B67740">
        <w:rPr>
          <w:b/>
          <w:bCs/>
        </w:rPr>
        <w:t>(s)</w:t>
      </w:r>
      <w:r w:rsidRPr="00ED1EDB">
        <w:rPr>
          <w:b/>
          <w:bCs/>
        </w:rPr>
        <w:t xml:space="preserve"> </w:t>
      </w:r>
      <w:r w:rsidR="00ED1EDB" w:rsidRPr="00ED1EDB">
        <w:rPr>
          <w:b/>
          <w:bCs/>
        </w:rPr>
        <w:t xml:space="preserve">that they </w:t>
      </w:r>
      <w:r w:rsidR="00F459DE">
        <w:rPr>
          <w:b/>
          <w:bCs/>
        </w:rPr>
        <w:t xml:space="preserve">currently </w:t>
      </w:r>
      <w:r w:rsidR="00ED1EDB" w:rsidRPr="00ED1EDB">
        <w:rPr>
          <w:b/>
          <w:bCs/>
        </w:rPr>
        <w:t>have</w:t>
      </w:r>
      <w:r w:rsidR="00C61C88">
        <w:rPr>
          <w:b/>
          <w:bCs/>
        </w:rPr>
        <w:t xml:space="preserve"> </w:t>
      </w:r>
      <w:r w:rsidR="00ED1EDB" w:rsidRPr="00ED1EDB">
        <w:rPr>
          <w:b/>
          <w:bCs/>
        </w:rPr>
        <w:t>pharmacy premises within.</w:t>
      </w:r>
      <w:r w:rsidR="00B67740">
        <w:rPr>
          <w:b/>
          <w:bCs/>
        </w:rPr>
        <w:t xml:space="preserve">  </w:t>
      </w:r>
      <w:r w:rsidR="00C61C88" w:rsidRPr="00C61C88">
        <w:rPr>
          <w:b/>
          <w:bCs/>
        </w:rPr>
        <w:t>One vote will be permitted per pharmacy premises (i.e. one vote per NHS ODS code)</w:t>
      </w:r>
      <w:r w:rsidR="00C61C88">
        <w:rPr>
          <w:b/>
          <w:bCs/>
        </w:rPr>
        <w:t>.</w:t>
      </w:r>
    </w:p>
    <w:p w14:paraId="19EEEC6A" w14:textId="57745A62" w:rsidR="009758B8" w:rsidRPr="00F459DE" w:rsidRDefault="00894827" w:rsidP="009758B8">
      <w:r>
        <w:t xml:space="preserve">The two sets of accounts for the year, from each separate </w:t>
      </w:r>
      <w:r w:rsidR="00F459DE">
        <w:t>geographical</w:t>
      </w:r>
      <w:r w:rsidR="00ED1EDB">
        <w:t xml:space="preserve"> area</w:t>
      </w:r>
      <w:r>
        <w:t>, have been</w:t>
      </w:r>
      <w:r w:rsidR="009758B8">
        <w:t xml:space="preserve"> </w:t>
      </w:r>
      <w:r w:rsidR="009758B8" w:rsidRPr="00F459DE">
        <w:t xml:space="preserve">published </w:t>
      </w:r>
      <w:r w:rsidR="00F459DE" w:rsidRPr="00F459DE">
        <w:t xml:space="preserve">and are available </w:t>
      </w:r>
      <w:r w:rsidR="009758B8" w:rsidRPr="00F459DE">
        <w:t xml:space="preserve">on the </w:t>
      </w:r>
      <w:hyperlink r:id="rId8" w:history="1">
        <w:r w:rsidR="009758B8" w:rsidRPr="00F459DE">
          <w:rPr>
            <w:rStyle w:val="Hyperlink"/>
          </w:rPr>
          <w:t>webs</w:t>
        </w:r>
        <w:r w:rsidR="009758B8" w:rsidRPr="00F459DE">
          <w:rPr>
            <w:rStyle w:val="Hyperlink"/>
          </w:rPr>
          <w:t>i</w:t>
        </w:r>
        <w:r w:rsidR="009758B8" w:rsidRPr="00F459DE">
          <w:rPr>
            <w:rStyle w:val="Hyperlink"/>
          </w:rPr>
          <w:t>te</w:t>
        </w:r>
      </w:hyperlink>
      <w:r w:rsidRPr="00F459DE">
        <w:t>.</w:t>
      </w:r>
    </w:p>
    <w:p w14:paraId="5BB7C7C5" w14:textId="72695104" w:rsidR="00B67740" w:rsidRPr="00BF4CFC" w:rsidRDefault="00A413B9" w:rsidP="00B67740">
      <w:r w:rsidRPr="00F23126">
        <w:rPr>
          <w:b/>
          <w:bCs/>
        </w:rPr>
        <w:t xml:space="preserve">Please email the completed voting paper to:  </w:t>
      </w:r>
      <w:hyperlink r:id="rId9" w:history="1">
        <w:r w:rsidRPr="00BF4CFC">
          <w:rPr>
            <w:rStyle w:val="Hyperlink"/>
            <w:b/>
            <w:bCs/>
          </w:rPr>
          <w:t>sarah</w:t>
        </w:r>
        <w:r w:rsidRPr="00BF4CFC">
          <w:rPr>
            <w:rStyle w:val="Hyperlink"/>
            <w:b/>
            <w:bCs/>
          </w:rPr>
          <w:t>.</w:t>
        </w:r>
        <w:r w:rsidRPr="00BF4CFC">
          <w:rPr>
            <w:rStyle w:val="Hyperlink"/>
            <w:b/>
            <w:bCs/>
          </w:rPr>
          <w:t>cpaw@gmail.com</w:t>
        </w:r>
      </w:hyperlink>
      <w:r w:rsidR="00BF4CFC">
        <w:rPr>
          <w:b/>
          <w:bCs/>
        </w:rPr>
        <w:t xml:space="preserve">.  </w:t>
      </w:r>
      <w:r w:rsidR="00BF4CFC" w:rsidRPr="00BF4CFC">
        <w:t xml:space="preserve">If you wish to </w:t>
      </w:r>
      <w:r w:rsidR="00BF4CFC">
        <w:t>cast your</w:t>
      </w:r>
      <w:r w:rsidR="00BF4CFC" w:rsidRPr="00BF4CFC">
        <w:t xml:space="preserve"> vote via post please contact us directly for the postal address.</w:t>
      </w:r>
    </w:p>
    <w:p w14:paraId="1E8C1580" w14:textId="4D55ED8E" w:rsidR="00A413B9" w:rsidRDefault="00B67740" w:rsidP="009758B8">
      <w:pPr>
        <w:rPr>
          <w:b/>
          <w:bCs/>
        </w:rPr>
      </w:pPr>
      <w:r w:rsidRPr="00A413B9">
        <w:rPr>
          <w:b/>
          <w:bCs/>
        </w:rPr>
        <w:t xml:space="preserve">All </w:t>
      </w:r>
      <w:r w:rsidR="00A413B9" w:rsidRPr="00A413B9">
        <w:rPr>
          <w:b/>
          <w:bCs/>
        </w:rPr>
        <w:t xml:space="preserve">email or postal </w:t>
      </w:r>
      <w:r w:rsidRPr="00A413B9">
        <w:rPr>
          <w:b/>
          <w:bCs/>
        </w:rPr>
        <w:t xml:space="preserve">votes </w:t>
      </w:r>
      <w:r w:rsidR="00A413B9" w:rsidRPr="00A413B9">
        <w:rPr>
          <w:b/>
          <w:bCs/>
        </w:rPr>
        <w:t>must be received by 1pm on Monday 17</w:t>
      </w:r>
      <w:r w:rsidR="00A413B9" w:rsidRPr="00A413B9">
        <w:rPr>
          <w:b/>
          <w:bCs/>
          <w:vertAlign w:val="superscript"/>
        </w:rPr>
        <w:t>th</w:t>
      </w:r>
      <w:r w:rsidR="00A413B9" w:rsidRPr="00A413B9">
        <w:rPr>
          <w:b/>
          <w:bCs/>
        </w:rPr>
        <w:t xml:space="preserve"> November</w:t>
      </w:r>
      <w:r w:rsidR="00C61C88">
        <w:rPr>
          <w:b/>
          <w:bCs/>
        </w:rPr>
        <w:t xml:space="preserve">.  </w:t>
      </w:r>
      <w:r w:rsidR="00C61C88" w:rsidRPr="00C61C88">
        <w:rPr>
          <w:b/>
          <w:bCs/>
        </w:rPr>
        <w:t xml:space="preserve">You will only be able to cast your vote at the </w:t>
      </w:r>
      <w:r w:rsidR="00F459DE">
        <w:rPr>
          <w:b/>
          <w:bCs/>
        </w:rPr>
        <w:t>online AGM</w:t>
      </w:r>
      <w:r w:rsidR="00C61C88" w:rsidRPr="00C61C88">
        <w:rPr>
          <w:b/>
          <w:bCs/>
        </w:rPr>
        <w:t xml:space="preserve"> after this time</w:t>
      </w:r>
      <w:r w:rsidR="00EB5C97">
        <w:rPr>
          <w:b/>
          <w:bCs/>
        </w:rPr>
        <w:t>.</w:t>
      </w:r>
    </w:p>
    <w:p w14:paraId="470E9B70" w14:textId="77777777" w:rsidR="00A413B9" w:rsidRDefault="00A413B9" w:rsidP="009758B8">
      <w:pPr>
        <w:rPr>
          <w:b/>
          <w:bCs/>
        </w:rPr>
      </w:pPr>
    </w:p>
    <w:p w14:paraId="1CC940FD" w14:textId="77777777" w:rsidR="00EB5C97" w:rsidRDefault="00EB5C97" w:rsidP="0021760B">
      <w:pPr>
        <w:rPr>
          <w:b/>
          <w:bCs/>
        </w:rPr>
      </w:pPr>
    </w:p>
    <w:p w14:paraId="14B24837" w14:textId="19A9A91B" w:rsidR="0021760B" w:rsidRDefault="0021760B" w:rsidP="0021760B">
      <w:pPr>
        <w:rPr>
          <w:b/>
          <w:bCs/>
        </w:rPr>
      </w:pPr>
      <w:r w:rsidRPr="00B67740">
        <w:rPr>
          <w:b/>
          <w:bCs/>
        </w:rPr>
        <w:lastRenderedPageBreak/>
        <w:t>Reply Voting Slip</w:t>
      </w:r>
    </w:p>
    <w:p w14:paraId="33A30179" w14:textId="2F6FF6BE" w:rsidR="00C92685" w:rsidRPr="00117949" w:rsidRDefault="00C92685" w:rsidP="009758B8">
      <w:pPr>
        <w:rPr>
          <w:b/>
          <w:bCs/>
        </w:rPr>
      </w:pPr>
      <w:r>
        <w:t xml:space="preserve">You should place a </w:t>
      </w:r>
      <w:r w:rsidR="00EB5C97">
        <w:t>cross</w:t>
      </w:r>
      <w:r>
        <w:t xml:space="preserve"> in the</w:t>
      </w:r>
      <w:r w:rsidR="00564B58">
        <w:t xml:space="preserve"> correct</w:t>
      </w:r>
      <w:r>
        <w:t xml:space="preserve"> column to approve or reject the accounts</w:t>
      </w:r>
      <w:r w:rsidR="00117949" w:rsidRPr="00ED1EDB">
        <w:rPr>
          <w:b/>
          <w:bCs/>
        </w:rPr>
        <w:t xml:space="preserve"> for the geographical area</w:t>
      </w:r>
      <w:r w:rsidR="00117949">
        <w:rPr>
          <w:b/>
          <w:bCs/>
        </w:rPr>
        <w:t>(s)</w:t>
      </w:r>
      <w:r w:rsidR="00117949" w:rsidRPr="00ED1EDB">
        <w:rPr>
          <w:b/>
          <w:bCs/>
        </w:rPr>
        <w:t xml:space="preserve"> that </w:t>
      </w:r>
      <w:r w:rsidR="00117949">
        <w:rPr>
          <w:b/>
          <w:bCs/>
        </w:rPr>
        <w:t>you</w:t>
      </w:r>
      <w:r w:rsidR="00117949" w:rsidRPr="00ED1EDB">
        <w:rPr>
          <w:b/>
          <w:bCs/>
        </w:rPr>
        <w:t xml:space="preserve"> have pharmacy contractor’s premises within.</w:t>
      </w:r>
      <w:r w:rsidR="00117949">
        <w:rPr>
          <w:b/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1411"/>
        <w:gridCol w:w="1411"/>
      </w:tblGrid>
      <w:tr w:rsidR="00A413B9" w:rsidRPr="00F50996" w14:paraId="5D7D0A84" w14:textId="77777777" w:rsidTr="00A413B9"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393" w14:textId="77777777" w:rsidR="00A413B9" w:rsidRPr="00F50996" w:rsidRDefault="00A413B9" w:rsidP="00157F8F">
            <w:pPr>
              <w:rPr>
                <w:rFonts w:cstheme="minorHAnsi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135" w14:textId="4E14AF6D" w:rsidR="00A413B9" w:rsidRPr="00C61C88" w:rsidRDefault="00A413B9" w:rsidP="00157F8F">
            <w:pPr>
              <w:rPr>
                <w:rFonts w:cstheme="minorHAnsi"/>
                <w:b/>
                <w:bCs/>
              </w:rPr>
            </w:pPr>
            <w:r w:rsidRPr="00C61C88">
              <w:rPr>
                <w:rFonts w:cstheme="minorHAnsi"/>
                <w:b/>
                <w:bCs/>
              </w:rPr>
              <w:t xml:space="preserve">Avon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794" w14:textId="247DDBF6" w:rsidR="00A413B9" w:rsidRPr="00C61C88" w:rsidRDefault="00A413B9" w:rsidP="00157F8F">
            <w:pPr>
              <w:rPr>
                <w:rFonts w:cstheme="minorHAnsi"/>
                <w:b/>
                <w:bCs/>
              </w:rPr>
            </w:pPr>
            <w:r w:rsidRPr="00C61C88">
              <w:rPr>
                <w:rFonts w:cstheme="minorHAnsi"/>
                <w:b/>
                <w:bCs/>
              </w:rPr>
              <w:t>Swindon &amp; Wiltshire</w:t>
            </w:r>
          </w:p>
        </w:tc>
      </w:tr>
      <w:tr w:rsidR="00A413B9" w:rsidRPr="00F50996" w14:paraId="3E395F09" w14:textId="20F2407D" w:rsidTr="00A413B9"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E7F0" w14:textId="0425CB48" w:rsidR="00A413B9" w:rsidRPr="00F50996" w:rsidRDefault="00A413B9" w:rsidP="00157F8F">
            <w:pPr>
              <w:rPr>
                <w:rFonts w:cstheme="minorHAnsi"/>
              </w:rPr>
            </w:pPr>
            <w:r w:rsidRPr="00F50996">
              <w:rPr>
                <w:rFonts w:cstheme="minorHAnsi"/>
              </w:rPr>
              <w:t xml:space="preserve">I vote to </w:t>
            </w:r>
            <w:r w:rsidR="00C61C88" w:rsidRPr="00C61C88">
              <w:rPr>
                <w:rFonts w:cstheme="minorHAnsi"/>
                <w:b/>
                <w:bCs/>
              </w:rPr>
              <w:t>approve</w:t>
            </w:r>
            <w:r w:rsidR="00C61C88" w:rsidRPr="00C61C88">
              <w:rPr>
                <w:rFonts w:cstheme="minorHAnsi"/>
                <w:b/>
              </w:rPr>
              <w:t xml:space="preserve"> the 202</w:t>
            </w:r>
            <w:r w:rsidR="00C61C88">
              <w:rPr>
                <w:rFonts w:cstheme="minorHAnsi"/>
                <w:b/>
              </w:rPr>
              <w:t>4</w:t>
            </w:r>
            <w:r w:rsidR="00C61C88" w:rsidRPr="00C61C88">
              <w:rPr>
                <w:rFonts w:cstheme="minorHAnsi"/>
                <w:b/>
              </w:rPr>
              <w:t>/2</w:t>
            </w:r>
            <w:r w:rsidR="00C61C88">
              <w:rPr>
                <w:rFonts w:cstheme="minorHAnsi"/>
                <w:b/>
              </w:rPr>
              <w:t xml:space="preserve">5 </w:t>
            </w:r>
            <w:r w:rsidR="00C61C88" w:rsidRPr="00C61C88">
              <w:rPr>
                <w:rFonts w:cstheme="minorHAnsi"/>
                <w:b/>
              </w:rPr>
              <w:t>financial statements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AFF7" w14:textId="77777777" w:rsidR="00A413B9" w:rsidRPr="00F50996" w:rsidRDefault="00A413B9" w:rsidP="00157F8F">
            <w:pPr>
              <w:rPr>
                <w:rFonts w:cstheme="minorHAnsi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BBDA" w14:textId="77777777" w:rsidR="00A413B9" w:rsidRPr="00F50996" w:rsidRDefault="00A413B9" w:rsidP="00157F8F">
            <w:pPr>
              <w:rPr>
                <w:rFonts w:cstheme="minorHAnsi"/>
              </w:rPr>
            </w:pPr>
          </w:p>
        </w:tc>
      </w:tr>
      <w:tr w:rsidR="00A413B9" w:rsidRPr="00F50996" w14:paraId="05BF178D" w14:textId="195355C4" w:rsidTr="00A413B9"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F18" w14:textId="125104E8" w:rsidR="00A413B9" w:rsidRPr="00F50996" w:rsidRDefault="00A413B9" w:rsidP="00157F8F">
            <w:pPr>
              <w:rPr>
                <w:rFonts w:cstheme="minorHAnsi"/>
              </w:rPr>
            </w:pPr>
            <w:r w:rsidRPr="00F50996">
              <w:rPr>
                <w:rFonts w:cstheme="minorHAnsi"/>
              </w:rPr>
              <w:t xml:space="preserve">I vote to </w:t>
            </w:r>
            <w:r w:rsidRPr="00F50996">
              <w:rPr>
                <w:rFonts w:cstheme="minorHAnsi"/>
                <w:b/>
              </w:rPr>
              <w:t>reject</w:t>
            </w:r>
            <w:r w:rsidR="00C61C88" w:rsidRPr="00C61C88">
              <w:rPr>
                <w:rFonts w:cstheme="minorHAnsi"/>
                <w:b/>
              </w:rPr>
              <w:t xml:space="preserve"> the 202</w:t>
            </w:r>
            <w:r w:rsidR="00C61C88">
              <w:rPr>
                <w:rFonts w:cstheme="minorHAnsi"/>
                <w:b/>
              </w:rPr>
              <w:t>4</w:t>
            </w:r>
            <w:r w:rsidR="00C61C88" w:rsidRPr="00C61C88">
              <w:rPr>
                <w:rFonts w:cstheme="minorHAnsi"/>
                <w:b/>
              </w:rPr>
              <w:t>/2</w:t>
            </w:r>
            <w:r w:rsidR="00C61C88">
              <w:rPr>
                <w:rFonts w:cstheme="minorHAnsi"/>
                <w:b/>
              </w:rPr>
              <w:t>5</w:t>
            </w:r>
            <w:r w:rsidR="00C61C88" w:rsidRPr="00C61C88">
              <w:rPr>
                <w:rFonts w:cstheme="minorHAnsi"/>
                <w:b/>
              </w:rPr>
              <w:t xml:space="preserve"> financial statements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F02" w14:textId="77777777" w:rsidR="00A413B9" w:rsidRPr="00F50996" w:rsidRDefault="00A413B9" w:rsidP="00157F8F">
            <w:pPr>
              <w:rPr>
                <w:rFonts w:cstheme="minorHAnsi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0331" w14:textId="77777777" w:rsidR="00A413B9" w:rsidRPr="00F50996" w:rsidRDefault="00A413B9" w:rsidP="00157F8F">
            <w:pPr>
              <w:rPr>
                <w:rFonts w:cstheme="minorHAnsi"/>
              </w:rPr>
            </w:pPr>
          </w:p>
        </w:tc>
      </w:tr>
      <w:tr w:rsidR="00C61C88" w:rsidRPr="00F50996" w14:paraId="42B26137" w14:textId="77777777" w:rsidTr="00DB2876"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807" w14:textId="59BE077F" w:rsidR="00C61C88" w:rsidRPr="00F50996" w:rsidRDefault="00C61C88" w:rsidP="00157F8F">
            <w:pPr>
              <w:rPr>
                <w:rFonts w:cstheme="minorHAnsi"/>
              </w:rPr>
            </w:pPr>
            <w:r w:rsidRPr="00C61C88">
              <w:rPr>
                <w:b/>
                <w:bCs/>
              </w:rPr>
              <w:t>I plan to attend the annual general meeting</w:t>
            </w:r>
            <w:r w:rsidRPr="00C61C88">
              <w:t xml:space="preserve"> to discuss 202</w:t>
            </w:r>
            <w:r>
              <w:t>4</w:t>
            </w:r>
            <w:r w:rsidRPr="00C61C88">
              <w:t>/2</w:t>
            </w:r>
            <w:r>
              <w:t>5</w:t>
            </w:r>
            <w:r w:rsidRPr="00C61C88">
              <w:t xml:space="preserve"> statement</w:t>
            </w:r>
            <w:r w:rsidR="006D6642">
              <w:t xml:space="preserve"> </w:t>
            </w:r>
            <w:r w:rsidRPr="00C61C88">
              <w:t>of accounts and to cast my vote online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ABA" w14:textId="77777777" w:rsidR="00C61C88" w:rsidRPr="00F50996" w:rsidRDefault="00C61C88" w:rsidP="00157F8F">
            <w:pPr>
              <w:rPr>
                <w:rFonts w:cstheme="minorHAnsi"/>
              </w:rPr>
            </w:pPr>
          </w:p>
        </w:tc>
      </w:tr>
    </w:tbl>
    <w:p w14:paraId="09269117" w14:textId="4ED01B4D" w:rsidR="0021760B" w:rsidRDefault="0021760B" w:rsidP="0021760B">
      <w:r>
        <w:t>*If you dispute/have reservations</w:t>
      </w:r>
      <w:r w:rsidR="00EB5C97">
        <w:t xml:space="preserve"> or questions</w:t>
      </w:r>
      <w:r>
        <w:t xml:space="preserve"> about the accounts, please try to attend the AGM or contact the Chair or a member of the committee to discuss your concerns.</w:t>
      </w:r>
    </w:p>
    <w:p w14:paraId="748288DB" w14:textId="56F46414" w:rsidR="00A413B9" w:rsidRDefault="0021760B" w:rsidP="009758B8"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7706664" wp14:editId="0E1501D8">
                <wp:simplePos x="0" y="0"/>
                <wp:positionH relativeFrom="column">
                  <wp:posOffset>11430</wp:posOffset>
                </wp:positionH>
                <wp:positionV relativeFrom="paragraph">
                  <wp:posOffset>78739</wp:posOffset>
                </wp:positionV>
                <wp:extent cx="5979795" cy="0"/>
                <wp:effectExtent l="0" t="0" r="14605" b="254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48D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9pt;margin-top:6.2pt;width:470.8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"/>
            </w:pict>
          </mc:Fallback>
        </mc:AlternateContent>
      </w:r>
    </w:p>
    <w:p w14:paraId="2E5D847E" w14:textId="3318E869" w:rsidR="0021760B" w:rsidRPr="00761935" w:rsidRDefault="0021760B" w:rsidP="0021760B">
      <w:pPr>
        <w:spacing w:after="0"/>
        <w:rPr>
          <w:rFonts w:cstheme="minorHAnsi"/>
          <w:b/>
          <w:bCs/>
          <w:color w:val="000000"/>
          <w:bdr w:val="none" w:sz="0" w:space="0" w:color="auto" w:frame="1"/>
        </w:rPr>
      </w:pPr>
      <w:r w:rsidRPr="00761935">
        <w:rPr>
          <w:rFonts w:cstheme="minorHAnsi"/>
          <w:b/>
          <w:bCs/>
          <w:color w:val="000000"/>
          <w:bdr w:val="none" w:sz="0" w:space="0" w:color="auto" w:frame="1"/>
        </w:rPr>
        <w:t xml:space="preserve">I confirm that I am the </w:t>
      </w:r>
      <w:r w:rsidR="00A27C20" w:rsidRPr="00761935">
        <w:rPr>
          <w:rFonts w:cstheme="minorHAnsi"/>
          <w:b/>
          <w:bCs/>
          <w:color w:val="000000"/>
          <w:bdr w:val="none" w:sz="0" w:space="0" w:color="auto" w:frame="1"/>
        </w:rPr>
        <w:t xml:space="preserve">CCA representative, </w:t>
      </w:r>
      <w:r w:rsidRPr="00761935">
        <w:rPr>
          <w:rFonts w:cstheme="minorHAnsi"/>
          <w:b/>
          <w:bCs/>
          <w:color w:val="000000"/>
          <w:bdr w:val="none" w:sz="0" w:space="0" w:color="auto" w:frame="1"/>
        </w:rPr>
        <w:t xml:space="preserve">pharmacy owner, or authorised on their behalf to complete this form.  </w:t>
      </w:r>
    </w:p>
    <w:p w14:paraId="1AE4B014" w14:textId="77777777" w:rsidR="00F459DE" w:rsidRPr="00ED7DFB" w:rsidRDefault="00F459DE" w:rsidP="0021760B">
      <w:pPr>
        <w:spacing w:after="0"/>
        <w:rPr>
          <w:rFonts w:cstheme="minorHAnsi"/>
          <w:color w:val="000000"/>
          <w:bdr w:val="none" w:sz="0" w:space="0" w:color="auto" w:frame="1"/>
        </w:rPr>
      </w:pPr>
    </w:p>
    <w:p w14:paraId="54B09AC8" w14:textId="0555752E" w:rsidR="0021760B" w:rsidRPr="00ED7DFB" w:rsidRDefault="0021760B" w:rsidP="0021760B">
      <w:pPr>
        <w:spacing w:after="0"/>
        <w:rPr>
          <w:rFonts w:cstheme="minorHAnsi"/>
          <w:color w:val="000000"/>
          <w:bdr w:val="none" w:sz="0" w:space="0" w:color="auto" w:frame="1"/>
        </w:rPr>
      </w:pPr>
      <w:r w:rsidRPr="00ED7DFB">
        <w:rPr>
          <w:rFonts w:cstheme="minorHAnsi"/>
          <w:color w:val="000000"/>
          <w:bdr w:val="none" w:sz="0" w:space="0" w:color="auto" w:frame="1"/>
        </w:rPr>
        <w:t xml:space="preserve">Please print your name and position in the </w:t>
      </w:r>
      <w:r w:rsidR="00F459DE" w:rsidRPr="00ED7DFB">
        <w:rPr>
          <w:rFonts w:cstheme="minorHAnsi"/>
          <w:color w:val="000000"/>
          <w:bdr w:val="none" w:sz="0" w:space="0" w:color="auto" w:frame="1"/>
        </w:rPr>
        <w:t>company: -</w:t>
      </w:r>
    </w:p>
    <w:p w14:paraId="162ECFAA" w14:textId="77777777" w:rsidR="0021760B" w:rsidRPr="00ED7DFB" w:rsidRDefault="0021760B" w:rsidP="0021760B">
      <w:pPr>
        <w:rPr>
          <w:rFonts w:cstheme="minorHAnsi"/>
          <w:color w:val="000000"/>
          <w:bdr w:val="none" w:sz="0" w:space="0" w:color="auto" w:frame="1"/>
        </w:rPr>
      </w:pPr>
    </w:p>
    <w:p w14:paraId="0C5B394D" w14:textId="7B0B7025" w:rsidR="0021760B" w:rsidRPr="00ED7DFB" w:rsidRDefault="0021760B" w:rsidP="0021760B">
      <w:pPr>
        <w:rPr>
          <w:rFonts w:cstheme="minorHAnsi"/>
          <w:color w:val="000000"/>
          <w:bdr w:val="none" w:sz="0" w:space="0" w:color="auto" w:frame="1"/>
        </w:rPr>
      </w:pPr>
      <w:r w:rsidRPr="00ED7DFB">
        <w:rPr>
          <w:rFonts w:cstheme="minorHAnsi"/>
          <w:color w:val="000000"/>
          <w:bdr w:val="none" w:sz="0" w:space="0" w:color="auto" w:frame="1"/>
        </w:rPr>
        <w:t>……………………………………………………………………………</w:t>
      </w:r>
    </w:p>
    <w:p w14:paraId="6F28623A" w14:textId="0FD4A5CF" w:rsidR="00A27C20" w:rsidRDefault="0021760B" w:rsidP="0021760B">
      <w:pPr>
        <w:rPr>
          <w:rFonts w:cstheme="minorHAnsi"/>
          <w:color w:val="000000"/>
          <w:bdr w:val="none" w:sz="0" w:space="0" w:color="auto" w:frame="1"/>
        </w:rPr>
      </w:pPr>
      <w:r w:rsidRPr="00ED7DFB">
        <w:rPr>
          <w:rFonts w:cstheme="minorHAnsi"/>
          <w:color w:val="000000"/>
          <w:bdr w:val="none" w:sz="0" w:space="0" w:color="auto" w:frame="1"/>
        </w:rPr>
        <w:t>This voting paper represents</w:t>
      </w:r>
      <w:r>
        <w:rPr>
          <w:rFonts w:cstheme="minorHAnsi"/>
          <w:color w:val="000000"/>
          <w:bdr w:val="none" w:sz="0" w:space="0" w:color="auto" w:frame="1"/>
        </w:rPr>
        <w:t xml:space="preserve"> (</w:t>
      </w:r>
      <w:r w:rsidRPr="00ED7DFB">
        <w:rPr>
          <w:rFonts w:cstheme="minorHAnsi"/>
          <w:color w:val="000000"/>
          <w:bdr w:val="none" w:sz="0" w:space="0" w:color="auto" w:frame="1"/>
        </w:rPr>
        <w:t>total number of contracts</w:t>
      </w:r>
      <w:r>
        <w:rPr>
          <w:rFonts w:cstheme="minorHAnsi"/>
          <w:color w:val="000000"/>
          <w:bdr w:val="none" w:sz="0" w:space="0" w:color="auto" w:frame="1"/>
        </w:rPr>
        <w:t>):-</w:t>
      </w:r>
      <w:r w:rsidRPr="00ED7DFB">
        <w:rPr>
          <w:rFonts w:cstheme="minorHAnsi"/>
          <w:color w:val="000000"/>
          <w:bdr w:val="none" w:sz="0" w:space="0" w:color="auto" w:frame="1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1"/>
      </w:tblGrid>
      <w:tr w:rsidR="00A27C20" w:rsidRPr="00F50996" w14:paraId="2887B28F" w14:textId="77777777" w:rsidTr="00A27C2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413B" w14:textId="6D6128BA" w:rsidR="00A27C20" w:rsidRPr="00A27C20" w:rsidRDefault="00A27C20" w:rsidP="00157F8F">
            <w:pPr>
              <w:rPr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Fonts w:cstheme="minorHAnsi"/>
                <w:color w:val="000000"/>
                <w:bdr w:val="none" w:sz="0" w:space="0" w:color="auto" w:frame="1"/>
              </w:rPr>
              <w:t>Avon votes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5F81" w14:textId="185ACBC5" w:rsidR="00A27C20" w:rsidRPr="00F50996" w:rsidRDefault="00A27C20" w:rsidP="00157F8F">
            <w:pPr>
              <w:rPr>
                <w:rFonts w:cstheme="minorHAnsi"/>
              </w:rPr>
            </w:pPr>
          </w:p>
        </w:tc>
      </w:tr>
      <w:tr w:rsidR="00A27C20" w:rsidRPr="00F50996" w14:paraId="38912366" w14:textId="77777777" w:rsidTr="00A27C2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EEB" w14:textId="7B545581" w:rsidR="00A27C20" w:rsidRPr="00F50996" w:rsidRDefault="00A27C20" w:rsidP="00157F8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bdr w:val="none" w:sz="0" w:space="0" w:color="auto" w:frame="1"/>
              </w:rPr>
              <w:t>Swindon and Wiltshire votes</w:t>
            </w:r>
            <w:r w:rsidRPr="00F50996">
              <w:rPr>
                <w:rFonts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C7CF" w14:textId="77777777" w:rsidR="00A27C20" w:rsidRPr="00F50996" w:rsidRDefault="00A27C20" w:rsidP="00157F8F">
            <w:pPr>
              <w:rPr>
                <w:rFonts w:cstheme="minorHAnsi"/>
              </w:rPr>
            </w:pPr>
          </w:p>
        </w:tc>
      </w:tr>
    </w:tbl>
    <w:p w14:paraId="22B1F84B" w14:textId="129D9C2F" w:rsidR="0021760B" w:rsidRPr="00ED7DFB" w:rsidRDefault="0021760B" w:rsidP="0021760B">
      <w:pPr>
        <w:rPr>
          <w:rFonts w:cstheme="minorHAnsi"/>
          <w:color w:val="000000"/>
          <w:bdr w:val="none" w:sz="0" w:space="0" w:color="auto" w:frame="1"/>
        </w:rPr>
      </w:pPr>
    </w:p>
    <w:p w14:paraId="44A77921" w14:textId="1A6F646B" w:rsidR="002D6D46" w:rsidRPr="00A27C20" w:rsidRDefault="00A27C20" w:rsidP="00A27C20">
      <w:pPr>
        <w:spacing w:before="120"/>
        <w:rPr>
          <w:rFonts w:cstheme="minorHAnsi"/>
          <w:color w:val="000000"/>
          <w:bdr w:val="none" w:sz="0" w:space="0" w:color="auto" w:frame="1"/>
        </w:rPr>
      </w:pPr>
      <w:r w:rsidRPr="00ED7DFB">
        <w:rPr>
          <w:rFonts w:cstheme="minorHAnsi"/>
          <w:noProof/>
          <w:color w:val="000000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78830" wp14:editId="2CAA5CA6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6540500" cy="1181100"/>
                <wp:effectExtent l="0" t="0" r="12700" b="19050"/>
                <wp:wrapNone/>
                <wp:docPr id="13829918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61532" w14:textId="77777777" w:rsidR="00A27C20" w:rsidRDefault="00A27C20" w:rsidP="00A27C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F4925C" w14:textId="77777777" w:rsidR="00F459DE" w:rsidRDefault="00F459DE" w:rsidP="00A27C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788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5.6pt;width:515pt;height:93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">
                <v:textbox>
                  <w:txbxContent>
                    <w:p w14:paraId="4CE61532" w14:textId="77777777" w:rsidR="00A27C20" w:rsidRDefault="00A27C20" w:rsidP="00A27C2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9F4925C" w14:textId="77777777" w:rsidR="00F459DE" w:rsidRDefault="00F459DE" w:rsidP="00A27C2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color w:val="000000"/>
          <w:bdr w:val="none" w:sz="0" w:space="0" w:color="auto" w:frame="1"/>
        </w:rPr>
        <w:t>P</w:t>
      </w:r>
      <w:r w:rsidR="0021760B" w:rsidRPr="00ED7DFB">
        <w:rPr>
          <w:rFonts w:cstheme="minorHAnsi"/>
          <w:color w:val="000000"/>
          <w:bdr w:val="none" w:sz="0" w:space="0" w:color="auto" w:frame="1"/>
        </w:rPr>
        <w:t xml:space="preserve">lease </w:t>
      </w:r>
      <w:r>
        <w:rPr>
          <w:rFonts w:cstheme="minorHAnsi"/>
          <w:color w:val="000000"/>
          <w:bdr w:val="none" w:sz="0" w:space="0" w:color="auto" w:frame="1"/>
        </w:rPr>
        <w:t>list</w:t>
      </w:r>
      <w:r w:rsidR="0021760B" w:rsidRPr="00ED7DFB">
        <w:rPr>
          <w:rFonts w:cstheme="minorHAnsi"/>
          <w:color w:val="000000"/>
          <w:bdr w:val="none" w:sz="0" w:space="0" w:color="auto" w:frame="1"/>
        </w:rPr>
        <w:t xml:space="preserve"> ODS code(s)</w:t>
      </w:r>
      <w:r>
        <w:rPr>
          <w:rFonts w:cstheme="minorHAnsi"/>
          <w:color w:val="000000"/>
          <w:bdr w:val="none" w:sz="0" w:space="0" w:color="auto" w:frame="1"/>
        </w:rPr>
        <w:t xml:space="preserve"> below (</w:t>
      </w:r>
      <w:r w:rsidR="00C61C88">
        <w:rPr>
          <w:rFonts w:cstheme="minorHAnsi"/>
          <w:color w:val="000000"/>
          <w:bdr w:val="none" w:sz="0" w:space="0" w:color="auto" w:frame="1"/>
        </w:rPr>
        <w:t xml:space="preserve">or </w:t>
      </w:r>
      <w:r w:rsidR="00C61C88" w:rsidRPr="00C61C88">
        <w:rPr>
          <w:rFonts w:cstheme="minorHAnsi"/>
          <w:color w:val="000000"/>
          <w:bdr w:val="none" w:sz="0" w:space="0" w:color="auto" w:frame="1"/>
        </w:rPr>
        <w:t xml:space="preserve">NHS Parent Organisation Code </w:t>
      </w:r>
      <w:r w:rsidR="00C61C88">
        <w:rPr>
          <w:rFonts w:cstheme="minorHAnsi"/>
          <w:color w:val="000000"/>
          <w:bdr w:val="none" w:sz="0" w:space="0" w:color="auto" w:frame="1"/>
        </w:rPr>
        <w:t xml:space="preserve">if </w:t>
      </w:r>
      <w:r>
        <w:rPr>
          <w:rFonts w:cstheme="minorHAnsi"/>
          <w:color w:val="000000"/>
          <w:bdr w:val="none" w:sz="0" w:space="0" w:color="auto" w:frame="1"/>
        </w:rPr>
        <w:t>CCA</w:t>
      </w:r>
      <w:r w:rsidR="00F459DE">
        <w:rPr>
          <w:rFonts w:cstheme="minorHAnsi"/>
          <w:color w:val="000000"/>
          <w:bdr w:val="none" w:sz="0" w:space="0" w:color="auto" w:frame="1"/>
        </w:rPr>
        <w:t xml:space="preserve"> representative</w:t>
      </w:r>
      <w:r>
        <w:rPr>
          <w:rFonts w:cstheme="minorHAnsi"/>
          <w:color w:val="000000"/>
          <w:bdr w:val="none" w:sz="0" w:space="0" w:color="auto" w:frame="1"/>
        </w:rPr>
        <w:t>)</w:t>
      </w:r>
    </w:p>
    <w:sectPr w:rsidR="002D6D46" w:rsidRPr="00A27C20" w:rsidSect="002176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304" w:bottom="1701" w:left="737" w:header="85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FA67" w14:textId="77777777" w:rsidR="00C3711C" w:rsidRDefault="00C3711C" w:rsidP="000009E6">
      <w:r>
        <w:separator/>
      </w:r>
    </w:p>
  </w:endnote>
  <w:endnote w:type="continuationSeparator" w:id="0">
    <w:p w14:paraId="2873F394" w14:textId="77777777" w:rsidR="00C3711C" w:rsidRDefault="00C3711C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5581" w14:textId="14EC3A6C" w:rsidR="002477A0" w:rsidRDefault="002477A0" w:rsidP="004758C6">
    <w:pPr>
      <w:rPr>
        <w:rFonts w:ascii="DM Sans" w:hAnsi="DM Sans" w:cs="Arial"/>
        <w:color w:val="106B62"/>
        <w:sz w:val="20"/>
        <w:szCs w:val="20"/>
      </w:rPr>
    </w:pPr>
  </w:p>
  <w:p w14:paraId="542BEBA9" w14:textId="21ADFFE4" w:rsidR="002477A0" w:rsidRDefault="002477A0" w:rsidP="002477A0">
    <w:pPr>
      <w:rPr>
        <w:rFonts w:ascii="DM Sans" w:hAnsi="DM Sans" w:cs="Arial"/>
        <w:color w:val="106B62"/>
        <w:sz w:val="20"/>
        <w:szCs w:val="20"/>
      </w:rPr>
    </w:pPr>
  </w:p>
  <w:p w14:paraId="33FC9C45" w14:textId="4589FEC0" w:rsidR="000009E6" w:rsidRPr="00FB03C3" w:rsidRDefault="00A413B9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noProof/>
        <w:color w:val="0072CE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940E49" wp14:editId="19CCB8E9">
              <wp:simplePos x="0" y="0"/>
              <wp:positionH relativeFrom="column">
                <wp:posOffset>3850005</wp:posOffset>
              </wp:positionH>
              <wp:positionV relativeFrom="paragraph">
                <wp:posOffset>225425</wp:posOffset>
              </wp:positionV>
              <wp:extent cx="3122930" cy="1828800"/>
              <wp:effectExtent l="0" t="0" r="0" b="0"/>
              <wp:wrapSquare wrapText="bothSides"/>
              <wp:docPr id="2848778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29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28B214" w14:textId="77777777" w:rsidR="00A413B9" w:rsidRPr="0059049A" w:rsidRDefault="00A413B9" w:rsidP="00A413B9">
                          <w:pPr>
                            <w:pStyle w:val="Footer"/>
                            <w:rPr>
                              <w:rFonts w:ascii="DM Sans" w:hAnsi="DM Sans"/>
                              <w:b/>
                              <w:bCs/>
                              <w:color w:val="0072CE" w:themeColor="text1"/>
                              <w:sz w:val="20"/>
                              <w:szCs w:val="20"/>
                            </w:rPr>
                          </w:pPr>
                          <w:r w:rsidRPr="00D3529C">
                            <w:rPr>
                              <w:rFonts w:ascii="DM Sans" w:hAnsi="DM Sans"/>
                              <w:b/>
                              <w:bCs/>
                              <w:color w:val="0072CE" w:themeColor="text1"/>
                              <w:sz w:val="20"/>
                              <w:szCs w:val="20"/>
                            </w:rPr>
                            <w:t>https://avonwilts.communitypharmacy.org.uk/</w:t>
                          </w:r>
                        </w:p>
                        <w:p w14:paraId="650F2099" w14:textId="499ED39B" w:rsidR="002477A0" w:rsidRPr="008307F3" w:rsidRDefault="002477A0" w:rsidP="002477A0">
                          <w:pPr>
                            <w:pStyle w:val="Header"/>
                            <w:spacing w:before="600"/>
                            <w:rPr>
                              <w:rFonts w:ascii="DM Sans" w:hAnsi="DM Sans"/>
                              <w:b/>
                              <w:bCs/>
                              <w:noProof/>
                              <w:color w:val="0072CE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940E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3.15pt;margin-top:17.75pt;width:245.9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" filled="f" stroked="f" strokeweight=".5pt">
              <v:textbox style="mso-fit-shape-to-text:t">
                <w:txbxContent>
                  <w:p w14:paraId="6D28B214" w14:textId="77777777" w:rsidR="00A413B9" w:rsidRPr="0059049A" w:rsidRDefault="00A413B9" w:rsidP="00A413B9">
                    <w:pPr>
                      <w:pStyle w:val="Footer"/>
                      <w:rPr>
                        <w:rFonts w:ascii="DM Sans" w:hAnsi="DM Sans"/>
                        <w:b/>
                        <w:bCs/>
                        <w:color w:val="0072CE" w:themeColor="text1"/>
                        <w:sz w:val="20"/>
                        <w:szCs w:val="20"/>
                      </w:rPr>
                    </w:pPr>
                    <w:r w:rsidRPr="00D3529C">
                      <w:rPr>
                        <w:rFonts w:ascii="DM Sans" w:hAnsi="DM Sans"/>
                        <w:b/>
                        <w:bCs/>
                        <w:color w:val="0072CE" w:themeColor="text1"/>
                        <w:sz w:val="20"/>
                        <w:szCs w:val="20"/>
                      </w:rPr>
                      <w:t>https://avonwilts.communitypharmacy.org.uk/</w:t>
                    </w:r>
                  </w:p>
                  <w:p w14:paraId="650F2099" w14:textId="499ED39B" w:rsidR="002477A0" w:rsidRPr="008307F3" w:rsidRDefault="002477A0" w:rsidP="002477A0">
                    <w:pPr>
                      <w:pStyle w:val="Header"/>
                      <w:spacing w:before="600"/>
                      <w:rPr>
                        <w:rFonts w:ascii="DM Sans" w:hAnsi="DM Sans"/>
                        <w:b/>
                        <w:bCs/>
                        <w:noProof/>
                        <w:color w:val="0072CE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6040C" w:rsidRPr="00FB03C3">
      <w:rPr>
        <w:noProof/>
        <w:color w:val="0072CE" w:themeColor="text1"/>
      </w:rPr>
      <w:drawing>
        <wp:anchor distT="0" distB="0" distL="114300" distR="114300" simplePos="0" relativeHeight="251658240" behindDoc="0" locked="0" layoutInCell="1" allowOverlap="1" wp14:anchorId="1681B273" wp14:editId="08A797E8">
          <wp:simplePos x="0" y="0"/>
          <wp:positionH relativeFrom="column">
            <wp:posOffset>5553710</wp:posOffset>
          </wp:positionH>
          <wp:positionV relativeFrom="paragraph">
            <wp:posOffset>14605</wp:posOffset>
          </wp:positionV>
          <wp:extent cx="280670" cy="291465"/>
          <wp:effectExtent l="0" t="0" r="5080" b="0"/>
          <wp:wrapNone/>
          <wp:docPr id="831203764" name="Picture 831203764" descr="A picture containing font, graphic design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57107" name="Picture 1" descr="A picture containing font, graphic design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7A0" w:rsidRPr="00FB03C3">
      <w:rPr>
        <w:rFonts w:ascii="DM Sans" w:hAnsi="DM Sans" w:cs="Arial"/>
        <w:color w:val="0072CE" w:themeColor="text1"/>
        <w:sz w:val="20"/>
        <w:szCs w:val="20"/>
      </w:rPr>
      <w:t xml:space="preserve">Community Pharmacy </w:t>
    </w:r>
    <w:r>
      <w:rPr>
        <w:rFonts w:ascii="DM Sans" w:hAnsi="DM Sans" w:cs="Arial"/>
        <w:color w:val="0072CE" w:themeColor="text1"/>
        <w:sz w:val="20"/>
        <w:szCs w:val="20"/>
      </w:rPr>
      <w:t>Avon &amp; Wiltshire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D884" w14:textId="06567CB3" w:rsidR="000C1796" w:rsidRDefault="00FB25B2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55BDA15C" wp14:editId="358F5ED4">
          <wp:simplePos x="0" y="0"/>
          <wp:positionH relativeFrom="column">
            <wp:posOffset>4375150</wp:posOffset>
          </wp:positionH>
          <wp:positionV relativeFrom="page">
            <wp:posOffset>9000490</wp:posOffset>
          </wp:positionV>
          <wp:extent cx="2648684" cy="1577766"/>
          <wp:effectExtent l="0" t="0" r="5715" b="0"/>
          <wp:wrapNone/>
          <wp:docPr id="2038867133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684" cy="1577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C03C4D" w14:textId="3EFA853E" w:rsidR="008C6AEF" w:rsidRPr="0059049A" w:rsidRDefault="00C768DB" w:rsidP="00D049E0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noProof/>
        <w:color w:val="0072CE" w:themeColor="text1"/>
        <w:sz w:val="20"/>
        <w:szCs w:val="20"/>
      </w:rPr>
      <w:drawing>
        <wp:anchor distT="0" distB="0" distL="114300" distR="114300" simplePos="0" relativeHeight="251664384" behindDoc="1" locked="0" layoutInCell="1" allowOverlap="1" wp14:anchorId="224C5048" wp14:editId="213E1DB3">
          <wp:simplePos x="0" y="0"/>
          <wp:positionH relativeFrom="margin">
            <wp:posOffset>76200</wp:posOffset>
          </wp:positionH>
          <wp:positionV relativeFrom="page">
            <wp:posOffset>9044305</wp:posOffset>
          </wp:positionV>
          <wp:extent cx="183515" cy="680085"/>
          <wp:effectExtent l="0" t="0" r="6985" b="5715"/>
          <wp:wrapTight wrapText="bothSides">
            <wp:wrapPolygon edited="0">
              <wp:start x="0" y="0"/>
              <wp:lineTo x="0" y="21176"/>
              <wp:lineTo x="20180" y="21176"/>
              <wp:lineTo x="20180" y="0"/>
              <wp:lineTo x="0" y="0"/>
            </wp:wrapPolygon>
          </wp:wrapTight>
          <wp:docPr id="1589193168" name="Picture 5" descr="A picture containing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37301" name="Picture 5" descr="A picture containing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D049E0" w:rsidRPr="00DD14B9">
        <w:rPr>
          <w:rStyle w:val="Hyperlink"/>
          <w:rFonts w:ascii="DM Sans" w:hAnsi="DM Sans"/>
          <w:sz w:val="20"/>
          <w:szCs w:val="20"/>
        </w:rPr>
        <w:t>office.cpaw@gmail.com</w:t>
      </w:r>
    </w:hyperlink>
  </w:p>
  <w:p w14:paraId="3DD64731" w14:textId="6E41B8F7" w:rsidR="008C6AEF" w:rsidRPr="0059049A" w:rsidRDefault="008C6AEF" w:rsidP="00D049E0">
    <w:pPr>
      <w:pStyle w:val="Footer"/>
      <w:rPr>
        <w:rFonts w:ascii="DM Sans" w:hAnsi="DM Sans"/>
        <w:color w:val="0072CE" w:themeColor="text1"/>
        <w:sz w:val="20"/>
        <w:szCs w:val="20"/>
      </w:rPr>
    </w:pPr>
    <w:r w:rsidRPr="0059049A">
      <w:rPr>
        <w:rFonts w:ascii="DM Sans" w:hAnsi="DM Sans"/>
        <w:color w:val="0072CE" w:themeColor="text1"/>
        <w:sz w:val="20"/>
        <w:szCs w:val="20"/>
      </w:rPr>
      <w:t>07596243051</w:t>
    </w:r>
  </w:p>
  <w:p w14:paraId="6075E7E2" w14:textId="726010A8" w:rsidR="008C6AEF" w:rsidRPr="0059049A" w:rsidRDefault="008C6AEF" w:rsidP="00D049E0">
    <w:pPr>
      <w:pStyle w:val="Footer"/>
      <w:rPr>
        <w:rFonts w:ascii="DM Sans" w:hAnsi="DM Sans"/>
        <w:color w:val="0072CE" w:themeColor="text1"/>
        <w:sz w:val="20"/>
        <w:szCs w:val="20"/>
      </w:rPr>
    </w:pPr>
    <w:r w:rsidRPr="0059049A">
      <w:rPr>
        <w:rFonts w:ascii="DM Sans" w:hAnsi="DM Sans"/>
        <w:color w:val="0072CE" w:themeColor="text1"/>
        <w:sz w:val="20"/>
        <w:szCs w:val="20"/>
      </w:rPr>
      <w:t>14a High Street, Bristol BS16 5HP</w:t>
    </w:r>
  </w:p>
  <w:p w14:paraId="264DB513" w14:textId="0BE77527" w:rsidR="008C6AEF" w:rsidRPr="0059049A" w:rsidRDefault="008C6AEF" w:rsidP="00D049E0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bookmarkStart w:id="0" w:name="_Hlk210134326"/>
    <w:r w:rsidRPr="00D3529C">
      <w:rPr>
        <w:rFonts w:ascii="DM Sans" w:hAnsi="DM Sans"/>
        <w:b/>
        <w:bCs/>
        <w:color w:val="0072CE" w:themeColor="text1"/>
        <w:sz w:val="20"/>
        <w:szCs w:val="20"/>
      </w:rPr>
      <w:t>https://avonwilts.communitypharmacy.org.uk/</w:t>
    </w:r>
  </w:p>
  <w:bookmarkEnd w:id="0"/>
  <w:p w14:paraId="79AAECF3" w14:textId="68650EEC" w:rsidR="000009E6" w:rsidRPr="000C1796" w:rsidRDefault="00980E27" w:rsidP="00980E27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r w:rsidRPr="000C1796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  <w:p w14:paraId="6816E606" w14:textId="77777777" w:rsidR="00980E27" w:rsidRDefault="00980E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5F3A" w14:textId="77777777" w:rsidR="00C3711C" w:rsidRDefault="00C3711C" w:rsidP="000009E6">
      <w:r>
        <w:separator/>
      </w:r>
    </w:p>
  </w:footnote>
  <w:footnote w:type="continuationSeparator" w:id="0">
    <w:p w14:paraId="4088D05D" w14:textId="77777777" w:rsidR="00C3711C" w:rsidRDefault="00C3711C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2C04" w14:textId="4F5BE4A0" w:rsidR="00117949" w:rsidRDefault="00117949">
    <w:pPr>
      <w:pStyle w:val="Header"/>
    </w:pPr>
    <w:r>
      <w:t xml:space="preserve">Please return to </w:t>
    </w:r>
    <w:hyperlink r:id="rId1" w:history="1">
      <w:r w:rsidRPr="007C5F00">
        <w:rPr>
          <w:rStyle w:val="Hyperlink"/>
        </w:rPr>
        <w:t>sarah.cpaw@gmail.com</w:t>
      </w:r>
    </w:hyperlink>
    <w:r>
      <w:t xml:space="preserve"> by 1pm on Monday 17</w:t>
    </w:r>
    <w:r w:rsidRPr="00117949">
      <w:rPr>
        <w:vertAlign w:val="superscript"/>
      </w:rPr>
      <w:t>th</w:t>
    </w:r>
    <w:r>
      <w:t xml:space="preserve"> November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7897" w14:textId="4819C1DC" w:rsidR="00736A64" w:rsidRDefault="00A82DF8">
    <w:pPr>
      <w:pStyle w:val="Header"/>
    </w:pPr>
    <w:r>
      <w:rPr>
        <w:noProof/>
      </w:rPr>
      <w:drawing>
        <wp:inline distT="0" distB="0" distL="0" distR="0" wp14:anchorId="1F2EFCB3" wp14:editId="1B3DDF71">
          <wp:extent cx="1854200" cy="617486"/>
          <wp:effectExtent l="0" t="0" r="0" b="0"/>
          <wp:docPr id="1652190936" name="Picture 4" descr="A blue and orang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51060" name="Picture 4" descr="A blue and orang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66" cy="619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6A64">
      <w:rPr>
        <w:noProof/>
      </w:rPr>
      <w:drawing>
        <wp:anchor distT="0" distB="0" distL="114300" distR="114300" simplePos="0" relativeHeight="251657728" behindDoc="1" locked="0" layoutInCell="1" allowOverlap="1" wp14:anchorId="12635E39" wp14:editId="11C1C99B">
          <wp:simplePos x="0" y="0"/>
          <wp:positionH relativeFrom="column">
            <wp:posOffset>4356100</wp:posOffset>
          </wp:positionH>
          <wp:positionV relativeFrom="page">
            <wp:posOffset>0</wp:posOffset>
          </wp:positionV>
          <wp:extent cx="2746375" cy="2116455"/>
          <wp:effectExtent l="0" t="0" r="0" b="0"/>
          <wp:wrapNone/>
          <wp:docPr id="1656108378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375" cy="211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82C88"/>
    <w:multiLevelType w:val="hybridMultilevel"/>
    <w:tmpl w:val="45C2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73227">
    <w:abstractNumId w:val="3"/>
  </w:num>
  <w:num w:numId="2" w16cid:durableId="631136166">
    <w:abstractNumId w:val="0"/>
  </w:num>
  <w:num w:numId="3" w16cid:durableId="448400670">
    <w:abstractNumId w:val="1"/>
  </w:num>
  <w:num w:numId="4" w16cid:durableId="51473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E3"/>
    <w:rsid w:val="000009E6"/>
    <w:rsid w:val="00013147"/>
    <w:rsid w:val="000178D0"/>
    <w:rsid w:val="000209AA"/>
    <w:rsid w:val="00065756"/>
    <w:rsid w:val="000A2AA8"/>
    <w:rsid w:val="000C1796"/>
    <w:rsid w:val="000E75E0"/>
    <w:rsid w:val="00106EC3"/>
    <w:rsid w:val="00117949"/>
    <w:rsid w:val="001709E7"/>
    <w:rsid w:val="00192AFA"/>
    <w:rsid w:val="001B4C13"/>
    <w:rsid w:val="001C077C"/>
    <w:rsid w:val="0021760B"/>
    <w:rsid w:val="00230434"/>
    <w:rsid w:val="002477A0"/>
    <w:rsid w:val="00253627"/>
    <w:rsid w:val="002A2350"/>
    <w:rsid w:val="002D3EB2"/>
    <w:rsid w:val="002D6D46"/>
    <w:rsid w:val="002E10F7"/>
    <w:rsid w:val="002E2173"/>
    <w:rsid w:val="002F6A3A"/>
    <w:rsid w:val="00312730"/>
    <w:rsid w:val="00316415"/>
    <w:rsid w:val="0031700E"/>
    <w:rsid w:val="003236DD"/>
    <w:rsid w:val="003B65CB"/>
    <w:rsid w:val="004664F3"/>
    <w:rsid w:val="004758C6"/>
    <w:rsid w:val="004C6C92"/>
    <w:rsid w:val="004F794C"/>
    <w:rsid w:val="005473EE"/>
    <w:rsid w:val="00564AC3"/>
    <w:rsid w:val="00564B58"/>
    <w:rsid w:val="005743AE"/>
    <w:rsid w:val="00587A9D"/>
    <w:rsid w:val="00595FD2"/>
    <w:rsid w:val="005D5DB2"/>
    <w:rsid w:val="005E2D40"/>
    <w:rsid w:val="005F0D87"/>
    <w:rsid w:val="00673013"/>
    <w:rsid w:val="00687877"/>
    <w:rsid w:val="00691249"/>
    <w:rsid w:val="006D5110"/>
    <w:rsid w:val="006D6642"/>
    <w:rsid w:val="00720694"/>
    <w:rsid w:val="00736A64"/>
    <w:rsid w:val="00761935"/>
    <w:rsid w:val="00805866"/>
    <w:rsid w:val="00812F52"/>
    <w:rsid w:val="00884279"/>
    <w:rsid w:val="008939C3"/>
    <w:rsid w:val="00894827"/>
    <w:rsid w:val="008C6AEF"/>
    <w:rsid w:val="009758B8"/>
    <w:rsid w:val="00975BC3"/>
    <w:rsid w:val="00980E27"/>
    <w:rsid w:val="009A7F9B"/>
    <w:rsid w:val="009B02E3"/>
    <w:rsid w:val="00A27C20"/>
    <w:rsid w:val="00A413B9"/>
    <w:rsid w:val="00A564D9"/>
    <w:rsid w:val="00A6040C"/>
    <w:rsid w:val="00A82DF8"/>
    <w:rsid w:val="00A91359"/>
    <w:rsid w:val="00A934B9"/>
    <w:rsid w:val="00AB598B"/>
    <w:rsid w:val="00B161D7"/>
    <w:rsid w:val="00B275ED"/>
    <w:rsid w:val="00B67740"/>
    <w:rsid w:val="00BF4CFC"/>
    <w:rsid w:val="00C3711C"/>
    <w:rsid w:val="00C61C88"/>
    <w:rsid w:val="00C768DB"/>
    <w:rsid w:val="00C92685"/>
    <w:rsid w:val="00D049E0"/>
    <w:rsid w:val="00D54D73"/>
    <w:rsid w:val="00DE6253"/>
    <w:rsid w:val="00E03D2E"/>
    <w:rsid w:val="00E10375"/>
    <w:rsid w:val="00E2576C"/>
    <w:rsid w:val="00EB5C97"/>
    <w:rsid w:val="00EC2456"/>
    <w:rsid w:val="00ED1EDB"/>
    <w:rsid w:val="00F170E9"/>
    <w:rsid w:val="00F33FD3"/>
    <w:rsid w:val="00F430EF"/>
    <w:rsid w:val="00F459AC"/>
    <w:rsid w:val="00F459DE"/>
    <w:rsid w:val="00F71F2C"/>
    <w:rsid w:val="00FB03C3"/>
    <w:rsid w:val="00FB25B2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4AD8"/>
  <w15:chartTrackingRefBased/>
  <w15:docId w15:val="{A7757FD3-4C7A-2B4E-8F6F-33424DD1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B8"/>
    <w:pPr>
      <w:spacing w:after="200" w:line="276" w:lineRule="auto"/>
    </w:pPr>
    <w:rPr>
      <w:rFonts w:ascii="Calibri" w:eastAsia="MS Mincho" w:hAnsi="Calibri" w:cs="Times New Roman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685"/>
    <w:rPr>
      <w:color w:val="CB00BA" w:themeColor="followedHyperlink"/>
      <w:u w:val="single"/>
    </w:rPr>
  </w:style>
  <w:style w:type="table" w:styleId="TableGrid">
    <w:name w:val="Table Grid"/>
    <w:basedOn w:val="TableNormal"/>
    <w:uiPriority w:val="59"/>
    <w:rsid w:val="00C92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on.communitypharmacy.org.uk/about-us/annual-report-and-account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ffice.cpaw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ah.cpaw@gmail.com?subject=CPAW%20AGM%20Vot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.cpaw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ah.cpaw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493</Words>
  <Characters>2535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Cotton</cp:lastModifiedBy>
  <cp:revision>22</cp:revision>
  <dcterms:created xsi:type="dcterms:W3CDTF">2025-09-30T12:01:00Z</dcterms:created>
  <dcterms:modified xsi:type="dcterms:W3CDTF">2025-10-06T10:56:00Z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1df29-f792-44cc-ae02-a182414d1f74_Enabled">
    <vt:lpwstr>true</vt:lpwstr>
  </property>
  <property fmtid="{D5CDD505-2E9C-101B-9397-08002B2CF9AE}" pid="3" name="MSIP_Label_d341df29-f792-44cc-ae02-a182414d1f74_SetDate">
    <vt:lpwstr>2024-08-29T13:35:35Z</vt:lpwstr>
  </property>
  <property fmtid="{D5CDD505-2E9C-101B-9397-08002B2CF9AE}" pid="4" name="MSIP_Label_d341df29-f792-44cc-ae02-a182414d1f74_Method">
    <vt:lpwstr>Standard</vt:lpwstr>
  </property>
  <property fmtid="{D5CDD505-2E9C-101B-9397-08002B2CF9AE}" pid="5" name="MSIP_Label_d341df29-f792-44cc-ae02-a182414d1f74_Name">
    <vt:lpwstr>Public</vt:lpwstr>
  </property>
  <property fmtid="{D5CDD505-2E9C-101B-9397-08002B2CF9AE}" pid="6" name="MSIP_Label_d341df29-f792-44cc-ae02-a182414d1f74_SiteId">
    <vt:lpwstr>989c18aa-5801-4a7f-b2c8-39efefec097f</vt:lpwstr>
  </property>
  <property fmtid="{D5CDD505-2E9C-101B-9397-08002B2CF9AE}" pid="7" name="MSIP_Label_d341df29-f792-44cc-ae02-a182414d1f74_ActionId">
    <vt:lpwstr>81fe66cf-e233-42a5-9129-2c0ddf6068ab</vt:lpwstr>
  </property>
  <property fmtid="{D5CDD505-2E9C-101B-9397-08002B2CF9AE}" pid="8" name="MSIP_Label_d341df29-f792-44cc-ae02-a182414d1f74_ContentBits">
    <vt:lpwstr>0</vt:lpwstr>
  </property>
</Properties>
</file>