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BFE7" w14:textId="7D48B792" w:rsidR="009B2F5B" w:rsidRPr="00E25D12" w:rsidRDefault="00A15239" w:rsidP="009B2F5B">
      <w:pPr>
        <w:pStyle w:val="CPE-Heading1"/>
        <w:spacing w:line="276" w:lineRule="auto"/>
        <w:jc w:val="right"/>
        <w:rPr>
          <w:rFonts w:ascii="DM Sans" w:eastAsia="Calibri" w:hAnsi="DM Sans" w:cs="Mokoko Medium"/>
          <w:b w:val="0"/>
          <w:bCs w:val="0"/>
          <w:sz w:val="22"/>
          <w:szCs w:val="22"/>
        </w:rPr>
      </w:pPr>
      <w:r>
        <w:rPr>
          <w:rFonts w:ascii="DM Sans" w:eastAsia="Calibri" w:hAnsi="DM Sans" w:cs="Mokoko Medium"/>
          <w:b w:val="0"/>
          <w:bCs w:val="0"/>
          <w:sz w:val="22"/>
          <w:szCs w:val="22"/>
        </w:rPr>
        <w:t>April 2025</w:t>
      </w:r>
    </w:p>
    <w:p w14:paraId="7DACA64E" w14:textId="77777777" w:rsidR="009B2F5B" w:rsidRPr="00E25D12" w:rsidRDefault="009B2F5B" w:rsidP="009B2F5B">
      <w:pPr>
        <w:pStyle w:val="CPE-Heading1"/>
        <w:spacing w:line="276" w:lineRule="auto"/>
        <w:rPr>
          <w:rFonts w:ascii="Mokoko Medium" w:eastAsia="Calibri" w:hAnsi="Mokoko Medium" w:cs="Mokoko Medium"/>
          <w:b w:val="0"/>
          <w:bCs w:val="0"/>
          <w:color w:val="0072CE" w:themeColor="text1"/>
          <w:sz w:val="72"/>
          <w:szCs w:val="72"/>
        </w:rPr>
      </w:pPr>
      <w:r w:rsidRPr="00E25D12">
        <w:rPr>
          <w:rFonts w:ascii="Mokoko Medium" w:eastAsia="Calibri" w:hAnsi="Mokoko Medium" w:cs="Mokoko Medium"/>
          <w:b w:val="0"/>
          <w:bCs w:val="0"/>
          <w:color w:val="0072CE" w:themeColor="text1"/>
          <w:sz w:val="72"/>
          <w:szCs w:val="72"/>
        </w:rPr>
        <w:t xml:space="preserve">Code of Conduct </w:t>
      </w:r>
    </w:p>
    <w:p w14:paraId="6374F0AD" w14:textId="77777777" w:rsidR="009B2F5B" w:rsidRPr="00E25D12" w:rsidRDefault="009B2F5B" w:rsidP="009B2F5B">
      <w:pPr>
        <w:pStyle w:val="Heading2"/>
        <w:spacing w:before="120" w:line="276" w:lineRule="auto"/>
        <w:ind w:left="578" w:hanging="578"/>
        <w:rPr>
          <w:rFonts w:ascii="Mokoko Medium" w:hAnsi="Mokoko Medium" w:cs="Mokoko Medium"/>
          <w:b/>
          <w:bCs/>
          <w:color w:val="2B5258"/>
          <w:sz w:val="22"/>
          <w:szCs w:val="22"/>
        </w:rPr>
      </w:pPr>
      <w:r w:rsidRPr="00E25D12">
        <w:rPr>
          <w:rFonts w:ascii="Mokoko Medium" w:hAnsi="Mokoko Medium" w:cs="Mokoko Medium"/>
          <w:b/>
          <w:bCs/>
          <w:color w:val="0072CE" w:themeColor="text1"/>
          <w:sz w:val="28"/>
          <w:szCs w:val="28"/>
        </w:rPr>
        <w:t>Purpose</w:t>
      </w:r>
    </w:p>
    <w:p w14:paraId="1841FDE2"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 xml:space="preserve">This Code of Conduct sets out the values and behaviours that Community Pharmacy England and </w:t>
      </w:r>
      <w:r w:rsidRPr="00E25D12">
        <w:rPr>
          <w:rFonts w:ascii="DM Sans" w:hAnsi="DM Sans" w:cs="Tahoma"/>
          <w:kern w:val="0"/>
        </w:rPr>
        <w:t>Local Pharmaceutical Committees</w:t>
      </w:r>
      <w:r w:rsidRPr="00E25D12">
        <w:rPr>
          <w:rFonts w:ascii="DM Sans" w:hAnsi="DM Sans" w:cs="Tahoma"/>
          <w:kern w:val="0"/>
          <w14:ligatures w14:val="none"/>
        </w:rPr>
        <w:t xml:space="preserve"> (LPCs) expect of their </w:t>
      </w:r>
      <w:proofErr w:type="gramStart"/>
      <w:r w:rsidRPr="00E25D12">
        <w:rPr>
          <w:rFonts w:ascii="DM Sans" w:hAnsi="DM Sans" w:cs="Tahoma"/>
          <w:kern w:val="0"/>
          <w14:ligatures w14:val="none"/>
        </w:rPr>
        <w:t>Committee</w:t>
      </w:r>
      <w:proofErr w:type="gramEnd"/>
      <w:r w:rsidRPr="00E25D12">
        <w:rPr>
          <w:rFonts w:ascii="DM Sans" w:hAnsi="DM Sans" w:cs="Tahoma"/>
          <w:kern w:val="0"/>
          <w14:ligatures w14:val="none"/>
        </w:rPr>
        <w:t xml:space="preserve"> members to best support their work and the long-term success of community pharmacy in England.</w:t>
      </w:r>
    </w:p>
    <w:p w14:paraId="36B58332" w14:textId="77777777" w:rsidR="009B2F5B" w:rsidRPr="00E25D12" w:rsidRDefault="009B2F5B" w:rsidP="009B2F5B">
      <w:pPr>
        <w:tabs>
          <w:tab w:val="left" w:pos="7490"/>
        </w:tabs>
        <w:spacing w:line="276" w:lineRule="auto"/>
        <w:rPr>
          <w:rFonts w:ascii="DM Sans" w:hAnsi="DM Sans" w:cs="Tahoma"/>
          <w:kern w:val="0"/>
          <w14:ligatures w14:val="none"/>
        </w:rPr>
      </w:pPr>
    </w:p>
    <w:p w14:paraId="6C76E290"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All Committee members are required to commit to these values and behaviours on accepting their role on the Committee and to demonstrate their commitment throughout their tenure. The Code operates within the context of the</w:t>
      </w:r>
      <w:r>
        <w:rPr>
          <w:rFonts w:ascii="DM Sans" w:hAnsi="DM Sans" w:cs="Tahoma"/>
          <w:kern w:val="0"/>
          <w14:ligatures w14:val="none"/>
        </w:rPr>
        <w:t xml:space="preserve"> General Pharmaceutical Council</w:t>
      </w:r>
      <w:r w:rsidRPr="00E25D12">
        <w:rPr>
          <w:rFonts w:ascii="DM Sans" w:hAnsi="DM Sans" w:cs="Tahoma"/>
          <w:kern w:val="0"/>
          <w14:ligatures w14:val="none"/>
        </w:rPr>
        <w:t xml:space="preserve"> </w:t>
      </w:r>
      <w:r>
        <w:rPr>
          <w:rFonts w:ascii="DM Sans" w:hAnsi="DM Sans" w:cs="Tahoma"/>
          <w:kern w:val="0"/>
          <w14:ligatures w14:val="none"/>
        </w:rPr>
        <w:t>(</w:t>
      </w:r>
      <w:r w:rsidRPr="00E25D12">
        <w:rPr>
          <w:rFonts w:ascii="DM Sans" w:hAnsi="DM Sans" w:cs="Tahoma"/>
          <w:kern w:val="0"/>
          <w14:ligatures w14:val="none"/>
        </w:rPr>
        <w:t>GPhC</w:t>
      </w:r>
      <w:r>
        <w:rPr>
          <w:rFonts w:ascii="DM Sans" w:hAnsi="DM Sans" w:cs="Tahoma"/>
          <w:kern w:val="0"/>
          <w14:ligatures w14:val="none"/>
        </w:rPr>
        <w:t>)</w:t>
      </w:r>
      <w:r w:rsidRPr="00E25D12">
        <w:rPr>
          <w:rFonts w:ascii="DM Sans" w:hAnsi="DM Sans" w:cs="Tahoma"/>
          <w:kern w:val="0"/>
          <w14:ligatures w14:val="none"/>
        </w:rPr>
        <w:t xml:space="preserve"> professional standards, with which all GPhC members are expected to comply. </w:t>
      </w:r>
    </w:p>
    <w:p w14:paraId="27DEA081" w14:textId="77777777" w:rsidR="009B2F5B" w:rsidRPr="00E25D12" w:rsidRDefault="009B2F5B" w:rsidP="009B2F5B">
      <w:pPr>
        <w:tabs>
          <w:tab w:val="left" w:pos="7490"/>
        </w:tabs>
        <w:spacing w:line="276" w:lineRule="auto"/>
        <w:rPr>
          <w:rFonts w:ascii="DM Sans" w:hAnsi="DM Sans" w:cs="Tahoma"/>
          <w:kern w:val="0"/>
          <w14:ligatures w14:val="none"/>
        </w:rPr>
      </w:pPr>
    </w:p>
    <w:p w14:paraId="22C047D0"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The Code of Conduct details arrangements to support the Values and Behaviours, and should be read in conjunction with the following:</w:t>
      </w:r>
    </w:p>
    <w:p w14:paraId="458FACF6" w14:textId="77777777" w:rsidR="009B2F5B" w:rsidRPr="00E25D12" w:rsidRDefault="009B2F5B" w:rsidP="009B2F5B">
      <w:pPr>
        <w:pStyle w:val="ListParagraph"/>
        <w:numPr>
          <w:ilvl w:val="0"/>
          <w:numId w:val="5"/>
        </w:numPr>
        <w:tabs>
          <w:tab w:val="left" w:pos="7490"/>
        </w:tabs>
        <w:spacing w:before="60" w:after="60" w:line="276" w:lineRule="auto"/>
        <w:rPr>
          <w:rFonts w:ascii="DM Sans" w:hAnsi="DM Sans" w:cs="Tahoma"/>
        </w:rPr>
      </w:pPr>
      <w:r w:rsidRPr="00E25D12">
        <w:rPr>
          <w:rFonts w:ascii="DM Sans" w:hAnsi="DM Sans" w:cs="Tahoma"/>
        </w:rPr>
        <w:t>Constitution and Rules</w:t>
      </w:r>
    </w:p>
    <w:p w14:paraId="33EB2E43" w14:textId="77777777" w:rsidR="009B2F5B" w:rsidRPr="00E25D12" w:rsidRDefault="009B2F5B" w:rsidP="009B2F5B">
      <w:pPr>
        <w:pStyle w:val="ListParagraph"/>
        <w:numPr>
          <w:ilvl w:val="0"/>
          <w:numId w:val="5"/>
        </w:numPr>
        <w:tabs>
          <w:tab w:val="left" w:pos="7490"/>
        </w:tabs>
        <w:spacing w:before="60" w:after="60" w:line="276" w:lineRule="auto"/>
        <w:rPr>
          <w:rFonts w:ascii="DM Sans" w:hAnsi="DM Sans" w:cs="Tahoma"/>
        </w:rPr>
      </w:pPr>
      <w:r w:rsidRPr="00E25D12">
        <w:rPr>
          <w:rFonts w:ascii="DM Sans" w:hAnsi="DM Sans" w:cs="Tahoma"/>
        </w:rPr>
        <w:t>The Governance Framework</w:t>
      </w:r>
    </w:p>
    <w:p w14:paraId="605A9276" w14:textId="77777777" w:rsidR="009B2F5B" w:rsidRPr="00E25D12" w:rsidRDefault="009B2F5B" w:rsidP="009B2F5B">
      <w:pPr>
        <w:pStyle w:val="ListParagraph"/>
        <w:numPr>
          <w:ilvl w:val="0"/>
          <w:numId w:val="5"/>
        </w:numPr>
        <w:tabs>
          <w:tab w:val="left" w:pos="7490"/>
        </w:tabs>
        <w:spacing w:before="60" w:after="60" w:line="276" w:lineRule="auto"/>
        <w:rPr>
          <w:rFonts w:ascii="DM Sans" w:hAnsi="DM Sans" w:cs="Tahoma"/>
        </w:rPr>
      </w:pPr>
      <w:r w:rsidRPr="00E25D12">
        <w:rPr>
          <w:rFonts w:ascii="DM Sans" w:hAnsi="DM Sans" w:cs="Tahoma"/>
        </w:rPr>
        <w:t>Committee member role descriptions</w:t>
      </w:r>
    </w:p>
    <w:p w14:paraId="0DB195B5" w14:textId="77777777" w:rsidR="009B2F5B" w:rsidRPr="00E25D12" w:rsidRDefault="009B2F5B" w:rsidP="009B2F5B">
      <w:pPr>
        <w:pStyle w:val="ListParagraph"/>
        <w:numPr>
          <w:ilvl w:val="0"/>
          <w:numId w:val="5"/>
        </w:numPr>
        <w:tabs>
          <w:tab w:val="left" w:pos="7490"/>
        </w:tabs>
        <w:spacing w:before="60" w:after="60" w:line="276" w:lineRule="auto"/>
        <w:rPr>
          <w:rFonts w:ascii="DM Sans" w:hAnsi="DM Sans" w:cs="Tahoma"/>
        </w:rPr>
      </w:pPr>
      <w:r w:rsidRPr="00E25D12">
        <w:rPr>
          <w:rFonts w:ascii="DM Sans" w:hAnsi="DM Sans" w:cs="Tahoma"/>
        </w:rPr>
        <w:t>Policy and guidance for members covering confidentiality, conflicts of interest, Bribery Act and Competition Law Compliance</w:t>
      </w:r>
    </w:p>
    <w:p w14:paraId="70C8F640" w14:textId="77777777" w:rsidR="009B2F5B" w:rsidRPr="00E25D12" w:rsidRDefault="009B2F5B" w:rsidP="009B2F5B">
      <w:pPr>
        <w:tabs>
          <w:tab w:val="left" w:pos="7490"/>
        </w:tabs>
        <w:spacing w:before="60" w:after="60" w:line="276" w:lineRule="auto"/>
        <w:rPr>
          <w:rFonts w:ascii="DM Sans" w:hAnsi="DM Sans" w:cs="Tahoma"/>
          <w:kern w:val="0"/>
          <w14:ligatures w14:val="none"/>
        </w:rPr>
      </w:pPr>
    </w:p>
    <w:p w14:paraId="689BE99D" w14:textId="77777777" w:rsidR="009B2F5B" w:rsidRPr="00E25D12" w:rsidRDefault="009B2F5B" w:rsidP="009B2F5B">
      <w:pPr>
        <w:pStyle w:val="Heading2"/>
        <w:spacing w:line="276" w:lineRule="auto"/>
        <w:ind w:left="576" w:hanging="576"/>
        <w:rPr>
          <w:rFonts w:ascii="Mokoko Medium" w:hAnsi="Mokoko Medium" w:cs="Mokoko Medium"/>
          <w:b/>
          <w:bCs/>
          <w:color w:val="0072CE" w:themeColor="text1"/>
          <w:sz w:val="28"/>
          <w:szCs w:val="28"/>
        </w:rPr>
      </w:pPr>
      <w:r w:rsidRPr="00E25D12">
        <w:rPr>
          <w:rFonts w:ascii="Mokoko Medium" w:hAnsi="Mokoko Medium" w:cs="Mokoko Medium"/>
          <w:b/>
          <w:bCs/>
          <w:color w:val="0072CE" w:themeColor="text1"/>
          <w:sz w:val="28"/>
          <w:szCs w:val="28"/>
        </w:rPr>
        <w:t>Values &amp; Behaviours</w:t>
      </w:r>
    </w:p>
    <w:p w14:paraId="405E0952" w14:textId="77777777" w:rsidR="009B2F5B" w:rsidRPr="00E25D12" w:rsidRDefault="009B2F5B" w:rsidP="009B2F5B">
      <w:pPr>
        <w:tabs>
          <w:tab w:val="left" w:pos="7490"/>
        </w:tabs>
        <w:spacing w:before="60" w:after="60" w:line="276" w:lineRule="auto"/>
        <w:rPr>
          <w:rFonts w:ascii="DM Sans" w:hAnsi="DM Sans" w:cs="Tahoma"/>
          <w:kern w:val="0"/>
          <w14:ligatures w14:val="none"/>
        </w:rPr>
      </w:pPr>
      <w:r w:rsidRPr="00E25D12">
        <w:rPr>
          <w:rFonts w:ascii="DM Sans" w:hAnsi="DM Sans" w:cs="Tahoma"/>
          <w:kern w:val="0"/>
          <w14:ligatures w14:val="none"/>
        </w:rPr>
        <w:t xml:space="preserve">The personal behaviour of all Committee members must be consistent with the following Values and Behaviours agreed by the Community Pharmacy England and LPC Committees. </w:t>
      </w:r>
    </w:p>
    <w:p w14:paraId="5CC490B8" w14:textId="77777777" w:rsidR="009B2F5B" w:rsidRDefault="009B2F5B" w:rsidP="009B2F5B">
      <w:pPr>
        <w:autoSpaceDE w:val="0"/>
        <w:autoSpaceDN w:val="0"/>
        <w:adjustRightInd w:val="0"/>
        <w:spacing w:before="120" w:line="276" w:lineRule="auto"/>
        <w:rPr>
          <w:rFonts w:ascii="DM Sans" w:hAnsi="DM Sans" w:cs="Tahoma"/>
          <w:b/>
          <w:bCs/>
          <w:color w:val="0072CE" w:themeColor="text1"/>
          <w:kern w:val="0"/>
        </w:rPr>
      </w:pPr>
    </w:p>
    <w:p w14:paraId="7BF0C260" w14:textId="77777777" w:rsidR="009B2F5B" w:rsidRPr="00E25D12" w:rsidRDefault="009B2F5B" w:rsidP="009B2F5B">
      <w:pPr>
        <w:autoSpaceDE w:val="0"/>
        <w:autoSpaceDN w:val="0"/>
        <w:adjustRightInd w:val="0"/>
        <w:spacing w:before="120" w:line="276" w:lineRule="auto"/>
        <w:rPr>
          <w:rFonts w:ascii="DM Sans" w:hAnsi="DM Sans" w:cs="Tahoma"/>
          <w:b/>
          <w:bCs/>
          <w:color w:val="0072CE" w:themeColor="text1"/>
          <w:kern w:val="0"/>
        </w:rPr>
      </w:pPr>
      <w:r w:rsidRPr="00E25D12">
        <w:rPr>
          <w:rFonts w:ascii="DM Sans" w:hAnsi="DM Sans" w:cs="Tahoma"/>
          <w:b/>
          <w:bCs/>
          <w:color w:val="0072CE" w:themeColor="text1"/>
          <w:kern w:val="0"/>
        </w:rPr>
        <w:t>Respectful – We:</w:t>
      </w:r>
    </w:p>
    <w:p w14:paraId="5E5DCD6A" w14:textId="77777777" w:rsidR="009B2F5B" w:rsidRPr="00E25D12" w:rsidRDefault="009B2F5B" w:rsidP="009B2F5B">
      <w:pPr>
        <w:pStyle w:val="ListParagraph"/>
        <w:numPr>
          <w:ilvl w:val="0"/>
          <w:numId w:val="4"/>
        </w:numPr>
        <w:autoSpaceDE w:val="0"/>
        <w:autoSpaceDN w:val="0"/>
        <w:adjustRightInd w:val="0"/>
        <w:spacing w:line="276" w:lineRule="auto"/>
        <w:rPr>
          <w:rFonts w:ascii="DM Sans" w:hAnsi="DM Sans" w:cs="Tahoma"/>
        </w:rPr>
      </w:pPr>
      <w:r w:rsidRPr="00E25D12">
        <w:rPr>
          <w:rFonts w:ascii="DM Sans" w:hAnsi="DM Sans" w:cs="Tahoma"/>
        </w:rPr>
        <w:t xml:space="preserve">Are present and engaged in meetings  </w:t>
      </w:r>
    </w:p>
    <w:p w14:paraId="4F9E551E" w14:textId="77777777" w:rsidR="009B2F5B" w:rsidRPr="00E25D12" w:rsidRDefault="009B2F5B" w:rsidP="009B2F5B">
      <w:pPr>
        <w:pStyle w:val="ListParagraph"/>
        <w:numPr>
          <w:ilvl w:val="0"/>
          <w:numId w:val="4"/>
        </w:numPr>
        <w:autoSpaceDE w:val="0"/>
        <w:autoSpaceDN w:val="0"/>
        <w:adjustRightInd w:val="0"/>
        <w:spacing w:line="276" w:lineRule="auto"/>
        <w:rPr>
          <w:rFonts w:ascii="DM Sans" w:hAnsi="DM Sans" w:cs="Tahoma"/>
        </w:rPr>
      </w:pPr>
      <w:r w:rsidRPr="00E25D12">
        <w:rPr>
          <w:rFonts w:ascii="DM Sans" w:hAnsi="DM Sans" w:cs="Tahoma"/>
        </w:rPr>
        <w:t>Listen and enable all contributions to be heard and understood</w:t>
      </w:r>
    </w:p>
    <w:p w14:paraId="0834322C" w14:textId="77777777" w:rsidR="009B2F5B" w:rsidRPr="00E25D12" w:rsidRDefault="009B2F5B" w:rsidP="009B2F5B">
      <w:pPr>
        <w:pStyle w:val="ListParagraph"/>
        <w:numPr>
          <w:ilvl w:val="0"/>
          <w:numId w:val="4"/>
        </w:numPr>
        <w:autoSpaceDE w:val="0"/>
        <w:autoSpaceDN w:val="0"/>
        <w:adjustRightInd w:val="0"/>
        <w:spacing w:line="276" w:lineRule="auto"/>
        <w:rPr>
          <w:rFonts w:ascii="DM Sans" w:hAnsi="DM Sans" w:cs="Tahoma"/>
        </w:rPr>
      </w:pPr>
      <w:r w:rsidRPr="00E25D12">
        <w:rPr>
          <w:rFonts w:ascii="DM Sans" w:hAnsi="DM Sans" w:cs="Tahoma"/>
        </w:rPr>
        <w:lastRenderedPageBreak/>
        <w:t xml:space="preserve">Value each other’s contributions, recognising similarities and not judging differences </w:t>
      </w:r>
    </w:p>
    <w:p w14:paraId="55758665" w14:textId="77777777" w:rsidR="009B2F5B" w:rsidRPr="003166A5" w:rsidRDefault="009B2F5B" w:rsidP="009B2F5B">
      <w:pPr>
        <w:pStyle w:val="ListParagraph"/>
        <w:numPr>
          <w:ilvl w:val="0"/>
          <w:numId w:val="4"/>
        </w:numPr>
        <w:autoSpaceDE w:val="0"/>
        <w:autoSpaceDN w:val="0"/>
        <w:adjustRightInd w:val="0"/>
        <w:spacing w:line="276" w:lineRule="auto"/>
        <w:rPr>
          <w:rFonts w:ascii="DM Sans" w:hAnsi="DM Sans" w:cs="Tahoma"/>
        </w:rPr>
      </w:pPr>
      <w:r w:rsidRPr="00E25D12">
        <w:rPr>
          <w:rFonts w:ascii="DM Sans" w:hAnsi="DM Sans" w:cs="Tahoma"/>
        </w:rPr>
        <w:t>Appreciate the broad range of pharmacy owners’ business models, views and circumstances</w:t>
      </w:r>
    </w:p>
    <w:p w14:paraId="18B1A450" w14:textId="77777777" w:rsidR="009B2F5B" w:rsidRPr="00E25D12" w:rsidRDefault="009B2F5B" w:rsidP="009B2F5B">
      <w:pPr>
        <w:autoSpaceDE w:val="0"/>
        <w:autoSpaceDN w:val="0"/>
        <w:adjustRightInd w:val="0"/>
        <w:spacing w:before="120" w:line="276" w:lineRule="auto"/>
        <w:rPr>
          <w:rFonts w:ascii="DM Sans" w:hAnsi="DM Sans" w:cs="Tahoma"/>
          <w:b/>
          <w:bCs/>
          <w:color w:val="0072CE" w:themeColor="text1"/>
          <w:kern w:val="0"/>
        </w:rPr>
      </w:pPr>
      <w:r w:rsidRPr="00E25D12">
        <w:rPr>
          <w:rFonts w:ascii="DM Sans" w:hAnsi="DM Sans" w:cs="Tahoma"/>
          <w:b/>
          <w:bCs/>
          <w:color w:val="0072CE" w:themeColor="text1"/>
          <w:kern w:val="0"/>
        </w:rPr>
        <w:t>Collaborative – We:</w:t>
      </w:r>
    </w:p>
    <w:p w14:paraId="71F95FCF"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Are generous with our own time and knowledge, participating fully and ensuring that the Committee is inclusive and makes best use of all members’ skills and experience</w:t>
      </w:r>
    </w:p>
    <w:p w14:paraId="06DD84BC" w14:textId="77777777" w:rsidR="009B2F5B" w:rsidRPr="00E25D12" w:rsidRDefault="009B2F5B" w:rsidP="009B2F5B">
      <w:pPr>
        <w:pStyle w:val="ListParagraph"/>
        <w:numPr>
          <w:ilvl w:val="0"/>
          <w:numId w:val="4"/>
        </w:numPr>
        <w:tabs>
          <w:tab w:val="left" w:pos="7490"/>
        </w:tabs>
        <w:autoSpaceDE w:val="0"/>
        <w:autoSpaceDN w:val="0"/>
        <w:adjustRightInd w:val="0"/>
        <w:spacing w:before="60" w:after="60" w:line="276" w:lineRule="auto"/>
        <w:rPr>
          <w:rFonts w:ascii="DM Sans" w:hAnsi="DM Sans" w:cs="Tahoma"/>
        </w:rPr>
      </w:pPr>
      <w:r w:rsidRPr="00E25D12">
        <w:rPr>
          <w:rFonts w:ascii="DM Sans" w:hAnsi="DM Sans" w:cs="Tahoma"/>
        </w:rPr>
        <w:t xml:space="preserve">Work together as a </w:t>
      </w:r>
      <w:proofErr w:type="gramStart"/>
      <w:r w:rsidRPr="00E25D12">
        <w:rPr>
          <w:rFonts w:ascii="DM Sans" w:hAnsi="DM Sans" w:cs="Tahoma"/>
        </w:rPr>
        <w:t>Committee</w:t>
      </w:r>
      <w:proofErr w:type="gramEnd"/>
      <w:r w:rsidRPr="00E25D12">
        <w:rPr>
          <w:rFonts w:ascii="DM Sans" w:hAnsi="DM Sans" w:cs="Tahoma"/>
        </w:rPr>
        <w:t xml:space="preserve"> to make the tough decisions necessary for the overall best interest of community pharmacy </w:t>
      </w:r>
    </w:p>
    <w:p w14:paraId="7B39CF93"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Are curious and engage with a wide range of members, seeking their input and explaining the Committee’s work </w:t>
      </w:r>
    </w:p>
    <w:p w14:paraId="73DD2BD7"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Are open-minded, innovative, and willing to embrace change and new ways of working</w:t>
      </w:r>
    </w:p>
    <w:p w14:paraId="06E7D79C" w14:textId="77777777" w:rsidR="009B2F5B" w:rsidRPr="00E25D12" w:rsidRDefault="009B2F5B" w:rsidP="009B2F5B">
      <w:pPr>
        <w:autoSpaceDE w:val="0"/>
        <w:autoSpaceDN w:val="0"/>
        <w:adjustRightInd w:val="0"/>
        <w:spacing w:before="120" w:line="276" w:lineRule="auto"/>
        <w:rPr>
          <w:rFonts w:ascii="DM Sans" w:hAnsi="DM Sans" w:cs="Tahoma"/>
          <w:b/>
          <w:bCs/>
          <w:color w:val="0072CE" w:themeColor="text1"/>
          <w:kern w:val="0"/>
        </w:rPr>
      </w:pPr>
      <w:r w:rsidRPr="00E25D12">
        <w:rPr>
          <w:rFonts w:ascii="DM Sans" w:hAnsi="DM Sans" w:cs="Tahoma"/>
          <w:b/>
          <w:bCs/>
          <w:color w:val="0072CE" w:themeColor="text1"/>
          <w:kern w:val="0"/>
        </w:rPr>
        <w:t>Honest and open – We:</w:t>
      </w:r>
    </w:p>
    <w:p w14:paraId="074742EF"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Speak up, providing informed and evidence-based opinions, and say if we disagree in a constructive tone and manner </w:t>
      </w:r>
    </w:p>
    <w:p w14:paraId="53DF7455" w14:textId="77777777" w:rsidR="009B2F5B" w:rsidRPr="00E25D12" w:rsidRDefault="009B2F5B" w:rsidP="009B2F5B">
      <w:pPr>
        <w:pStyle w:val="ListParagraph"/>
        <w:numPr>
          <w:ilvl w:val="0"/>
          <w:numId w:val="4"/>
        </w:numPr>
        <w:tabs>
          <w:tab w:val="left" w:pos="7490"/>
        </w:tabs>
        <w:autoSpaceDE w:val="0"/>
        <w:autoSpaceDN w:val="0"/>
        <w:adjustRightInd w:val="0"/>
        <w:spacing w:before="60" w:after="60" w:line="276" w:lineRule="auto"/>
        <w:rPr>
          <w:rFonts w:ascii="DM Sans" w:hAnsi="DM Sans" w:cs="Tahoma"/>
        </w:rPr>
      </w:pPr>
      <w:r w:rsidRPr="00E25D12">
        <w:rPr>
          <w:rFonts w:ascii="DM Sans" w:hAnsi="DM Sans" w:cs="Tahoma"/>
        </w:rPr>
        <w:t xml:space="preserve">Are open to changing our opinions and acknowledge mistakes or disappointing outcomes as a </w:t>
      </w:r>
      <w:proofErr w:type="gramStart"/>
      <w:r w:rsidRPr="00E25D12">
        <w:rPr>
          <w:rFonts w:ascii="DM Sans" w:hAnsi="DM Sans" w:cs="Tahoma"/>
        </w:rPr>
        <w:t>Committee</w:t>
      </w:r>
      <w:proofErr w:type="gramEnd"/>
    </w:p>
    <w:p w14:paraId="3E7ED2D8"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Call out bad behaviour or breaches of our agreed ways of working </w:t>
      </w:r>
    </w:p>
    <w:p w14:paraId="226B8CE0"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Are accountable and as transparent as possible about the Committee’s work and decisions, explaining our position and the basis for it, and setting out plans and reporting progress against them.</w:t>
      </w:r>
    </w:p>
    <w:p w14:paraId="13083024" w14:textId="77777777" w:rsidR="009B2F5B" w:rsidRPr="00E25D12" w:rsidRDefault="009B2F5B" w:rsidP="009B2F5B">
      <w:pPr>
        <w:autoSpaceDE w:val="0"/>
        <w:autoSpaceDN w:val="0"/>
        <w:adjustRightInd w:val="0"/>
        <w:spacing w:before="120" w:line="276" w:lineRule="auto"/>
        <w:rPr>
          <w:rFonts w:ascii="DM Sans" w:hAnsi="DM Sans" w:cs="Tahoma"/>
          <w:b/>
          <w:bCs/>
          <w:color w:val="0072CE" w:themeColor="text1"/>
          <w:kern w:val="0"/>
        </w:rPr>
      </w:pPr>
      <w:r w:rsidRPr="00E25D12">
        <w:rPr>
          <w:rFonts w:ascii="DM Sans" w:hAnsi="DM Sans" w:cs="Tahoma"/>
          <w:b/>
          <w:bCs/>
          <w:color w:val="0072CE" w:themeColor="text1"/>
          <w:kern w:val="0"/>
        </w:rPr>
        <w:t>Integrity – We:</w:t>
      </w:r>
    </w:p>
    <w:p w14:paraId="3C2B827C"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Unite and take collective responsibility for all Committee decisions and adhere to agreed messaging </w:t>
      </w:r>
    </w:p>
    <w:p w14:paraId="6C39ABBB"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Put the needs of community pharmacy </w:t>
      </w:r>
      <w:proofErr w:type="gramStart"/>
      <w:r w:rsidRPr="00E25D12">
        <w:rPr>
          <w:rFonts w:ascii="DM Sans" w:hAnsi="DM Sans" w:cs="Tahoma"/>
        </w:rPr>
        <w:t>as a whole first</w:t>
      </w:r>
      <w:proofErr w:type="gramEnd"/>
      <w:r w:rsidRPr="00E25D12">
        <w:rPr>
          <w:rFonts w:ascii="DM Sans" w:hAnsi="DM Sans" w:cs="Tahoma"/>
        </w:rPr>
        <w:t xml:space="preserve"> and above those of ourselves, our businesses and our own constituency</w:t>
      </w:r>
    </w:p>
    <w:p w14:paraId="7B7E1938"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Respect the confidential nature of all information </w:t>
      </w:r>
    </w:p>
    <w:p w14:paraId="2F9A75F3"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Declare any relevant interests or circumstances including those that could (or could be perceived to) compromise the Committee’s work</w:t>
      </w:r>
    </w:p>
    <w:p w14:paraId="53ABC7D0" w14:textId="77777777" w:rsidR="009B2F5B" w:rsidRPr="00E25D12" w:rsidRDefault="009B2F5B" w:rsidP="009B2F5B">
      <w:pPr>
        <w:pStyle w:val="ListParagraph"/>
        <w:numPr>
          <w:ilvl w:val="0"/>
          <w:numId w:val="4"/>
        </w:numPr>
        <w:tabs>
          <w:tab w:val="left" w:pos="7490"/>
        </w:tabs>
        <w:spacing w:before="60" w:line="276" w:lineRule="auto"/>
        <w:rPr>
          <w:rFonts w:ascii="DM Sans" w:hAnsi="DM Sans" w:cs="Tahoma"/>
        </w:rPr>
      </w:pPr>
      <w:r w:rsidRPr="00E25D12">
        <w:rPr>
          <w:rFonts w:ascii="DM Sans" w:hAnsi="DM Sans" w:cs="Tahoma"/>
        </w:rPr>
        <w:t>Are committed to upholding the spirit of Seven Principles of Public Life (the Nolan Principles) (see Appendix)</w:t>
      </w:r>
    </w:p>
    <w:p w14:paraId="001D5CEB" w14:textId="77777777" w:rsidR="009B2F5B" w:rsidRPr="00E25D12" w:rsidRDefault="009B2F5B" w:rsidP="009B2F5B">
      <w:pPr>
        <w:autoSpaceDE w:val="0"/>
        <w:autoSpaceDN w:val="0"/>
        <w:adjustRightInd w:val="0"/>
        <w:spacing w:before="120" w:line="276" w:lineRule="auto"/>
        <w:rPr>
          <w:rFonts w:ascii="DM Sans" w:hAnsi="DM Sans" w:cs="Tahoma"/>
          <w:b/>
          <w:bCs/>
          <w:color w:val="0072CE" w:themeColor="text1"/>
          <w:kern w:val="0"/>
        </w:rPr>
      </w:pPr>
      <w:r w:rsidRPr="00E25D12">
        <w:rPr>
          <w:rFonts w:ascii="DM Sans" w:hAnsi="DM Sans" w:cs="Tahoma"/>
          <w:b/>
          <w:bCs/>
          <w:color w:val="0072CE" w:themeColor="text1"/>
          <w:kern w:val="0"/>
        </w:rPr>
        <w:t>Tenacious – We:</w:t>
      </w:r>
    </w:p>
    <w:p w14:paraId="01825B7F"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Are assertive and ambitious, negotiating with authority and confidence to secure the best possible outcome for community pharmacy</w:t>
      </w:r>
    </w:p>
    <w:p w14:paraId="00FCCC7E"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proofErr w:type="gramStart"/>
      <w:r w:rsidRPr="00E25D12">
        <w:rPr>
          <w:rFonts w:ascii="DM Sans" w:hAnsi="DM Sans" w:cs="Tahoma"/>
        </w:rPr>
        <w:t>Plan for the future</w:t>
      </w:r>
      <w:proofErr w:type="gramEnd"/>
      <w:r w:rsidRPr="00E25D12">
        <w:rPr>
          <w:rFonts w:ascii="DM Sans" w:hAnsi="DM Sans" w:cs="Tahoma"/>
        </w:rPr>
        <w:t xml:space="preserve"> – building evidence and working strategically towards our goals</w:t>
      </w:r>
    </w:p>
    <w:p w14:paraId="7D3DA5D8" w14:textId="77777777" w:rsidR="009B2F5B" w:rsidRPr="00E25D12" w:rsidRDefault="009B2F5B" w:rsidP="009B2F5B">
      <w:pPr>
        <w:pStyle w:val="ListParagraph"/>
        <w:numPr>
          <w:ilvl w:val="0"/>
          <w:numId w:val="4"/>
        </w:numPr>
        <w:tabs>
          <w:tab w:val="left" w:pos="7490"/>
        </w:tabs>
        <w:spacing w:before="60" w:after="60" w:line="276" w:lineRule="auto"/>
        <w:rPr>
          <w:rFonts w:ascii="DM Sans" w:hAnsi="DM Sans" w:cs="Tahoma"/>
        </w:rPr>
      </w:pPr>
      <w:r w:rsidRPr="00E25D12">
        <w:rPr>
          <w:rFonts w:ascii="DM Sans" w:hAnsi="DM Sans" w:cs="Tahoma"/>
        </w:rPr>
        <w:t xml:space="preserve">Are resilient, focused on overcoming challenges and finding solutions, always seeking the right approach to achieve the best outcomes for community pharmacy </w:t>
      </w:r>
    </w:p>
    <w:p w14:paraId="41104B1A" w14:textId="77777777" w:rsidR="009B2F5B" w:rsidRPr="00E25D12" w:rsidRDefault="009B2F5B" w:rsidP="009B2F5B">
      <w:pPr>
        <w:tabs>
          <w:tab w:val="left" w:pos="7490"/>
        </w:tabs>
        <w:spacing w:before="60" w:after="60" w:line="276" w:lineRule="auto"/>
        <w:rPr>
          <w:rFonts w:ascii="Mokoko Medium" w:hAnsi="Mokoko Medium" w:cs="Mokoko Medium"/>
          <w:b/>
          <w:bCs/>
          <w:color w:val="0072CE" w:themeColor="text1"/>
          <w:sz w:val="28"/>
          <w:szCs w:val="28"/>
        </w:rPr>
      </w:pPr>
    </w:p>
    <w:p w14:paraId="291E0A20" w14:textId="77777777" w:rsidR="009B2F5B" w:rsidRPr="00E25D12" w:rsidRDefault="009B2F5B" w:rsidP="009B2F5B">
      <w:pPr>
        <w:tabs>
          <w:tab w:val="left" w:pos="7490"/>
        </w:tabs>
        <w:spacing w:before="60" w:after="60" w:line="276" w:lineRule="auto"/>
        <w:rPr>
          <w:rFonts w:ascii="Mokoko Medium" w:hAnsi="Mokoko Medium" w:cs="Mokoko Medium"/>
          <w:color w:val="0072CE" w:themeColor="text1"/>
          <w:kern w:val="0"/>
          <w:sz w:val="28"/>
          <w:szCs w:val="28"/>
          <w14:ligatures w14:val="none"/>
        </w:rPr>
      </w:pPr>
      <w:r w:rsidRPr="00E25D12">
        <w:rPr>
          <w:rFonts w:ascii="Mokoko Medium" w:hAnsi="Mokoko Medium" w:cs="Mokoko Medium"/>
          <w:b/>
          <w:bCs/>
          <w:color w:val="0072CE" w:themeColor="text1"/>
          <w:sz w:val="28"/>
          <w:szCs w:val="28"/>
        </w:rPr>
        <w:t>Supporting the Values &amp; Behaviours</w:t>
      </w:r>
      <w:r w:rsidRPr="00E25D12">
        <w:rPr>
          <w:rFonts w:ascii="Mokoko Medium" w:hAnsi="Mokoko Medium" w:cs="Mokoko Medium"/>
          <w:color w:val="0072CE" w:themeColor="text1"/>
          <w:kern w:val="0"/>
          <w:sz w:val="28"/>
          <w:szCs w:val="28"/>
          <w14:ligatures w14:val="none"/>
        </w:rPr>
        <w:t xml:space="preserve"> </w:t>
      </w:r>
    </w:p>
    <w:p w14:paraId="007733C3"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 xml:space="preserve">Committee members are expected to </w:t>
      </w:r>
      <w:proofErr w:type="gramStart"/>
      <w:r w:rsidRPr="00E25D12">
        <w:rPr>
          <w:rFonts w:ascii="DM Sans" w:hAnsi="DM Sans" w:cs="Tahoma"/>
          <w:kern w:val="0"/>
          <w14:ligatures w14:val="none"/>
        </w:rPr>
        <w:t>support the Values and Behaviours at all times</w:t>
      </w:r>
      <w:proofErr w:type="gramEnd"/>
      <w:r w:rsidRPr="00E25D12">
        <w:rPr>
          <w:rFonts w:ascii="DM Sans" w:hAnsi="DM Sans" w:cs="Tahoma"/>
          <w:kern w:val="0"/>
          <w14:ligatures w14:val="none"/>
        </w:rPr>
        <w:t xml:space="preserve">. This includes living and demonstrating them personally, by encouraging and enabling others to do the same, and through facilitating, when necessary, the sanction mechanisms detailed below. </w:t>
      </w:r>
    </w:p>
    <w:p w14:paraId="780973E9" w14:textId="77777777" w:rsidR="009B2F5B" w:rsidRPr="00E25D12" w:rsidRDefault="009B2F5B" w:rsidP="009B2F5B">
      <w:pPr>
        <w:tabs>
          <w:tab w:val="left" w:pos="7490"/>
        </w:tabs>
        <w:spacing w:line="276" w:lineRule="auto"/>
        <w:rPr>
          <w:rFonts w:ascii="DM Sans" w:hAnsi="DM Sans" w:cs="Tahoma"/>
          <w:kern w:val="0"/>
          <w14:ligatures w14:val="none"/>
        </w:rPr>
      </w:pPr>
    </w:p>
    <w:p w14:paraId="1DB0BB11"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Examples of how Committee members can support the Values &amp; Behaviours:</w:t>
      </w:r>
    </w:p>
    <w:p w14:paraId="20053F23"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Providing visibility of the Values and Behaviours as a collective reminder (in discussion, or on walls/screen at start of meetings)</w:t>
      </w:r>
    </w:p>
    <w:p w14:paraId="0453F1E4"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 xml:space="preserve">Reminding colleagues of the Values and Behaviours in meetings in advance of or during difficult discussions  </w:t>
      </w:r>
    </w:p>
    <w:p w14:paraId="237378F1"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 xml:space="preserve">Being open about personal tensions and challenges, seeking advice and support from others </w:t>
      </w:r>
    </w:p>
    <w:p w14:paraId="1FF38979"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Encouraging and contributing to feedback discussions about how well the Values and Behaviours are being demonstrated and suggesting opportunities to strengthen support for these</w:t>
      </w:r>
    </w:p>
    <w:p w14:paraId="5CEDAB37"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 xml:space="preserve">Sharing the Code of Conduct with other key stakeholders to build understanding and awareness of the expectations of Committee members, including trade bodies and employers </w:t>
      </w:r>
    </w:p>
    <w:p w14:paraId="24CE4907" w14:textId="77777777" w:rsidR="009B2F5B" w:rsidRPr="00E25D12" w:rsidRDefault="009B2F5B" w:rsidP="009B2F5B">
      <w:pPr>
        <w:pStyle w:val="ListParagraph"/>
        <w:numPr>
          <w:ilvl w:val="0"/>
          <w:numId w:val="6"/>
        </w:numPr>
        <w:tabs>
          <w:tab w:val="left" w:pos="7490"/>
        </w:tabs>
        <w:spacing w:before="60" w:line="276" w:lineRule="auto"/>
        <w:ind w:left="357" w:hanging="357"/>
        <w:contextualSpacing w:val="0"/>
        <w:rPr>
          <w:rFonts w:ascii="DM Sans" w:hAnsi="DM Sans" w:cs="Tahoma"/>
        </w:rPr>
      </w:pPr>
      <w:r w:rsidRPr="00E25D12">
        <w:rPr>
          <w:rFonts w:ascii="DM Sans" w:hAnsi="DM Sans" w:cs="Tahoma"/>
        </w:rPr>
        <w:t>Highlighting and questioning (“calling out”) potential instances of non-compliance whether in a meeting or elsewhere (eg on social media), either:</w:t>
      </w:r>
    </w:p>
    <w:p w14:paraId="18D4688A" w14:textId="77777777" w:rsidR="009B2F5B" w:rsidRPr="00E25D12" w:rsidRDefault="009B2F5B" w:rsidP="009B2F5B">
      <w:pPr>
        <w:pStyle w:val="ListParagraph"/>
        <w:numPr>
          <w:ilvl w:val="1"/>
          <w:numId w:val="6"/>
        </w:numPr>
        <w:tabs>
          <w:tab w:val="left" w:pos="7490"/>
        </w:tabs>
        <w:spacing w:before="60" w:line="276" w:lineRule="auto"/>
        <w:contextualSpacing w:val="0"/>
        <w:rPr>
          <w:rFonts w:ascii="DM Sans" w:hAnsi="DM Sans" w:cs="Tahoma"/>
        </w:rPr>
      </w:pPr>
      <w:r w:rsidRPr="00E25D12">
        <w:rPr>
          <w:rFonts w:ascii="DM Sans" w:hAnsi="DM Sans" w:cs="Tahoma"/>
        </w:rPr>
        <w:t>Ideally at the time, if able to do so sensitively and respectfully and in accordance with the Values and Behaviours</w:t>
      </w:r>
    </w:p>
    <w:p w14:paraId="27BB2531" w14:textId="77777777" w:rsidR="009B2F5B" w:rsidRPr="00E25D12" w:rsidRDefault="009B2F5B" w:rsidP="009B2F5B">
      <w:pPr>
        <w:pStyle w:val="ListParagraph"/>
        <w:numPr>
          <w:ilvl w:val="1"/>
          <w:numId w:val="6"/>
        </w:numPr>
        <w:tabs>
          <w:tab w:val="left" w:pos="7490"/>
        </w:tabs>
        <w:spacing w:before="60" w:line="276" w:lineRule="auto"/>
        <w:contextualSpacing w:val="0"/>
        <w:rPr>
          <w:rFonts w:ascii="DM Sans" w:hAnsi="DM Sans" w:cs="Tahoma"/>
        </w:rPr>
      </w:pPr>
      <w:r w:rsidRPr="00E25D12">
        <w:rPr>
          <w:rFonts w:ascii="DM Sans" w:hAnsi="DM Sans" w:cs="Tahoma"/>
        </w:rPr>
        <w:t>In private later, again if able to do so sensitively and respectfully and in accordance with the Values and Behaviours</w:t>
      </w:r>
    </w:p>
    <w:p w14:paraId="518E7EF9" w14:textId="77777777" w:rsidR="009B2F5B" w:rsidRPr="00E25D12" w:rsidRDefault="009B2F5B" w:rsidP="009B2F5B">
      <w:pPr>
        <w:pStyle w:val="ListParagraph"/>
        <w:numPr>
          <w:ilvl w:val="1"/>
          <w:numId w:val="6"/>
        </w:numPr>
        <w:tabs>
          <w:tab w:val="left" w:pos="7490"/>
        </w:tabs>
        <w:spacing w:before="60" w:line="276" w:lineRule="auto"/>
        <w:contextualSpacing w:val="0"/>
        <w:rPr>
          <w:rFonts w:ascii="DM Sans" w:hAnsi="DM Sans" w:cs="Tahoma"/>
        </w:rPr>
      </w:pPr>
      <w:r w:rsidRPr="00E25D12">
        <w:rPr>
          <w:rFonts w:ascii="DM Sans" w:hAnsi="DM Sans" w:cs="Tahoma"/>
        </w:rPr>
        <w:t xml:space="preserve">By seeking informal advice/support from another Committee member </w:t>
      </w:r>
    </w:p>
    <w:p w14:paraId="62A9FCCF" w14:textId="77777777" w:rsidR="009B2F5B" w:rsidRPr="00E25D12" w:rsidRDefault="009B2F5B" w:rsidP="009B2F5B">
      <w:pPr>
        <w:pStyle w:val="ListParagraph"/>
        <w:numPr>
          <w:ilvl w:val="1"/>
          <w:numId w:val="6"/>
        </w:numPr>
        <w:tabs>
          <w:tab w:val="left" w:pos="7490"/>
        </w:tabs>
        <w:spacing w:before="60" w:line="276" w:lineRule="auto"/>
        <w:contextualSpacing w:val="0"/>
        <w:rPr>
          <w:rFonts w:ascii="DM Sans" w:hAnsi="DM Sans" w:cs="Tahoma"/>
        </w:rPr>
      </w:pPr>
      <w:r w:rsidRPr="00E25D12">
        <w:rPr>
          <w:rFonts w:ascii="DM Sans" w:hAnsi="DM Sans" w:cs="Tahoma"/>
        </w:rPr>
        <w:t xml:space="preserve">For more serious matters, reporting to the Chair/Independent Chair (or the Vice Chair if the complaint concerns the Chair) who will make an initial assessment about whether to deal with the matter themself, or to refer it for formal review and investigation. </w:t>
      </w:r>
    </w:p>
    <w:p w14:paraId="2E546FAF" w14:textId="77777777" w:rsidR="009B2F5B" w:rsidRPr="00E25D12" w:rsidRDefault="009B2F5B" w:rsidP="009B2F5B">
      <w:pPr>
        <w:tabs>
          <w:tab w:val="left" w:pos="7490"/>
        </w:tabs>
        <w:spacing w:before="60" w:after="60" w:line="276" w:lineRule="auto"/>
        <w:rPr>
          <w:rFonts w:ascii="DM Sans" w:hAnsi="DM Sans" w:cs="Tahoma"/>
          <w:b/>
          <w:bCs/>
          <w:color w:val="2B5258"/>
        </w:rPr>
      </w:pPr>
    </w:p>
    <w:p w14:paraId="784D6849" w14:textId="77777777" w:rsidR="009B2F5B" w:rsidRDefault="009B2F5B" w:rsidP="009B2F5B">
      <w:pPr>
        <w:tabs>
          <w:tab w:val="left" w:pos="7490"/>
        </w:tabs>
        <w:spacing w:before="60" w:after="60" w:line="276" w:lineRule="auto"/>
        <w:rPr>
          <w:rFonts w:ascii="Mokoko Medium" w:hAnsi="Mokoko Medium" w:cs="Mokoko Medium"/>
          <w:b/>
          <w:bCs/>
          <w:color w:val="0072CE" w:themeColor="text1"/>
          <w:sz w:val="28"/>
          <w:szCs w:val="28"/>
        </w:rPr>
      </w:pPr>
    </w:p>
    <w:p w14:paraId="4CA69EF2" w14:textId="77777777" w:rsidR="009B2F5B" w:rsidRPr="00E25D12" w:rsidRDefault="009B2F5B" w:rsidP="009B2F5B">
      <w:pPr>
        <w:tabs>
          <w:tab w:val="left" w:pos="7490"/>
        </w:tabs>
        <w:spacing w:before="60" w:after="60" w:line="276" w:lineRule="auto"/>
        <w:rPr>
          <w:rFonts w:ascii="Mokoko Medium" w:hAnsi="Mokoko Medium" w:cs="Mokoko Medium"/>
          <w:b/>
          <w:bCs/>
          <w:color w:val="0072CE" w:themeColor="text1"/>
          <w:sz w:val="28"/>
          <w:szCs w:val="28"/>
        </w:rPr>
      </w:pPr>
      <w:r w:rsidRPr="00E25D12">
        <w:rPr>
          <w:rFonts w:ascii="Mokoko Medium" w:hAnsi="Mokoko Medium" w:cs="Mokoko Medium"/>
          <w:b/>
          <w:bCs/>
          <w:color w:val="0072CE" w:themeColor="text1"/>
          <w:sz w:val="28"/>
          <w:szCs w:val="28"/>
        </w:rPr>
        <w:t>Enforcing</w:t>
      </w:r>
    </w:p>
    <w:p w14:paraId="2F2C8F71"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lastRenderedPageBreak/>
        <w:t xml:space="preserve">The Committee takes any potential breaches of the Code seriously. Any instances of potential non-compliance with the Code of Conduct will be reviewed and investigated. </w:t>
      </w:r>
    </w:p>
    <w:p w14:paraId="5B87C09C" w14:textId="77777777" w:rsidR="009B2F5B" w:rsidRPr="00E25D12" w:rsidRDefault="009B2F5B" w:rsidP="009B2F5B">
      <w:pPr>
        <w:tabs>
          <w:tab w:val="left" w:pos="7490"/>
        </w:tabs>
        <w:spacing w:line="276" w:lineRule="auto"/>
        <w:rPr>
          <w:rFonts w:ascii="DM Sans" w:hAnsi="DM Sans" w:cs="Tahoma"/>
          <w:kern w:val="0"/>
          <w14:ligatures w14:val="none"/>
        </w:rPr>
      </w:pPr>
    </w:p>
    <w:p w14:paraId="01F5035B"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 xml:space="preserve">This responsibility has been delegated to </w:t>
      </w:r>
      <w:r>
        <w:rPr>
          <w:rFonts w:ascii="DM Sans" w:hAnsi="DM Sans" w:cs="Tahoma"/>
          <w:kern w:val="0"/>
          <w14:ligatures w14:val="none"/>
        </w:rPr>
        <w:t>a</w:t>
      </w:r>
      <w:r w:rsidRPr="00E25D12">
        <w:rPr>
          <w:rFonts w:ascii="DM Sans" w:hAnsi="DM Sans" w:cs="Tahoma"/>
          <w:kern w:val="0"/>
          <w14:ligatures w14:val="none"/>
        </w:rPr>
        <w:t xml:space="preserve"> </w:t>
      </w:r>
      <w:r>
        <w:rPr>
          <w:rFonts w:ascii="DM Sans" w:hAnsi="DM Sans" w:cs="Tahoma"/>
          <w:kern w:val="0"/>
          <w14:ligatures w14:val="none"/>
        </w:rPr>
        <w:t>Governance</w:t>
      </w:r>
      <w:r w:rsidRPr="00E25D12">
        <w:rPr>
          <w:rFonts w:ascii="DM Sans" w:hAnsi="DM Sans" w:cs="Tahoma"/>
          <w:kern w:val="0"/>
          <w14:ligatures w14:val="none"/>
        </w:rPr>
        <w:t xml:space="preserve"> Subcommittee.  The Subcommittee determines the nature of the investigation required and how it should be undertaken. Its aim is to understand the circumstances and identify any action needed to enable the effective operation of Community Pharmacy England and LPCs in the long-term best interest of community pharmacy in England. </w:t>
      </w:r>
    </w:p>
    <w:p w14:paraId="2F8E7601" w14:textId="77777777" w:rsidR="009B2F5B" w:rsidRPr="00E25D12" w:rsidRDefault="009B2F5B" w:rsidP="009B2F5B">
      <w:pPr>
        <w:tabs>
          <w:tab w:val="left" w:pos="7490"/>
        </w:tabs>
        <w:spacing w:line="276" w:lineRule="auto"/>
        <w:rPr>
          <w:rFonts w:ascii="DM Sans" w:hAnsi="DM Sans" w:cs="Tahoma"/>
          <w:kern w:val="0"/>
          <w14:ligatures w14:val="none"/>
        </w:rPr>
      </w:pPr>
    </w:p>
    <w:p w14:paraId="0751C3D5" w14:textId="77777777" w:rsidR="009B2F5B" w:rsidRPr="00E25D12" w:rsidRDefault="009B2F5B" w:rsidP="009B2F5B">
      <w:pPr>
        <w:tabs>
          <w:tab w:val="left" w:pos="7490"/>
        </w:tabs>
        <w:spacing w:line="276" w:lineRule="auto"/>
        <w:rPr>
          <w:rFonts w:ascii="DM Sans" w:hAnsi="DM Sans" w:cs="Tahoma"/>
          <w:kern w:val="0"/>
          <w14:ligatures w14:val="none"/>
        </w:rPr>
      </w:pPr>
      <w:r w:rsidRPr="00E25D12">
        <w:rPr>
          <w:rFonts w:ascii="DM Sans" w:hAnsi="DM Sans" w:cs="Tahoma"/>
          <w:kern w:val="0"/>
          <w14:ligatures w14:val="none"/>
        </w:rPr>
        <w:t>If following investigation, the Subcommittee concludes that there has been a breach of the Code of Conduct, it may determine:</w:t>
      </w:r>
    </w:p>
    <w:p w14:paraId="66D28716" w14:textId="77777777" w:rsidR="009B2F5B" w:rsidRPr="00E25D12" w:rsidRDefault="009B2F5B" w:rsidP="009B2F5B">
      <w:pPr>
        <w:pStyle w:val="ListParagraph"/>
        <w:tabs>
          <w:tab w:val="left" w:pos="7490"/>
        </w:tabs>
        <w:spacing w:before="60" w:line="276" w:lineRule="auto"/>
        <w:ind w:left="714"/>
        <w:contextualSpacing w:val="0"/>
        <w:rPr>
          <w:rFonts w:ascii="DM Sans" w:hAnsi="DM Sans" w:cs="Tahoma"/>
        </w:rPr>
      </w:pPr>
    </w:p>
    <w:p w14:paraId="3595467D" w14:textId="77777777" w:rsidR="009B2F5B" w:rsidRPr="00E25D12" w:rsidRDefault="009B2F5B" w:rsidP="009B2F5B">
      <w:pPr>
        <w:pStyle w:val="ListParagraph"/>
        <w:numPr>
          <w:ilvl w:val="0"/>
          <w:numId w:val="7"/>
        </w:numPr>
        <w:tabs>
          <w:tab w:val="left" w:pos="7490"/>
        </w:tabs>
        <w:spacing w:before="60" w:line="276" w:lineRule="auto"/>
        <w:ind w:left="714" w:hanging="357"/>
        <w:contextualSpacing w:val="0"/>
        <w:rPr>
          <w:rFonts w:ascii="DM Sans" w:hAnsi="DM Sans" w:cs="Tahoma"/>
        </w:rPr>
      </w:pPr>
      <w:r w:rsidRPr="00E25D12">
        <w:rPr>
          <w:rFonts w:ascii="DM Sans" w:hAnsi="DM Sans" w:cs="Tahoma"/>
        </w:rPr>
        <w:t xml:space="preserve">To give informal advice or support to the member </w:t>
      </w:r>
    </w:p>
    <w:p w14:paraId="3ABDE7AD" w14:textId="77777777" w:rsidR="009B2F5B" w:rsidRPr="00E25D12" w:rsidRDefault="009B2F5B" w:rsidP="009B2F5B">
      <w:pPr>
        <w:pStyle w:val="ListParagraph"/>
        <w:numPr>
          <w:ilvl w:val="0"/>
          <w:numId w:val="7"/>
        </w:numPr>
        <w:tabs>
          <w:tab w:val="left" w:pos="7490"/>
        </w:tabs>
        <w:spacing w:before="60" w:line="276" w:lineRule="auto"/>
        <w:ind w:left="714" w:hanging="357"/>
        <w:contextualSpacing w:val="0"/>
        <w:rPr>
          <w:rFonts w:ascii="DM Sans" w:hAnsi="DM Sans" w:cs="Tahoma"/>
        </w:rPr>
      </w:pPr>
      <w:r w:rsidRPr="00E25D12">
        <w:rPr>
          <w:rFonts w:ascii="DM Sans" w:hAnsi="DM Sans" w:cs="Tahoma"/>
        </w:rPr>
        <w:t>To give a formal rebuke, which is reported in confidence to the Committee</w:t>
      </w:r>
    </w:p>
    <w:p w14:paraId="226DAF84" w14:textId="77777777" w:rsidR="009B2F5B" w:rsidRPr="00E25D12" w:rsidRDefault="009B2F5B" w:rsidP="009B2F5B">
      <w:pPr>
        <w:pStyle w:val="ListParagraph"/>
        <w:numPr>
          <w:ilvl w:val="0"/>
          <w:numId w:val="7"/>
        </w:numPr>
        <w:tabs>
          <w:tab w:val="left" w:pos="7490"/>
        </w:tabs>
        <w:spacing w:before="60" w:line="276" w:lineRule="auto"/>
        <w:ind w:left="714" w:hanging="357"/>
        <w:contextualSpacing w:val="0"/>
        <w:rPr>
          <w:rFonts w:ascii="DM Sans" w:hAnsi="DM Sans" w:cs="Tahoma"/>
        </w:rPr>
      </w:pPr>
      <w:r w:rsidRPr="00E25D12">
        <w:rPr>
          <w:rFonts w:ascii="DM Sans" w:hAnsi="DM Sans" w:cs="Tahoma"/>
        </w:rPr>
        <w:t>To recommend one of the following actions to the Committee for its consideration:</w:t>
      </w:r>
    </w:p>
    <w:p w14:paraId="64F3225C" w14:textId="77777777" w:rsidR="009B2F5B" w:rsidRPr="00E25D12" w:rsidRDefault="009B2F5B" w:rsidP="009B2F5B">
      <w:pPr>
        <w:pStyle w:val="ListParagraph"/>
        <w:numPr>
          <w:ilvl w:val="1"/>
          <w:numId w:val="8"/>
        </w:numPr>
        <w:tabs>
          <w:tab w:val="left" w:pos="7490"/>
        </w:tabs>
        <w:spacing w:before="60" w:line="276" w:lineRule="auto"/>
        <w:contextualSpacing w:val="0"/>
        <w:rPr>
          <w:rFonts w:ascii="DM Sans" w:hAnsi="DM Sans" w:cs="Tahoma"/>
        </w:rPr>
      </w:pPr>
      <w:r w:rsidRPr="00E25D12">
        <w:rPr>
          <w:rFonts w:ascii="DM Sans" w:hAnsi="DM Sans" w:cs="Tahoma"/>
        </w:rPr>
        <w:t>To give a formal, public rebuke</w:t>
      </w:r>
    </w:p>
    <w:p w14:paraId="5E7A013B" w14:textId="77777777" w:rsidR="009B2F5B" w:rsidRPr="00E25D12" w:rsidRDefault="009B2F5B" w:rsidP="009B2F5B">
      <w:pPr>
        <w:pStyle w:val="ListParagraph"/>
        <w:numPr>
          <w:ilvl w:val="1"/>
          <w:numId w:val="8"/>
        </w:numPr>
        <w:tabs>
          <w:tab w:val="left" w:pos="7490"/>
        </w:tabs>
        <w:spacing w:before="60" w:line="276" w:lineRule="auto"/>
        <w:contextualSpacing w:val="0"/>
        <w:rPr>
          <w:rFonts w:ascii="DM Sans" w:hAnsi="DM Sans" w:cs="Tahoma"/>
        </w:rPr>
      </w:pPr>
      <w:r w:rsidRPr="00E25D12">
        <w:rPr>
          <w:rFonts w:ascii="DM Sans" w:hAnsi="DM Sans" w:cs="Tahoma"/>
        </w:rPr>
        <w:t>To exclude the member from attendance at one or more meetings of the Community Pharmacy England/LPC Committee or its subcommittees (or other action appropriate to the breach) for a fixed period, while ensuring that the sanction avoids prejudicing the interests of pharmacy owners represented by the individual</w:t>
      </w:r>
    </w:p>
    <w:p w14:paraId="098E1E29" w14:textId="75F4E5F8" w:rsidR="009B2F5B" w:rsidRPr="00E25D12" w:rsidRDefault="009B2F5B" w:rsidP="009B2F5B">
      <w:pPr>
        <w:pStyle w:val="ListParagraph"/>
        <w:numPr>
          <w:ilvl w:val="1"/>
          <w:numId w:val="8"/>
        </w:numPr>
        <w:tabs>
          <w:tab w:val="left" w:pos="7490"/>
        </w:tabs>
        <w:spacing w:before="60" w:line="276" w:lineRule="auto"/>
        <w:contextualSpacing w:val="0"/>
        <w:rPr>
          <w:rFonts w:ascii="DM Sans" w:hAnsi="DM Sans" w:cs="Tahoma"/>
        </w:rPr>
      </w:pPr>
      <w:r w:rsidRPr="00E25D12">
        <w:rPr>
          <w:rFonts w:ascii="DM Sans" w:hAnsi="DM Sans" w:cs="Tahoma"/>
        </w:rPr>
        <w:t xml:space="preserve">To exclude the member from the Committee; a new member would be appointed to their </w:t>
      </w:r>
      <w:proofErr w:type="gramStart"/>
      <w:r w:rsidRPr="00E25D12">
        <w:rPr>
          <w:rFonts w:ascii="DM Sans" w:hAnsi="DM Sans" w:cs="Tahoma"/>
        </w:rPr>
        <w:t>position</w:t>
      </w:r>
      <w:proofErr w:type="gramEnd"/>
      <w:r w:rsidRPr="00E25D12">
        <w:rPr>
          <w:rFonts w:ascii="DM Sans" w:hAnsi="DM Sans" w:cs="Tahoma"/>
        </w:rPr>
        <w:t xml:space="preserve"> and they would be ineligible to </w:t>
      </w:r>
      <w:r w:rsidR="005B758F" w:rsidRPr="00E25D12">
        <w:rPr>
          <w:rFonts w:ascii="DM Sans" w:hAnsi="DM Sans" w:cs="Tahoma"/>
        </w:rPr>
        <w:t>re-join</w:t>
      </w:r>
      <w:r w:rsidRPr="00E25D12">
        <w:rPr>
          <w:rFonts w:ascii="DM Sans" w:hAnsi="DM Sans" w:cs="Tahoma"/>
        </w:rPr>
        <w:t xml:space="preserve"> the Committee for a period of three years from the date of the determination.</w:t>
      </w:r>
    </w:p>
    <w:p w14:paraId="2C27C9B0" w14:textId="77777777" w:rsidR="009B2F5B" w:rsidRPr="00E25D12" w:rsidRDefault="009B2F5B" w:rsidP="009B2F5B">
      <w:pPr>
        <w:tabs>
          <w:tab w:val="left" w:pos="7490"/>
        </w:tabs>
        <w:spacing w:line="276" w:lineRule="auto"/>
        <w:rPr>
          <w:rFonts w:ascii="DM Sans" w:hAnsi="DM Sans" w:cs="Tahoma"/>
          <w:kern w:val="0"/>
          <w14:ligatures w14:val="none"/>
        </w:rPr>
      </w:pPr>
    </w:p>
    <w:p w14:paraId="0D7120A9" w14:textId="77777777" w:rsidR="009B2F5B" w:rsidRDefault="009B2F5B" w:rsidP="009B2F5B">
      <w:pPr>
        <w:tabs>
          <w:tab w:val="left" w:pos="7490"/>
        </w:tabs>
        <w:spacing w:before="60" w:after="60" w:line="276" w:lineRule="auto"/>
        <w:rPr>
          <w:rFonts w:ascii="DM Sans" w:hAnsi="DM Sans" w:cs="Tahoma"/>
          <w:kern w:val="0"/>
          <w14:ligatures w14:val="none"/>
        </w:rPr>
      </w:pPr>
      <w:r w:rsidRPr="00E25D12">
        <w:rPr>
          <w:rFonts w:ascii="DM Sans" w:hAnsi="DM Sans" w:cs="Tahoma"/>
          <w:kern w:val="0"/>
          <w14:ligatures w14:val="none"/>
        </w:rPr>
        <w:t>Determinations made by the Subcommittee or Committee will be communicated in writing together with the reasons for the determination.</w:t>
      </w:r>
    </w:p>
    <w:p w14:paraId="47FE9DF4" w14:textId="77777777" w:rsidR="009B2F5B" w:rsidRPr="00E25D12" w:rsidRDefault="009B2F5B" w:rsidP="009B2F5B">
      <w:pPr>
        <w:tabs>
          <w:tab w:val="left" w:pos="7490"/>
        </w:tabs>
        <w:spacing w:before="60" w:after="60" w:line="276" w:lineRule="auto"/>
        <w:rPr>
          <w:rFonts w:ascii="DM Sans" w:hAnsi="DM Sans" w:cs="Tahoma"/>
          <w:kern w:val="0"/>
          <w14:ligatures w14:val="none"/>
        </w:rPr>
      </w:pPr>
    </w:p>
    <w:p w14:paraId="0DFE7A14" w14:textId="77777777" w:rsidR="009B2F5B" w:rsidRDefault="009B2F5B" w:rsidP="009B2F5B">
      <w:pPr>
        <w:tabs>
          <w:tab w:val="left" w:pos="7490"/>
        </w:tabs>
        <w:spacing w:before="60" w:after="60" w:line="276" w:lineRule="auto"/>
        <w:rPr>
          <w:rFonts w:ascii="DM Sans" w:hAnsi="DM Sans" w:cs="Tahoma"/>
          <w:kern w:val="0"/>
          <w14:ligatures w14:val="none"/>
        </w:rPr>
      </w:pPr>
      <w:r w:rsidRPr="00E25D12">
        <w:rPr>
          <w:rFonts w:ascii="DM Sans" w:hAnsi="DM Sans" w:cs="Tahoma"/>
          <w:kern w:val="0"/>
          <w14:ligatures w14:val="none"/>
        </w:rPr>
        <w:t>Any appeal regarding determinations a and b (above) would be considered by the Committee. There is no appeal in respect of determinations made by the Committee (c, above).</w:t>
      </w:r>
    </w:p>
    <w:p w14:paraId="6433DBCD" w14:textId="7AFA26EB" w:rsidR="002D6D46" w:rsidRPr="005473EE" w:rsidRDefault="002D6D46" w:rsidP="009B2F5B"/>
    <w:sectPr w:rsidR="002D6D46" w:rsidRPr="005473EE" w:rsidSect="00942432">
      <w:headerReference w:type="even" r:id="rId7"/>
      <w:headerReference w:type="default" r:id="rId8"/>
      <w:footerReference w:type="even" r:id="rId9"/>
      <w:footerReference w:type="default" r:id="rId10"/>
      <w:headerReference w:type="first" r:id="rId11"/>
      <w:footerReference w:type="first" r:id="rId12"/>
      <w:pgSz w:w="11906" w:h="16838"/>
      <w:pgMar w:top="2268" w:right="1304" w:bottom="1701" w:left="737"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2BB0" w14:textId="77777777" w:rsidR="00E76E2C" w:rsidRDefault="00E76E2C" w:rsidP="000009E6">
      <w:r>
        <w:separator/>
      </w:r>
    </w:p>
  </w:endnote>
  <w:endnote w:type="continuationSeparator" w:id="0">
    <w:p w14:paraId="74067E5D" w14:textId="77777777" w:rsidR="00E76E2C" w:rsidRDefault="00E76E2C" w:rsidP="000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M Sans">
    <w:altName w:val="Calibri"/>
    <w:panose1 w:val="00000000000000000000"/>
    <w:charset w:val="00"/>
    <w:family w:val="auto"/>
    <w:pitch w:val="variable"/>
    <w:sig w:usb0="8000002F" w:usb1="5000205B" w:usb2="00000000" w:usb3="00000000" w:csb0="00000093" w:csb1="00000000"/>
  </w:font>
  <w:font w:name="Azo Sans">
    <w:altName w:val="Calibri"/>
    <w:panose1 w:val="020B0604020202020204"/>
    <w:charset w:val="4D"/>
    <w:family w:val="swiss"/>
    <w:notTrueType/>
    <w:pitch w:val="variable"/>
    <w:sig w:usb0="00000007" w:usb1="00000000" w:usb2="00000000" w:usb3="00000000" w:csb0="00000093" w:csb1="00000000"/>
  </w:font>
  <w:font w:name="Mokoko Medium">
    <w:altName w:val="Cambria"/>
    <w:panose1 w:val="020B0604020202020204"/>
    <w:charset w:val="00"/>
    <w:family w:val="roman"/>
    <w:pitch w:val="variable"/>
    <w:sig w:usb0="A00000EF" w:usb1="0000205B" w:usb2="00000008"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CD14" w14:textId="77777777" w:rsidR="00D972E5" w:rsidRDefault="00D97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7CC7" w14:textId="77777777" w:rsidR="00942432" w:rsidRPr="00687877" w:rsidRDefault="00942432" w:rsidP="00942432">
    <w:pPr>
      <w:pStyle w:val="Footer"/>
      <w:rPr>
        <w:rFonts w:ascii="DM Sans" w:hAnsi="DM Sans"/>
        <w:color w:val="0072CE" w:themeColor="text1"/>
        <w:sz w:val="20"/>
        <w:szCs w:val="20"/>
      </w:rPr>
    </w:pPr>
    <w:r>
      <w:rPr>
        <w:rFonts w:ascii="DM Sans" w:hAnsi="DM Sans"/>
        <w:color w:val="0072CE" w:themeColor="text1"/>
        <w:sz w:val="20"/>
        <w:szCs w:val="20"/>
      </w:rPr>
      <w:t>office.cpaw</w:t>
    </w:r>
    <w:r w:rsidRPr="002E2173">
      <w:rPr>
        <w:rFonts w:ascii="DM Sans" w:hAnsi="DM Sans"/>
        <w:color w:val="0072CE" w:themeColor="text1"/>
        <w:sz w:val="20"/>
        <w:szCs w:val="20"/>
      </w:rPr>
      <w:t>@</w:t>
    </w:r>
    <w:r>
      <w:rPr>
        <w:rFonts w:ascii="DM Sans" w:hAnsi="DM Sans"/>
        <w:color w:val="0072CE" w:themeColor="text1"/>
        <w:sz w:val="20"/>
        <w:szCs w:val="20"/>
      </w:rPr>
      <w:t>gmail.com</w:t>
    </w:r>
  </w:p>
  <w:p w14:paraId="76B09819" w14:textId="7263D8CA" w:rsidR="002477A0" w:rsidRPr="00942432" w:rsidRDefault="00942432" w:rsidP="00942432">
    <w:pPr>
      <w:pStyle w:val="Footer"/>
      <w:rPr>
        <w:rFonts w:ascii="DM Sans" w:hAnsi="DM Sans"/>
        <w:b/>
        <w:bCs/>
        <w:color w:val="0072CE" w:themeColor="text1"/>
        <w:sz w:val="20"/>
        <w:szCs w:val="20"/>
      </w:rPr>
    </w:pPr>
    <w:hyperlink r:id="rId1" w:history="1">
      <w:r>
        <w:rPr>
          <w:rStyle w:val="Hyperlink"/>
          <w:rFonts w:ascii="DM Sans" w:hAnsi="DM Sans"/>
          <w:b/>
          <w:bCs/>
          <w:sz w:val="20"/>
          <w:szCs w:val="20"/>
        </w:rPr>
        <w:t>https://avonwilts.communitypharmacy.org.uk/</w:t>
      </w:r>
    </w:hyperlink>
    <w:r>
      <w:rPr>
        <w:rFonts w:ascii="DM Sans" w:hAnsi="DM Sans"/>
        <w:b/>
        <w:bCs/>
        <w:color w:val="0072CE" w:themeColor="text1"/>
        <w:sz w:val="20"/>
        <w:szCs w:val="20"/>
      </w:rPr>
      <w:t xml:space="preserve"> </w:t>
    </w:r>
    <w:r w:rsidR="00C17BF1">
      <w:rPr>
        <w:rFonts w:ascii="DM Sans" w:hAnsi="DM Sans" w:cs="Arial"/>
        <w:noProof/>
        <w:color w:val="0072CE" w:themeColor="text1"/>
        <w:sz w:val="20"/>
        <w:szCs w:val="20"/>
        <w:lang w:eastAsia="en-GB"/>
      </w:rPr>
      <w:drawing>
        <wp:anchor distT="0" distB="0" distL="114300" distR="114300" simplePos="0" relativeHeight="251661824" behindDoc="1" locked="0" layoutInCell="1" allowOverlap="1" wp14:anchorId="341C630A" wp14:editId="401036EC">
          <wp:simplePos x="0" y="0"/>
          <wp:positionH relativeFrom="column">
            <wp:posOffset>5145821</wp:posOffset>
          </wp:positionH>
          <wp:positionV relativeFrom="page">
            <wp:posOffset>9535131</wp:posOffset>
          </wp:positionV>
          <wp:extent cx="1928442" cy="1148733"/>
          <wp:effectExtent l="0" t="0" r="2540" b="0"/>
          <wp:wrapNone/>
          <wp:docPr id="1008682434" name="Picture 1008682434"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44604" cy="1158360"/>
                  </a:xfrm>
                  <a:prstGeom prst="rect">
                    <a:avLst/>
                  </a:prstGeom>
                </pic:spPr>
              </pic:pic>
            </a:graphicData>
          </a:graphic>
          <wp14:sizeRelH relativeFrom="margin">
            <wp14:pctWidth>0</wp14:pctWidth>
          </wp14:sizeRelH>
          <wp14:sizeRelV relativeFrom="margin">
            <wp14:pctHeight>0</wp14:pctHeight>
          </wp14:sizeRelV>
        </wp:anchor>
      </w:drawing>
    </w:r>
  </w:p>
  <w:p w14:paraId="661B9531" w14:textId="6068FF45" w:rsidR="000009E6" w:rsidRPr="00FB03C3" w:rsidRDefault="000009E6" w:rsidP="002477A0">
    <w:pPr>
      <w:rPr>
        <w:rFonts w:ascii="DM Sans" w:hAnsi="DM Sans"/>
        <w:color w:val="0072CE" w:themeColor="text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F5A2" w14:textId="77777777" w:rsidR="000C1796" w:rsidRDefault="00C17BF1" w:rsidP="00687877">
    <w:pPr>
      <w:pStyle w:val="Footer"/>
      <w:rPr>
        <w:rFonts w:ascii="DM Sans" w:hAnsi="DM Sans"/>
        <w:color w:val="0072CE" w:themeColor="text1"/>
        <w:sz w:val="20"/>
        <w:szCs w:val="20"/>
      </w:rPr>
    </w:pPr>
    <w:r>
      <w:rPr>
        <w:rFonts w:ascii="DM Sans" w:hAnsi="DM Sans" w:cs="Arial"/>
        <w:noProof/>
        <w:color w:val="0072CE" w:themeColor="text1"/>
        <w:sz w:val="20"/>
        <w:szCs w:val="20"/>
        <w:lang w:eastAsia="en-GB"/>
      </w:rPr>
      <w:drawing>
        <wp:anchor distT="0" distB="0" distL="114300" distR="114300" simplePos="0" relativeHeight="251658752" behindDoc="1" locked="0" layoutInCell="1" allowOverlap="1" wp14:anchorId="22963214" wp14:editId="770BFF21">
          <wp:simplePos x="0" y="0"/>
          <wp:positionH relativeFrom="column">
            <wp:posOffset>4441284</wp:posOffset>
          </wp:positionH>
          <wp:positionV relativeFrom="page">
            <wp:posOffset>9100810</wp:posOffset>
          </wp:positionV>
          <wp:extent cx="2648684" cy="1577766"/>
          <wp:effectExtent l="0" t="0" r="5715" b="0"/>
          <wp:wrapNone/>
          <wp:docPr id="1047138761" name="Picture 3"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8867" cy="1601702"/>
                  </a:xfrm>
                  <a:prstGeom prst="rect">
                    <a:avLst/>
                  </a:prstGeom>
                </pic:spPr>
              </pic:pic>
            </a:graphicData>
          </a:graphic>
          <wp14:sizeRelH relativeFrom="margin">
            <wp14:pctWidth>0</wp14:pctWidth>
          </wp14:sizeRelH>
          <wp14:sizeRelV relativeFrom="margin">
            <wp14:pctHeight>0</wp14:pctHeight>
          </wp14:sizeRelV>
        </wp:anchor>
      </w:drawing>
    </w:r>
  </w:p>
  <w:p w14:paraId="15BB254A" w14:textId="77777777" w:rsidR="000C1796" w:rsidRDefault="000C1796" w:rsidP="00687877">
    <w:pPr>
      <w:pStyle w:val="Footer"/>
      <w:rPr>
        <w:rFonts w:ascii="DM Sans" w:hAnsi="DM Sans"/>
        <w:color w:val="0072CE" w:themeColor="text1"/>
        <w:sz w:val="20"/>
        <w:szCs w:val="20"/>
      </w:rPr>
    </w:pPr>
    <w:r>
      <w:rPr>
        <w:rFonts w:ascii="DM Sans" w:hAnsi="DM Sans"/>
        <w:noProof/>
        <w:color w:val="0072CE" w:themeColor="text1"/>
        <w:sz w:val="20"/>
        <w:szCs w:val="20"/>
      </w:rPr>
      <w:drawing>
        <wp:anchor distT="0" distB="0" distL="114300" distR="114300" simplePos="0" relativeHeight="251659776" behindDoc="1" locked="0" layoutInCell="1" allowOverlap="1" wp14:anchorId="22479B56" wp14:editId="301EFFF2">
          <wp:simplePos x="0" y="0"/>
          <wp:positionH relativeFrom="column">
            <wp:posOffset>-39370</wp:posOffset>
          </wp:positionH>
          <wp:positionV relativeFrom="page">
            <wp:posOffset>9515475</wp:posOffset>
          </wp:positionV>
          <wp:extent cx="183600" cy="680400"/>
          <wp:effectExtent l="0" t="0" r="6985" b="5715"/>
          <wp:wrapTight wrapText="bothSides">
            <wp:wrapPolygon edited="0">
              <wp:start x="0" y="0"/>
              <wp:lineTo x="0" y="21176"/>
              <wp:lineTo x="20180" y="21176"/>
              <wp:lineTo x="20180" y="0"/>
              <wp:lineTo x="0" y="0"/>
            </wp:wrapPolygon>
          </wp:wrapTight>
          <wp:docPr id="1605237301" name="Picture 5" descr="A picture containing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37301" name="Picture 5" descr="A picture containing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600" cy="680400"/>
                  </a:xfrm>
                  <a:prstGeom prst="rect">
                    <a:avLst/>
                  </a:prstGeom>
                </pic:spPr>
              </pic:pic>
            </a:graphicData>
          </a:graphic>
          <wp14:sizeRelH relativeFrom="page">
            <wp14:pctWidth>0</wp14:pctWidth>
          </wp14:sizeRelH>
          <wp14:sizeRelV relativeFrom="page">
            <wp14:pctHeight>0</wp14:pctHeight>
          </wp14:sizeRelV>
        </wp:anchor>
      </w:drawing>
    </w:r>
  </w:p>
  <w:p w14:paraId="47924EC4" w14:textId="77777777" w:rsidR="00687877" w:rsidRPr="00687877" w:rsidRDefault="00320782" w:rsidP="00687877">
    <w:pPr>
      <w:pStyle w:val="Footer"/>
      <w:rPr>
        <w:rFonts w:ascii="DM Sans" w:hAnsi="DM Sans"/>
        <w:color w:val="0072CE" w:themeColor="text1"/>
        <w:sz w:val="20"/>
        <w:szCs w:val="20"/>
      </w:rPr>
    </w:pPr>
    <w:r>
      <w:rPr>
        <w:rFonts w:ascii="DM Sans" w:hAnsi="DM Sans"/>
        <w:color w:val="0072CE" w:themeColor="text1"/>
        <w:sz w:val="20"/>
        <w:szCs w:val="20"/>
      </w:rPr>
      <w:t>cpaw</w:t>
    </w:r>
    <w:r w:rsidR="00687877" w:rsidRPr="002E2173">
      <w:rPr>
        <w:rFonts w:ascii="DM Sans" w:hAnsi="DM Sans"/>
        <w:color w:val="0072CE" w:themeColor="text1"/>
        <w:sz w:val="20"/>
        <w:szCs w:val="20"/>
      </w:rPr>
      <w:t>@</w:t>
    </w:r>
    <w:r w:rsidR="004F794C">
      <w:rPr>
        <w:rFonts w:ascii="DM Sans" w:hAnsi="DM Sans"/>
        <w:color w:val="0072CE" w:themeColor="text1"/>
        <w:sz w:val="20"/>
        <w:szCs w:val="20"/>
      </w:rPr>
      <w:t>gmail.com</w:t>
    </w:r>
  </w:p>
  <w:p w14:paraId="52E48899" w14:textId="77777777" w:rsidR="00687877" w:rsidRPr="00687877" w:rsidRDefault="004F794C" w:rsidP="00687877">
    <w:pPr>
      <w:pStyle w:val="Footer"/>
      <w:rPr>
        <w:rFonts w:ascii="DM Sans" w:hAnsi="DM Sans"/>
        <w:color w:val="0072CE" w:themeColor="text1"/>
        <w:sz w:val="20"/>
        <w:szCs w:val="20"/>
      </w:rPr>
    </w:pPr>
    <w:r>
      <w:rPr>
        <w:rFonts w:ascii="DM Sans" w:hAnsi="DM Sans"/>
        <w:color w:val="0072CE" w:themeColor="text1"/>
        <w:sz w:val="20"/>
        <w:szCs w:val="20"/>
      </w:rPr>
      <w:t>14a High Street, Bristol BS16 5HP</w:t>
    </w:r>
  </w:p>
  <w:p w14:paraId="245935CB" w14:textId="77777777" w:rsidR="000009E6" w:rsidRPr="000C1796" w:rsidRDefault="00320782" w:rsidP="004F794C">
    <w:pPr>
      <w:pStyle w:val="Footer"/>
      <w:rPr>
        <w:rFonts w:ascii="DM Sans" w:hAnsi="DM Sans"/>
        <w:b/>
        <w:bCs/>
        <w:color w:val="0072CE" w:themeColor="text1"/>
        <w:sz w:val="20"/>
        <w:szCs w:val="20"/>
      </w:rPr>
    </w:pPr>
    <w:hyperlink r:id="rId3" w:history="1">
      <w:r>
        <w:rPr>
          <w:rStyle w:val="Hyperlink"/>
          <w:rFonts w:ascii="DM Sans" w:hAnsi="DM Sans"/>
          <w:b/>
          <w:bCs/>
          <w:sz w:val="20"/>
          <w:szCs w:val="20"/>
        </w:rPr>
        <w:t>https://avonwilts.communitypharmacy.org.uk/</w:t>
      </w:r>
    </w:hyperlink>
    <w:r w:rsidR="004F794C">
      <w:rPr>
        <w:rFonts w:ascii="DM Sans" w:hAnsi="DM Sans"/>
        <w:b/>
        <w:bCs/>
        <w:color w:val="0072CE"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DCDF" w14:textId="77777777" w:rsidR="00E76E2C" w:rsidRDefault="00E76E2C" w:rsidP="000009E6">
      <w:r>
        <w:separator/>
      </w:r>
    </w:p>
  </w:footnote>
  <w:footnote w:type="continuationSeparator" w:id="0">
    <w:p w14:paraId="189D7A0C" w14:textId="77777777" w:rsidR="00E76E2C" w:rsidRDefault="00E76E2C" w:rsidP="000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FDE0" w14:textId="1C2419CF" w:rsidR="00320782" w:rsidRDefault="00320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4E1B" w14:textId="2FFEEB93" w:rsidR="00C17BF1" w:rsidRPr="00C17BF1" w:rsidRDefault="00063245" w:rsidP="00C17BF1">
    <w:pPr>
      <w:pStyle w:val="Header"/>
    </w:pPr>
    <w:r>
      <w:rPr>
        <w:noProof/>
      </w:rPr>
      <w:drawing>
        <wp:inline distT="0" distB="0" distL="0" distR="0" wp14:anchorId="208733CE" wp14:editId="4792A8F8">
          <wp:extent cx="2339980" cy="77081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von &amp; Wilthsire copy.jpg"/>
                  <pic:cNvPicPr/>
                </pic:nvPicPr>
                <pic:blipFill>
                  <a:blip r:embed="rId1">
                    <a:extLst>
                      <a:ext uri="{28A0092B-C50C-407E-A947-70E740481C1C}">
                        <a14:useLocalDpi xmlns:a14="http://schemas.microsoft.com/office/drawing/2010/main" val="0"/>
                      </a:ext>
                    </a:extLst>
                  </a:blip>
                  <a:stretch>
                    <a:fillRect/>
                  </a:stretch>
                </pic:blipFill>
                <pic:spPr>
                  <a:xfrm>
                    <a:off x="0" y="0"/>
                    <a:ext cx="2361981" cy="77806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8874" w14:textId="31C98C9C" w:rsidR="00736A64" w:rsidRDefault="00320782">
    <w:pPr>
      <w:pStyle w:val="Header"/>
    </w:pPr>
    <w:r>
      <w:rPr>
        <w:noProof/>
      </w:rPr>
      <w:drawing>
        <wp:inline distT="0" distB="0" distL="0" distR="0" wp14:anchorId="4917CFBB" wp14:editId="3189042A">
          <wp:extent cx="2305455" cy="759444"/>
          <wp:effectExtent l="0" t="0" r="0" b="3175"/>
          <wp:docPr id="335536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36731" name="Picture 335536731"/>
                  <pic:cNvPicPr/>
                </pic:nvPicPr>
                <pic:blipFill>
                  <a:blip r:embed="rId1">
                    <a:extLst>
                      <a:ext uri="{28A0092B-C50C-407E-A947-70E740481C1C}">
                        <a14:useLocalDpi xmlns:a14="http://schemas.microsoft.com/office/drawing/2010/main" val="0"/>
                      </a:ext>
                    </a:extLst>
                  </a:blip>
                  <a:stretch>
                    <a:fillRect/>
                  </a:stretch>
                </pic:blipFill>
                <pic:spPr>
                  <a:xfrm>
                    <a:off x="0" y="0"/>
                    <a:ext cx="2334202" cy="768914"/>
                  </a:xfrm>
                  <a:prstGeom prst="rect">
                    <a:avLst/>
                  </a:prstGeom>
                </pic:spPr>
              </pic:pic>
            </a:graphicData>
          </a:graphic>
        </wp:inline>
      </w:drawing>
    </w:r>
    <w:r w:rsidR="00C17BF1">
      <w:rPr>
        <w:noProof/>
      </w:rPr>
      <w:drawing>
        <wp:anchor distT="0" distB="0" distL="114300" distR="114300" simplePos="0" relativeHeight="251657728" behindDoc="1" locked="0" layoutInCell="1" allowOverlap="1" wp14:anchorId="707180D1" wp14:editId="4D67CFA8">
          <wp:simplePos x="0" y="0"/>
          <wp:positionH relativeFrom="column">
            <wp:posOffset>5123336</wp:posOffset>
          </wp:positionH>
          <wp:positionV relativeFrom="page">
            <wp:posOffset>0</wp:posOffset>
          </wp:positionV>
          <wp:extent cx="1981877" cy="1527305"/>
          <wp:effectExtent l="0" t="0" r="0" b="0"/>
          <wp:wrapNone/>
          <wp:docPr id="1756711277" name="Picture 6" descr="A picture containing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11277" name="Picture 6" descr="A picture containing screenshot, colorfulness,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04271" cy="154456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3A7E"/>
    <w:multiLevelType w:val="hybridMultilevel"/>
    <w:tmpl w:val="C08E8E10"/>
    <w:lvl w:ilvl="0" w:tplc="FFFFFFFF">
      <w:start w:val="1"/>
      <w:numFmt w:val="lowerLetter"/>
      <w:lvlText w:val="%1)"/>
      <w:lvlJc w:val="left"/>
      <w:pPr>
        <w:ind w:left="720" w:hanging="360"/>
      </w:pPr>
    </w:lvl>
    <w:lvl w:ilvl="1" w:tplc="84BCA008">
      <w:start w:val="1"/>
      <w:numFmt w:val="lowerRoman"/>
      <w:lvlText w:val="%2."/>
      <w:lvlJc w:val="right"/>
      <w:pPr>
        <w:ind w:left="1440" w:hanging="360"/>
      </w:pPr>
      <w:rPr>
        <w:color w:val="FF6D3A"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3B04E1"/>
    <w:multiLevelType w:val="hybridMultilevel"/>
    <w:tmpl w:val="57720C9C"/>
    <w:lvl w:ilvl="0" w:tplc="4E02085E">
      <w:start w:val="1"/>
      <w:numFmt w:val="bullet"/>
      <w:lvlText w:val=""/>
      <w:lvlJc w:val="left"/>
      <w:pPr>
        <w:ind w:left="720" w:hanging="360"/>
      </w:pPr>
      <w:rPr>
        <w:rFonts w:ascii="Wingdings" w:hAnsi="Wingdings" w:hint="default"/>
        <w:color w:val="FF6D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80627"/>
    <w:multiLevelType w:val="hybridMultilevel"/>
    <w:tmpl w:val="4C8E76FA"/>
    <w:lvl w:ilvl="0" w:tplc="B5BC8FEC">
      <w:start w:val="1"/>
      <w:numFmt w:val="decimal"/>
      <w:lvlText w:val="%1."/>
      <w:lvlJc w:val="left"/>
      <w:pPr>
        <w:ind w:left="720" w:hanging="360"/>
      </w:pPr>
      <w:rPr>
        <w:b/>
        <w:bCs/>
        <w:color w:val="FF6D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973F20"/>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0653C9"/>
    <w:multiLevelType w:val="hybridMultilevel"/>
    <w:tmpl w:val="53C4178C"/>
    <w:lvl w:ilvl="0" w:tplc="4E02085E">
      <w:start w:val="1"/>
      <w:numFmt w:val="bullet"/>
      <w:lvlText w:val=""/>
      <w:lvlJc w:val="left"/>
      <w:pPr>
        <w:ind w:left="720" w:hanging="360"/>
      </w:pPr>
      <w:rPr>
        <w:rFonts w:ascii="Wingdings" w:hAnsi="Wingdings" w:hint="default"/>
        <w:color w:val="FF6D3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C3125A"/>
    <w:multiLevelType w:val="hybridMultilevel"/>
    <w:tmpl w:val="C10A48AE"/>
    <w:lvl w:ilvl="0" w:tplc="C374E548">
      <w:start w:val="1"/>
      <w:numFmt w:val="lowerLetter"/>
      <w:lvlText w:val="%1)"/>
      <w:lvlJc w:val="left"/>
      <w:pPr>
        <w:ind w:left="720" w:hanging="360"/>
      </w:pPr>
      <w:rPr>
        <w:color w:val="FF6D3A"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EB7220"/>
    <w:multiLevelType w:val="hybridMultilevel"/>
    <w:tmpl w:val="7F7A03DC"/>
    <w:lvl w:ilvl="0" w:tplc="4E02085E">
      <w:start w:val="1"/>
      <w:numFmt w:val="bullet"/>
      <w:lvlText w:val=""/>
      <w:lvlJc w:val="left"/>
      <w:pPr>
        <w:ind w:left="720" w:hanging="360"/>
      </w:pPr>
      <w:rPr>
        <w:rFonts w:ascii="Wingdings" w:hAnsi="Wingdings" w:hint="default"/>
        <w:color w:val="FF6D3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B967388"/>
    <w:multiLevelType w:val="hybridMultilevel"/>
    <w:tmpl w:val="0A220A4E"/>
    <w:lvl w:ilvl="0" w:tplc="4E02085E">
      <w:start w:val="1"/>
      <w:numFmt w:val="bullet"/>
      <w:lvlText w:val=""/>
      <w:lvlJc w:val="left"/>
      <w:pPr>
        <w:ind w:left="360" w:hanging="360"/>
      </w:pPr>
      <w:rPr>
        <w:rFonts w:ascii="Wingdings" w:hAnsi="Wingdings" w:hint="default"/>
        <w:color w:val="FF6D3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7335865">
    <w:abstractNumId w:val="6"/>
  </w:num>
  <w:num w:numId="2" w16cid:durableId="325745694">
    <w:abstractNumId w:val="2"/>
  </w:num>
  <w:num w:numId="3" w16cid:durableId="1484657468">
    <w:abstractNumId w:val="3"/>
  </w:num>
  <w:num w:numId="4" w16cid:durableId="1123228330">
    <w:abstractNumId w:val="1"/>
  </w:num>
  <w:num w:numId="5" w16cid:durableId="1093819959">
    <w:abstractNumId w:val="4"/>
  </w:num>
  <w:num w:numId="6" w16cid:durableId="1467553329">
    <w:abstractNumId w:val="7"/>
  </w:num>
  <w:num w:numId="7" w16cid:durableId="349064398">
    <w:abstractNumId w:val="5"/>
  </w:num>
  <w:num w:numId="8" w16cid:durableId="748960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CA"/>
    <w:rsid w:val="000009E6"/>
    <w:rsid w:val="0000759D"/>
    <w:rsid w:val="00013147"/>
    <w:rsid w:val="000209AA"/>
    <w:rsid w:val="00062B3D"/>
    <w:rsid w:val="00063245"/>
    <w:rsid w:val="00065756"/>
    <w:rsid w:val="000A7FF3"/>
    <w:rsid w:val="000C1796"/>
    <w:rsid w:val="00106EC3"/>
    <w:rsid w:val="00113B21"/>
    <w:rsid w:val="001C077C"/>
    <w:rsid w:val="00230434"/>
    <w:rsid w:val="002477A0"/>
    <w:rsid w:val="00253627"/>
    <w:rsid w:val="00264BCA"/>
    <w:rsid w:val="002D6D46"/>
    <w:rsid w:val="002E2173"/>
    <w:rsid w:val="00320782"/>
    <w:rsid w:val="003236DD"/>
    <w:rsid w:val="00370782"/>
    <w:rsid w:val="003B65CB"/>
    <w:rsid w:val="004365C2"/>
    <w:rsid w:val="004758C6"/>
    <w:rsid w:val="004E563E"/>
    <w:rsid w:val="004F794C"/>
    <w:rsid w:val="005473EE"/>
    <w:rsid w:val="005556B0"/>
    <w:rsid w:val="005823A9"/>
    <w:rsid w:val="00587A9D"/>
    <w:rsid w:val="005B52A8"/>
    <w:rsid w:val="005B758F"/>
    <w:rsid w:val="005D5DB2"/>
    <w:rsid w:val="005E2D40"/>
    <w:rsid w:val="005F0D87"/>
    <w:rsid w:val="00621120"/>
    <w:rsid w:val="00662FAA"/>
    <w:rsid w:val="00673013"/>
    <w:rsid w:val="00687877"/>
    <w:rsid w:val="00691249"/>
    <w:rsid w:val="006C640A"/>
    <w:rsid w:val="006D5110"/>
    <w:rsid w:val="00736A64"/>
    <w:rsid w:val="007851E9"/>
    <w:rsid w:val="007E7CFF"/>
    <w:rsid w:val="00800DB9"/>
    <w:rsid w:val="00830199"/>
    <w:rsid w:val="00921112"/>
    <w:rsid w:val="00942432"/>
    <w:rsid w:val="00953573"/>
    <w:rsid w:val="00975BC3"/>
    <w:rsid w:val="009A7F9B"/>
    <w:rsid w:val="009B2F5B"/>
    <w:rsid w:val="00A15239"/>
    <w:rsid w:val="00A6040C"/>
    <w:rsid w:val="00AB598B"/>
    <w:rsid w:val="00B161D7"/>
    <w:rsid w:val="00B275ED"/>
    <w:rsid w:val="00BF0CF2"/>
    <w:rsid w:val="00C17BF1"/>
    <w:rsid w:val="00D34E95"/>
    <w:rsid w:val="00D808F5"/>
    <w:rsid w:val="00D972E5"/>
    <w:rsid w:val="00DE6253"/>
    <w:rsid w:val="00E03D2E"/>
    <w:rsid w:val="00E04EDB"/>
    <w:rsid w:val="00E10375"/>
    <w:rsid w:val="00E2576C"/>
    <w:rsid w:val="00E76E2C"/>
    <w:rsid w:val="00E87627"/>
    <w:rsid w:val="00EB3774"/>
    <w:rsid w:val="00EC2456"/>
    <w:rsid w:val="00ED51AC"/>
    <w:rsid w:val="00F170E9"/>
    <w:rsid w:val="00F430EF"/>
    <w:rsid w:val="00FB03C3"/>
    <w:rsid w:val="00FD0D36"/>
    <w:rsid w:val="00FD2434"/>
    <w:rsid w:val="7E92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C8813"/>
  <w15:chartTrackingRefBased/>
  <w15:docId w15:val="{70050D63-A835-D84C-B8C3-69F0D1F8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B2F5B"/>
    <w:pPr>
      <w:keepNext/>
      <w:keepLines/>
      <w:spacing w:before="40" w:line="259" w:lineRule="auto"/>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0375"/>
    <w:pPr>
      <w:suppressAutoHyphens/>
      <w:autoSpaceDE w:val="0"/>
      <w:autoSpaceDN w:val="0"/>
      <w:adjustRightInd w:val="0"/>
      <w:spacing w:line="312" w:lineRule="auto"/>
      <w:textAlignment w:val="center"/>
    </w:pPr>
    <w:rPr>
      <w:rFonts w:ascii="DM Sans" w:hAnsi="DM Sans" w:cs="DM Sans"/>
      <w:color w:val="0F6B61"/>
      <w:kern w:val="0"/>
      <w:sz w:val="20"/>
      <w:szCs w:val="20"/>
    </w:rPr>
  </w:style>
  <w:style w:type="paragraph" w:styleId="Header">
    <w:name w:val="header"/>
    <w:basedOn w:val="Normal"/>
    <w:link w:val="HeaderChar"/>
    <w:uiPriority w:val="99"/>
    <w:unhideWhenUsed/>
    <w:rsid w:val="000009E6"/>
    <w:pPr>
      <w:tabs>
        <w:tab w:val="center" w:pos="4513"/>
        <w:tab w:val="right" w:pos="9026"/>
      </w:tabs>
    </w:pPr>
  </w:style>
  <w:style w:type="character" w:customStyle="1" w:styleId="HeaderChar">
    <w:name w:val="Header Char"/>
    <w:basedOn w:val="DefaultParagraphFont"/>
    <w:link w:val="Header"/>
    <w:uiPriority w:val="99"/>
    <w:rsid w:val="000009E6"/>
  </w:style>
  <w:style w:type="paragraph" w:styleId="Footer">
    <w:name w:val="footer"/>
    <w:basedOn w:val="Normal"/>
    <w:link w:val="FooterChar"/>
    <w:uiPriority w:val="99"/>
    <w:unhideWhenUsed/>
    <w:rsid w:val="000009E6"/>
    <w:pPr>
      <w:tabs>
        <w:tab w:val="center" w:pos="4513"/>
        <w:tab w:val="right" w:pos="9026"/>
      </w:tabs>
    </w:pPr>
  </w:style>
  <w:style w:type="character" w:customStyle="1" w:styleId="FooterChar">
    <w:name w:val="Footer Char"/>
    <w:basedOn w:val="DefaultParagraphFont"/>
    <w:link w:val="Footer"/>
    <w:uiPriority w:val="99"/>
    <w:rsid w:val="000009E6"/>
  </w:style>
  <w:style w:type="character" w:styleId="Hyperlink">
    <w:name w:val="Hyperlink"/>
    <w:basedOn w:val="DefaultParagraphFont"/>
    <w:uiPriority w:val="99"/>
    <w:unhideWhenUsed/>
    <w:rsid w:val="00FD2434"/>
    <w:rPr>
      <w:color w:val="FF6D3A" w:themeColor="hyperlink"/>
      <w:u w:val="single"/>
    </w:rPr>
  </w:style>
  <w:style w:type="paragraph" w:styleId="ListParagraph">
    <w:name w:val="List Paragraph"/>
    <w:basedOn w:val="Normal"/>
    <w:uiPriority w:val="34"/>
    <w:qFormat/>
    <w:rsid w:val="005473EE"/>
    <w:pPr>
      <w:ind w:left="720"/>
      <w:contextualSpacing/>
    </w:pPr>
    <w:rPr>
      <w:kern w:val="0"/>
      <w:sz w:val="22"/>
      <w:szCs w:val="22"/>
      <w14:ligatures w14:val="none"/>
    </w:rPr>
  </w:style>
  <w:style w:type="character" w:styleId="UnresolvedMention">
    <w:name w:val="Unresolved Mention"/>
    <w:basedOn w:val="DefaultParagraphFont"/>
    <w:uiPriority w:val="99"/>
    <w:semiHidden/>
    <w:unhideWhenUsed/>
    <w:rsid w:val="004F794C"/>
    <w:rPr>
      <w:color w:val="605E5C"/>
      <w:shd w:val="clear" w:color="auto" w:fill="E1DFDD"/>
    </w:rPr>
  </w:style>
  <w:style w:type="character" w:customStyle="1" w:styleId="Heading2Char">
    <w:name w:val="Heading 2 Char"/>
    <w:basedOn w:val="DefaultParagraphFont"/>
    <w:link w:val="Heading2"/>
    <w:uiPriority w:val="9"/>
    <w:rsid w:val="009B2F5B"/>
    <w:rPr>
      <w:rFonts w:asciiTheme="majorHAnsi" w:eastAsiaTheme="majorEastAsia" w:hAnsiTheme="majorHAnsi" w:cstheme="majorBidi"/>
      <w:color w:val="EA3C00" w:themeColor="accent1" w:themeShade="BF"/>
      <w:sz w:val="26"/>
      <w:szCs w:val="26"/>
    </w:rPr>
  </w:style>
  <w:style w:type="paragraph" w:customStyle="1" w:styleId="CPE-Heading1">
    <w:name w:val="CPE - Heading 1"/>
    <w:basedOn w:val="Normal"/>
    <w:uiPriority w:val="99"/>
    <w:rsid w:val="009B2F5B"/>
    <w:pPr>
      <w:keepNext/>
      <w:suppressAutoHyphens/>
      <w:autoSpaceDE w:val="0"/>
      <w:autoSpaceDN w:val="0"/>
      <w:adjustRightInd w:val="0"/>
      <w:spacing w:before="454" w:after="170" w:line="259" w:lineRule="auto"/>
      <w:textAlignment w:val="center"/>
    </w:pPr>
    <w:rPr>
      <w:rFonts w:cs="Azo Sans"/>
      <w:b/>
      <w:bCs/>
      <w:sz w:val="32"/>
      <w:szCs w:val="32"/>
    </w:rPr>
  </w:style>
  <w:style w:type="paragraph" w:styleId="NormalWeb">
    <w:name w:val="Normal (Web)"/>
    <w:basedOn w:val="Normal"/>
    <w:uiPriority w:val="99"/>
    <w:semiHidden/>
    <w:unhideWhenUsed/>
    <w:rsid w:val="00063245"/>
    <w:pPr>
      <w:spacing w:before="100" w:beforeAutospacing="1" w:after="100" w:afterAutospacing="1"/>
    </w:pPr>
    <w:rPr>
      <w:rFonts w:ascii="Times New Roman" w:eastAsiaTheme="minorEastAsia"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von.communitypharmacy.org.uk/"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avon.communitypharmacy.org.uk/" TargetMode="External"/><Relationship Id="rId2" Type="http://schemas.openxmlformats.org/officeDocument/2006/relationships/image" Target="media/image4.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ichardbrown/Library/Group%20Containers/UBF8T346G9.Office/User%20Content.localized/Templates.localized/CPAW.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CPAW.dotx</Template>
  <TotalTime>1</TotalTime>
  <Pages>4</Pages>
  <Words>1031</Words>
  <Characters>5881</Characters>
  <Application>Microsoft Office Word</Application>
  <DocSecurity>0</DocSecurity>
  <Lines>49</Lines>
  <Paragraphs>13</Paragraphs>
  <ScaleCrop>false</ScaleCrop>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2</cp:revision>
  <dcterms:created xsi:type="dcterms:W3CDTF">2025-02-26T10:51:00Z</dcterms:created>
  <dcterms:modified xsi:type="dcterms:W3CDTF">2025-02-26T10:51:00Z</dcterms:modified>
</cp:coreProperties>
</file>