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85DD3" w14:textId="0E931A73" w:rsidR="00F6164A" w:rsidRDefault="00B266EC" w:rsidP="00B266EC">
      <w:pPr>
        <w:pStyle w:val="Title"/>
      </w:pPr>
      <w:r>
        <w:rPr>
          <w:noProof/>
        </w:rPr>
        <w:drawing>
          <wp:anchor distT="0" distB="0" distL="114300" distR="114300" simplePos="0" relativeHeight="251658240" behindDoc="0" locked="0" layoutInCell="1" allowOverlap="1" wp14:anchorId="0B762653" wp14:editId="4EA8ED95">
            <wp:simplePos x="0" y="0"/>
            <wp:positionH relativeFrom="margin">
              <wp:posOffset>5092700</wp:posOffset>
            </wp:positionH>
            <wp:positionV relativeFrom="paragraph">
              <wp:posOffset>0</wp:posOffset>
            </wp:positionV>
            <wp:extent cx="972185" cy="915035"/>
            <wp:effectExtent l="0" t="0" r="0" b="0"/>
            <wp:wrapSquare wrapText="bothSides"/>
            <wp:docPr id="1" name="Picture 1" descr="A picture containing people,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SW logo .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2185" cy="915035"/>
                    </a:xfrm>
                    <a:prstGeom prst="rect">
                      <a:avLst/>
                    </a:prstGeom>
                  </pic:spPr>
                </pic:pic>
              </a:graphicData>
            </a:graphic>
            <wp14:sizeRelH relativeFrom="margin">
              <wp14:pctWidth>0</wp14:pctWidth>
            </wp14:sizeRelH>
            <wp14:sizeRelV relativeFrom="margin">
              <wp14:pctHeight>0</wp14:pctHeight>
            </wp14:sizeRelV>
          </wp:anchor>
        </w:drawing>
      </w:r>
      <w:r w:rsidR="00526594">
        <w:t>Minutes</w:t>
      </w:r>
    </w:p>
    <w:p w14:paraId="49444AC8" w14:textId="77777777" w:rsidR="00B266EC" w:rsidRDefault="00B266EC" w:rsidP="00B266EC"/>
    <w:p w14:paraId="5BF5C068" w14:textId="3958475B" w:rsidR="00B266EC" w:rsidRDefault="00B266EC" w:rsidP="00B266EC">
      <w:pPr>
        <w:pStyle w:val="Subtitle"/>
      </w:pPr>
      <w:r>
        <w:t xml:space="preserve">Meeting by </w:t>
      </w:r>
      <w:r w:rsidR="00246DA1">
        <w:t>Teams</w:t>
      </w:r>
      <w:r>
        <w:t xml:space="preserve">: </w:t>
      </w:r>
      <w:r w:rsidR="002F2987">
        <w:t>20</w:t>
      </w:r>
      <w:r w:rsidR="002F2987" w:rsidRPr="002F2987">
        <w:rPr>
          <w:vertAlign w:val="superscript"/>
        </w:rPr>
        <w:t>th</w:t>
      </w:r>
      <w:r w:rsidR="002F2987">
        <w:t xml:space="preserve"> January </w:t>
      </w:r>
      <w:r w:rsidR="001742C8">
        <w:t>2022</w:t>
      </w:r>
    </w:p>
    <w:p w14:paraId="7DE3493E" w14:textId="5BA25C85" w:rsidR="00B266EC" w:rsidRDefault="00526594" w:rsidP="00B266EC">
      <w:pPr>
        <w:pStyle w:val="Subtitle"/>
      </w:pPr>
      <w:r>
        <w:t xml:space="preserve">Present: </w:t>
      </w:r>
    </w:p>
    <w:p w14:paraId="137DCC35" w14:textId="77777777" w:rsidR="00B266EC" w:rsidRDefault="00B266EC" w:rsidP="00B266EC">
      <w:pPr>
        <w:spacing w:after="0"/>
      </w:pPr>
      <w:r w:rsidRPr="00B266EC">
        <w:rPr>
          <w:b/>
          <w:bCs/>
        </w:rPr>
        <w:t>Chair</w:t>
      </w:r>
      <w:r>
        <w:t>: Chris Shields</w:t>
      </w:r>
    </w:p>
    <w:p w14:paraId="5C0FCA52" w14:textId="77777777" w:rsidR="00B266EC" w:rsidRDefault="00B266EC" w:rsidP="00B266EC">
      <w:pPr>
        <w:spacing w:after="0"/>
      </w:pPr>
      <w:r w:rsidRPr="00B266EC">
        <w:rPr>
          <w:b/>
          <w:bCs/>
        </w:rPr>
        <w:t>Members</w:t>
      </w:r>
      <w:r>
        <w:t xml:space="preserve">: John Hughes; Aga </w:t>
      </w:r>
      <w:proofErr w:type="spellStart"/>
      <w:r>
        <w:t>Janowski</w:t>
      </w:r>
      <w:proofErr w:type="spellEnd"/>
      <w:r>
        <w:t xml:space="preserve">; Robert Townsend; </w:t>
      </w:r>
      <w:r w:rsidR="00246DA1">
        <w:t xml:space="preserve">Naz Ameen; Catherine </w:t>
      </w:r>
      <w:proofErr w:type="spellStart"/>
      <w:r w:rsidR="003C3C82">
        <w:t>Atrill</w:t>
      </w:r>
      <w:proofErr w:type="spellEnd"/>
      <w:r w:rsidR="003C3C82">
        <w:t>;</w:t>
      </w:r>
      <w:r w:rsidR="00246DA1">
        <w:t xml:space="preserve"> Christian Davies; Tim Rendell</w:t>
      </w:r>
      <w:r w:rsidR="00326071">
        <w:t xml:space="preserve">; Graham Jones, Paddy </w:t>
      </w:r>
      <w:proofErr w:type="spellStart"/>
      <w:r w:rsidR="00326071">
        <w:t>Gompels</w:t>
      </w:r>
      <w:proofErr w:type="spellEnd"/>
    </w:p>
    <w:p w14:paraId="64D1870D" w14:textId="7D6E31B9" w:rsidR="00B266EC" w:rsidRDefault="00B266EC" w:rsidP="00B266EC">
      <w:pPr>
        <w:spacing w:after="0"/>
      </w:pPr>
      <w:r>
        <w:rPr>
          <w:b/>
          <w:bCs/>
        </w:rPr>
        <w:t>Employees:</w:t>
      </w:r>
      <w:r>
        <w:t xml:space="preserve">  Sarah Cotton</w:t>
      </w:r>
      <w:r w:rsidR="003C3C82">
        <w:t>, Carolyn Beale</w:t>
      </w:r>
    </w:p>
    <w:p w14:paraId="56B62A26" w14:textId="0B1C9859" w:rsidR="00B266EC" w:rsidRDefault="00B266EC" w:rsidP="00526594">
      <w:pPr>
        <w:pStyle w:val="Subtitle"/>
      </w:pPr>
    </w:p>
    <w:tbl>
      <w:tblPr>
        <w:tblStyle w:val="TableGrid"/>
        <w:tblW w:w="0" w:type="auto"/>
        <w:tblLayout w:type="fixed"/>
        <w:tblLook w:val="04A0" w:firstRow="1" w:lastRow="0" w:firstColumn="1" w:lastColumn="0" w:noHBand="0" w:noVBand="1"/>
      </w:tblPr>
      <w:tblGrid>
        <w:gridCol w:w="704"/>
        <w:gridCol w:w="6237"/>
        <w:gridCol w:w="1239"/>
      </w:tblGrid>
      <w:tr w:rsidR="003C1686" w14:paraId="5601080F" w14:textId="77777777" w:rsidTr="703E72D8">
        <w:tc>
          <w:tcPr>
            <w:tcW w:w="704" w:type="dxa"/>
          </w:tcPr>
          <w:p w14:paraId="257BDE6E" w14:textId="77777777" w:rsidR="003C1686" w:rsidRPr="00B266EC" w:rsidRDefault="003C1686" w:rsidP="00B266EC">
            <w:pPr>
              <w:rPr>
                <w:b/>
                <w:bCs/>
                <w:u w:val="single"/>
              </w:rPr>
            </w:pPr>
            <w:r>
              <w:rPr>
                <w:b/>
                <w:bCs/>
                <w:u w:val="single"/>
              </w:rPr>
              <w:t>Item</w:t>
            </w:r>
          </w:p>
        </w:tc>
        <w:tc>
          <w:tcPr>
            <w:tcW w:w="6237" w:type="dxa"/>
          </w:tcPr>
          <w:p w14:paraId="1C10E7A6" w14:textId="77777777" w:rsidR="003C1686" w:rsidRPr="00B266EC" w:rsidRDefault="003C1686" w:rsidP="00B266EC">
            <w:pPr>
              <w:rPr>
                <w:b/>
                <w:bCs/>
                <w:u w:val="single"/>
              </w:rPr>
            </w:pPr>
            <w:r>
              <w:rPr>
                <w:b/>
                <w:bCs/>
                <w:u w:val="single"/>
              </w:rPr>
              <w:t>Detail</w:t>
            </w:r>
          </w:p>
        </w:tc>
        <w:tc>
          <w:tcPr>
            <w:tcW w:w="1239" w:type="dxa"/>
          </w:tcPr>
          <w:p w14:paraId="6806553E" w14:textId="28BBE734" w:rsidR="003C1686" w:rsidRPr="00B266EC" w:rsidRDefault="003C1686" w:rsidP="00B266EC">
            <w:pPr>
              <w:rPr>
                <w:b/>
                <w:bCs/>
                <w:u w:val="single"/>
              </w:rPr>
            </w:pPr>
            <w:r>
              <w:rPr>
                <w:b/>
                <w:bCs/>
                <w:u w:val="single"/>
              </w:rPr>
              <w:t>Action by</w:t>
            </w:r>
          </w:p>
        </w:tc>
      </w:tr>
      <w:tr w:rsidR="003C1686" w14:paraId="2E904CD2" w14:textId="77777777" w:rsidTr="703E72D8">
        <w:tc>
          <w:tcPr>
            <w:tcW w:w="704" w:type="dxa"/>
          </w:tcPr>
          <w:p w14:paraId="009F0DCE" w14:textId="77777777" w:rsidR="003C1686" w:rsidRDefault="003C1686" w:rsidP="00B266EC">
            <w:pPr>
              <w:pStyle w:val="ListParagraph"/>
              <w:numPr>
                <w:ilvl w:val="0"/>
                <w:numId w:val="4"/>
              </w:numPr>
            </w:pPr>
          </w:p>
        </w:tc>
        <w:tc>
          <w:tcPr>
            <w:tcW w:w="6237" w:type="dxa"/>
          </w:tcPr>
          <w:p w14:paraId="70E14FF4" w14:textId="000568A0" w:rsidR="003C1686" w:rsidRDefault="003C1686" w:rsidP="005245EC">
            <w:r w:rsidRPr="005245EC">
              <w:rPr>
                <w:b/>
                <w:bCs/>
              </w:rPr>
              <w:t xml:space="preserve">Welcome and apologies; Confirmation/update of Declarations of Interest - </w:t>
            </w:r>
            <w:r>
              <w:t>There were no updates to member Declarations of Interest.</w:t>
            </w:r>
          </w:p>
        </w:tc>
        <w:tc>
          <w:tcPr>
            <w:tcW w:w="1239" w:type="dxa"/>
          </w:tcPr>
          <w:p w14:paraId="41106F72" w14:textId="6633B554" w:rsidR="003C1686" w:rsidRDefault="003C1686" w:rsidP="00B266EC"/>
        </w:tc>
      </w:tr>
      <w:tr w:rsidR="003C1686" w14:paraId="590E8EF0" w14:textId="77777777" w:rsidTr="703E72D8">
        <w:tc>
          <w:tcPr>
            <w:tcW w:w="704" w:type="dxa"/>
          </w:tcPr>
          <w:p w14:paraId="20CC397B" w14:textId="77777777" w:rsidR="003C1686" w:rsidRDefault="003C1686" w:rsidP="00B266EC">
            <w:pPr>
              <w:pStyle w:val="ListParagraph"/>
              <w:numPr>
                <w:ilvl w:val="0"/>
                <w:numId w:val="4"/>
              </w:numPr>
            </w:pPr>
          </w:p>
        </w:tc>
        <w:tc>
          <w:tcPr>
            <w:tcW w:w="6237" w:type="dxa"/>
          </w:tcPr>
          <w:p w14:paraId="611187C0" w14:textId="77777777" w:rsidR="003C1686" w:rsidRPr="008A34DF" w:rsidRDefault="003C1686" w:rsidP="004B380A">
            <w:pPr>
              <w:jc w:val="both"/>
              <w:rPr>
                <w:b/>
                <w:bCs/>
              </w:rPr>
            </w:pPr>
            <w:r w:rsidRPr="008A34DF">
              <w:rPr>
                <w:b/>
                <w:bCs/>
              </w:rPr>
              <w:t>Review of Minutes</w:t>
            </w:r>
          </w:p>
          <w:p w14:paraId="7891BFA5" w14:textId="0611C866" w:rsidR="003C1686" w:rsidRDefault="003C1686" w:rsidP="004B380A">
            <w:pPr>
              <w:pStyle w:val="ListParagraph"/>
              <w:numPr>
                <w:ilvl w:val="0"/>
                <w:numId w:val="17"/>
              </w:numPr>
              <w:jc w:val="both"/>
            </w:pPr>
            <w:r>
              <w:t>Minutes were accepted as a true record</w:t>
            </w:r>
          </w:p>
          <w:p w14:paraId="6A166D8C" w14:textId="789794CA" w:rsidR="003C1686" w:rsidRDefault="003C1686" w:rsidP="004B380A">
            <w:pPr>
              <w:pStyle w:val="ListParagraph"/>
              <w:numPr>
                <w:ilvl w:val="0"/>
                <w:numId w:val="17"/>
              </w:numPr>
              <w:jc w:val="both"/>
            </w:pPr>
            <w:r>
              <w:t xml:space="preserve">Updates </w:t>
            </w:r>
            <w:r w:rsidR="00ED6B28">
              <w:t>o</w:t>
            </w:r>
            <w:r>
              <w:t>n the action report were noted</w:t>
            </w:r>
          </w:p>
          <w:p w14:paraId="5B8B6C0B" w14:textId="034F7FAD" w:rsidR="003C1686" w:rsidRDefault="003C1686" w:rsidP="42F2751F">
            <w:pPr>
              <w:jc w:val="both"/>
            </w:pPr>
          </w:p>
          <w:p w14:paraId="7341A3A1" w14:textId="540B2130" w:rsidR="003C1686" w:rsidRDefault="16736F56" w:rsidP="42F2751F">
            <w:pPr>
              <w:jc w:val="both"/>
              <w:rPr>
                <w:b/>
                <w:bCs/>
              </w:rPr>
            </w:pPr>
            <w:r w:rsidRPr="42F2751F">
              <w:rPr>
                <w:b/>
                <w:bCs/>
              </w:rPr>
              <w:t>ICS meetings</w:t>
            </w:r>
            <w:r w:rsidR="003C1686" w:rsidRPr="42F2751F">
              <w:rPr>
                <w:b/>
                <w:bCs/>
              </w:rPr>
              <w:t xml:space="preserve"> </w:t>
            </w:r>
          </w:p>
          <w:p w14:paraId="2C7819EB" w14:textId="3B2B8BB0" w:rsidR="003C1686" w:rsidRDefault="003C1686" w:rsidP="42F2751F">
            <w:pPr>
              <w:jc w:val="both"/>
              <w:rPr>
                <w:i/>
                <w:iCs/>
                <w:color w:val="FF0000"/>
              </w:rPr>
            </w:pPr>
            <w:r>
              <w:t xml:space="preserve">Members expressed their frustration with the </w:t>
            </w:r>
            <w:r w:rsidR="009A2099">
              <w:t>number</w:t>
            </w:r>
            <w:r>
              <w:t xml:space="preserve"> of meetings getting changed at the last minute. AJ advised the group that she believes that attending the </w:t>
            </w:r>
            <w:r w:rsidR="12460CCB">
              <w:t>safeguarding</w:t>
            </w:r>
            <w:r>
              <w:t xml:space="preserve"> meetings is not a beneficial use of her time. The meetings are at a very high level and there is not much community pharmacy content. </w:t>
            </w:r>
            <w:r w:rsidR="00A304CC">
              <w:t>AJ and GJ to discuss attendance outside of this meeting.</w:t>
            </w:r>
            <w:r w:rsidR="00ED6B28">
              <w:t xml:space="preserve"> AJ to circulate</w:t>
            </w:r>
            <w:r w:rsidR="009A2099">
              <w:t xml:space="preserve"> future </w:t>
            </w:r>
            <w:r w:rsidR="1E5C52C7">
              <w:t>safeguarding</w:t>
            </w:r>
            <w:r w:rsidR="00ED6B28">
              <w:t xml:space="preserve"> meeting dates to committee members. </w:t>
            </w:r>
          </w:p>
          <w:p w14:paraId="55C5E5C5" w14:textId="38879A39" w:rsidR="003C1686" w:rsidRDefault="75C5E1EE" w:rsidP="42F2751F">
            <w:pPr>
              <w:jc w:val="both"/>
              <w:rPr>
                <w:b/>
                <w:bCs/>
              </w:rPr>
            </w:pPr>
            <w:r>
              <w:t>Members agreed that it would be a good idea going forward to have an ICS update at each of our meetings. Our future will be very much aligned with the ICS and this will have an impact on our workload.</w:t>
            </w:r>
          </w:p>
        </w:tc>
        <w:tc>
          <w:tcPr>
            <w:tcW w:w="1239" w:type="dxa"/>
          </w:tcPr>
          <w:p w14:paraId="123D69BF" w14:textId="60376B2B" w:rsidR="003C1686" w:rsidRDefault="003C1686" w:rsidP="00B266EC"/>
        </w:tc>
      </w:tr>
      <w:tr w:rsidR="003C1686" w14:paraId="595BE1D6" w14:textId="77777777" w:rsidTr="703E72D8">
        <w:tc>
          <w:tcPr>
            <w:tcW w:w="704" w:type="dxa"/>
          </w:tcPr>
          <w:p w14:paraId="6EAEB555" w14:textId="77777777" w:rsidR="003C1686" w:rsidRDefault="003C1686" w:rsidP="00B266EC">
            <w:pPr>
              <w:pStyle w:val="ListParagraph"/>
              <w:numPr>
                <w:ilvl w:val="0"/>
                <w:numId w:val="4"/>
              </w:numPr>
            </w:pPr>
          </w:p>
        </w:tc>
        <w:tc>
          <w:tcPr>
            <w:tcW w:w="6237" w:type="dxa"/>
          </w:tcPr>
          <w:p w14:paraId="3F6F717E" w14:textId="0A6C3B6D" w:rsidR="003C1686" w:rsidRPr="008A34DF" w:rsidRDefault="003C1686" w:rsidP="42F2751F">
            <w:pPr>
              <w:jc w:val="both"/>
            </w:pPr>
            <w:r w:rsidRPr="42F2751F">
              <w:rPr>
                <w:b/>
                <w:bCs/>
              </w:rPr>
              <w:t xml:space="preserve">RSG Update </w:t>
            </w:r>
            <w:r w:rsidR="00A360EE" w:rsidRPr="42F2751F">
              <w:rPr>
                <w:b/>
                <w:bCs/>
              </w:rPr>
              <w:t>–</w:t>
            </w:r>
            <w:r w:rsidRPr="42F2751F">
              <w:rPr>
                <w:b/>
                <w:bCs/>
              </w:rPr>
              <w:t xml:space="preserve"> </w:t>
            </w:r>
            <w:r w:rsidR="00820A84">
              <w:t xml:space="preserve">Update was received at the end of December saying further conversations are needed with the wider section </w:t>
            </w:r>
            <w:r w:rsidR="00F06083">
              <w:t>a</w:t>
            </w:r>
            <w:r w:rsidR="00820A84">
              <w:t xml:space="preserve">nd PSNC. They have a series of </w:t>
            </w:r>
            <w:r w:rsidR="00A360EE">
              <w:t>national engagement events</w:t>
            </w:r>
            <w:r w:rsidR="00820A84">
              <w:t xml:space="preserve"> planned and the vote will take place before </w:t>
            </w:r>
            <w:r w:rsidR="009A2099">
              <w:t>E</w:t>
            </w:r>
            <w:r w:rsidR="00820A84">
              <w:t xml:space="preserve">aster 2022. Nothing concrete yet to report </w:t>
            </w:r>
            <w:r w:rsidR="009A2099">
              <w:t>as the</w:t>
            </w:r>
            <w:r w:rsidR="00820A84">
              <w:t xml:space="preserve"> information is quite limited.</w:t>
            </w:r>
            <w:r w:rsidR="00F06083">
              <w:t xml:space="preserve"> We are awaiting what the recommendations will be.</w:t>
            </w:r>
            <w:r w:rsidR="00781ADB">
              <w:t xml:space="preserve"> </w:t>
            </w:r>
          </w:p>
        </w:tc>
        <w:tc>
          <w:tcPr>
            <w:tcW w:w="1239" w:type="dxa"/>
          </w:tcPr>
          <w:p w14:paraId="10EC6E9B" w14:textId="0BE48373" w:rsidR="003C1686" w:rsidRDefault="003C1686" w:rsidP="00B266EC"/>
        </w:tc>
      </w:tr>
      <w:tr w:rsidR="003C1686" w14:paraId="18686F5C" w14:textId="77777777" w:rsidTr="703E72D8">
        <w:tc>
          <w:tcPr>
            <w:tcW w:w="704" w:type="dxa"/>
          </w:tcPr>
          <w:p w14:paraId="46337A9C" w14:textId="77777777" w:rsidR="003C1686" w:rsidRDefault="003C1686" w:rsidP="00B266EC">
            <w:pPr>
              <w:pStyle w:val="ListParagraph"/>
              <w:numPr>
                <w:ilvl w:val="0"/>
                <w:numId w:val="4"/>
              </w:numPr>
            </w:pPr>
          </w:p>
        </w:tc>
        <w:tc>
          <w:tcPr>
            <w:tcW w:w="6237" w:type="dxa"/>
          </w:tcPr>
          <w:p w14:paraId="455A3FC1" w14:textId="61BC87C5" w:rsidR="003C1686" w:rsidRDefault="003C1686" w:rsidP="27311D69">
            <w:pPr>
              <w:jc w:val="both"/>
            </w:pPr>
            <w:r w:rsidRPr="27311D69">
              <w:rPr>
                <w:b/>
                <w:bCs/>
              </w:rPr>
              <w:t>Clinical Services Dashboards</w:t>
            </w:r>
            <w:r w:rsidR="00F06083" w:rsidRPr="27311D69">
              <w:rPr>
                <w:b/>
                <w:bCs/>
              </w:rPr>
              <w:t xml:space="preserve"> </w:t>
            </w:r>
            <w:r w:rsidR="0064651B" w:rsidRPr="27311D69">
              <w:rPr>
                <w:b/>
                <w:bCs/>
              </w:rPr>
              <w:t>–</w:t>
            </w:r>
            <w:r w:rsidR="00F06083" w:rsidRPr="27311D69">
              <w:rPr>
                <w:b/>
                <w:bCs/>
              </w:rPr>
              <w:t xml:space="preserve"> </w:t>
            </w:r>
            <w:r w:rsidR="0064651B">
              <w:t xml:space="preserve">SC highlighted the PSNC dashboard, which is released every quarter. This is a good tool which allows you to look at the key services we offer </w:t>
            </w:r>
            <w:r w:rsidR="009A2099">
              <w:t xml:space="preserve">and </w:t>
            </w:r>
            <w:r w:rsidR="0064651B">
              <w:t xml:space="preserve">compare ourselves with other LPCs. Discharge Medicines Service is available, for </w:t>
            </w:r>
            <w:r w:rsidR="461E6943">
              <w:t>example</w:t>
            </w:r>
            <w:r w:rsidR="3E1AE21F">
              <w:t xml:space="preserve"> where</w:t>
            </w:r>
            <w:r w:rsidR="0064651B">
              <w:t xml:space="preserve"> you can view our percentage</w:t>
            </w:r>
            <w:r w:rsidR="009A2099">
              <w:t>,</w:t>
            </w:r>
            <w:r w:rsidR="0064651B">
              <w:t xml:space="preserve"> which looks good</w:t>
            </w:r>
            <w:r w:rsidR="63B4410D">
              <w:t>,</w:t>
            </w:r>
            <w:r w:rsidR="0064651B">
              <w:t xml:space="preserve"> and </w:t>
            </w:r>
            <w:r w:rsidR="04C34E75" w:rsidRPr="27311D69">
              <w:t xml:space="preserve">highlights the difference between claim data and </w:t>
            </w:r>
            <w:proofErr w:type="spellStart"/>
            <w:r w:rsidR="04C34E75" w:rsidRPr="27311D69">
              <w:t>PharmOutcomes</w:t>
            </w:r>
            <w:proofErr w:type="spellEnd"/>
            <w:r w:rsidR="04C34E75" w:rsidRPr="27311D69">
              <w:t xml:space="preserve"> data</w:t>
            </w:r>
            <w:r w:rsidR="0064651B">
              <w:t>.</w:t>
            </w:r>
            <w:r w:rsidR="000041EB">
              <w:t xml:space="preserve"> CPCS has increased </w:t>
            </w:r>
            <w:r w:rsidR="6E2587DA">
              <w:t>by 50% in line with increase in GP-CPCS going live across PCNs</w:t>
            </w:r>
            <w:r w:rsidR="000041EB">
              <w:t>. NMS are showing good figures with 80% of contractors claiming. L</w:t>
            </w:r>
            <w:r w:rsidR="00E266EA">
              <w:t>FT</w:t>
            </w:r>
            <w:r w:rsidR="000041EB">
              <w:t xml:space="preserve"> device service has increasing </w:t>
            </w:r>
            <w:r w:rsidR="00E266EA">
              <w:t>numbers,</w:t>
            </w:r>
            <w:r w:rsidR="000041EB">
              <w:t xml:space="preserve"> but we do not have quarter 3 figures yet. </w:t>
            </w:r>
          </w:p>
          <w:p w14:paraId="3FF37FA0" w14:textId="0B2FBA02" w:rsidR="001605E3" w:rsidRPr="00F06083" w:rsidRDefault="001605E3" w:rsidP="0064651B">
            <w:pPr>
              <w:jc w:val="both"/>
            </w:pPr>
            <w:r>
              <w:t xml:space="preserve">Members expressed </w:t>
            </w:r>
            <w:r w:rsidR="00E266EA">
              <w:t>their</w:t>
            </w:r>
            <w:r>
              <w:t xml:space="preserve"> concerns with the amount of time it takes to put in a claim</w:t>
            </w:r>
            <w:r w:rsidR="47162A68">
              <w:t xml:space="preserve"> for DMS</w:t>
            </w:r>
            <w:r>
              <w:t xml:space="preserve">. Many are not able to find the staff/time to do this. </w:t>
            </w:r>
          </w:p>
        </w:tc>
        <w:tc>
          <w:tcPr>
            <w:tcW w:w="1239" w:type="dxa"/>
          </w:tcPr>
          <w:p w14:paraId="28387189" w14:textId="58938A26" w:rsidR="003C1686" w:rsidRDefault="003C1686" w:rsidP="00B266EC"/>
        </w:tc>
      </w:tr>
      <w:tr w:rsidR="003C1686" w14:paraId="506C7D06" w14:textId="77777777" w:rsidTr="703E72D8">
        <w:tc>
          <w:tcPr>
            <w:tcW w:w="704" w:type="dxa"/>
          </w:tcPr>
          <w:p w14:paraId="519B44CB" w14:textId="77777777" w:rsidR="003C1686" w:rsidRDefault="003C1686" w:rsidP="00B266EC">
            <w:pPr>
              <w:pStyle w:val="ListParagraph"/>
              <w:numPr>
                <w:ilvl w:val="0"/>
                <w:numId w:val="4"/>
              </w:numPr>
            </w:pPr>
          </w:p>
        </w:tc>
        <w:tc>
          <w:tcPr>
            <w:tcW w:w="6237" w:type="dxa"/>
          </w:tcPr>
          <w:p w14:paraId="3FE204B4" w14:textId="11E06D9A" w:rsidR="003C1686" w:rsidRDefault="003C1686" w:rsidP="009E720A">
            <w:pPr>
              <w:jc w:val="both"/>
            </w:pPr>
            <w:r w:rsidRPr="42F2751F">
              <w:rPr>
                <w:b/>
                <w:bCs/>
              </w:rPr>
              <w:t xml:space="preserve">Funding Updates </w:t>
            </w:r>
            <w:r w:rsidR="00F61AC0" w:rsidRPr="42F2751F">
              <w:rPr>
                <w:b/>
                <w:bCs/>
              </w:rPr>
              <w:t xml:space="preserve">– </w:t>
            </w:r>
            <w:r w:rsidR="00E266EA">
              <w:t>We are in the p</w:t>
            </w:r>
            <w:r w:rsidR="009E720A">
              <w:t>r</w:t>
            </w:r>
            <w:r w:rsidR="00E266EA">
              <w:t xml:space="preserve">ocess of invoicing the </w:t>
            </w:r>
            <w:r w:rsidR="55185487">
              <w:t xml:space="preserve">NHSE&amp;I </w:t>
            </w:r>
            <w:r w:rsidR="009A2099">
              <w:t>R</w:t>
            </w:r>
            <w:r w:rsidR="00E266EA">
              <w:t xml:space="preserve">egional </w:t>
            </w:r>
            <w:r w:rsidR="009A2099">
              <w:t>T</w:t>
            </w:r>
            <w:r w:rsidR="00E266EA">
              <w:t>eam for G</w:t>
            </w:r>
            <w:r w:rsidR="004638FB">
              <w:t>P</w:t>
            </w:r>
            <w:r w:rsidR="00E266EA">
              <w:t xml:space="preserve"> CPCS</w:t>
            </w:r>
            <w:r w:rsidR="009E720A">
              <w:t xml:space="preserve"> </w:t>
            </w:r>
            <w:r w:rsidR="00E266EA">
              <w:t>support funding</w:t>
            </w:r>
            <w:r w:rsidR="009A2099">
              <w:t>. The</w:t>
            </w:r>
            <w:r w:rsidR="00E266EA">
              <w:t xml:space="preserve"> amount is just under £9000 for on</w:t>
            </w:r>
            <w:r w:rsidR="009E720A">
              <w:t>g</w:t>
            </w:r>
            <w:r w:rsidR="00E266EA">
              <w:t>oing implementation of the servic</w:t>
            </w:r>
            <w:r w:rsidR="436CF9FF">
              <w:t>e</w:t>
            </w:r>
            <w:r w:rsidR="009A2099">
              <w:t>. We</w:t>
            </w:r>
            <w:r w:rsidR="00E266EA">
              <w:t xml:space="preserve"> will need to consider the best way to use that</w:t>
            </w:r>
            <w:r w:rsidR="009E720A">
              <w:t xml:space="preserve"> going forward</w:t>
            </w:r>
            <w:r w:rsidR="009A2099">
              <w:t>.  As part of the PGD launch p</w:t>
            </w:r>
            <w:r w:rsidR="1ADB1947">
              <w:t>roject</w:t>
            </w:r>
            <w:r w:rsidR="009A2099">
              <w:t>, Fiona secure</w:t>
            </w:r>
            <w:r w:rsidR="463B3E01">
              <w:t>d</w:t>
            </w:r>
            <w:r w:rsidR="00E266EA">
              <w:t xml:space="preserve"> support </w:t>
            </w:r>
            <w:r w:rsidR="009E720A">
              <w:t>money</w:t>
            </w:r>
            <w:r w:rsidR="70E7B42E">
              <w:t xml:space="preserve"> of £9000,</w:t>
            </w:r>
            <w:r w:rsidR="009E720A">
              <w:t xml:space="preserve"> </w:t>
            </w:r>
            <w:r w:rsidR="009A2099">
              <w:t xml:space="preserve">which </w:t>
            </w:r>
            <w:r w:rsidR="2E4FF248">
              <w:t xml:space="preserve">will be received shortly. </w:t>
            </w:r>
            <w:r w:rsidR="00FA0EF1">
              <w:t>Our e</w:t>
            </w:r>
            <w:r w:rsidR="009E720A">
              <w:t>xpectation is potentially one day a week of Carolyn’s time.</w:t>
            </w:r>
          </w:p>
          <w:p w14:paraId="4CAB11C9" w14:textId="47A7E238" w:rsidR="00F61AC0" w:rsidRPr="00F06083" w:rsidRDefault="503A26C7" w:rsidP="009A2099">
            <w:pPr>
              <w:rPr>
                <w:b/>
                <w:bCs/>
              </w:rPr>
            </w:pPr>
            <w:r>
              <w:t>We</w:t>
            </w:r>
            <w:r w:rsidR="009E720A">
              <w:t xml:space="preserve"> are </w:t>
            </w:r>
            <w:r w:rsidR="00FA0EF1">
              <w:t xml:space="preserve">still </w:t>
            </w:r>
            <w:r w:rsidR="009E720A">
              <w:t>awaiting further details o</w:t>
            </w:r>
            <w:r w:rsidR="00FA0EF1">
              <w:t>n</w:t>
            </w:r>
            <w:r w:rsidR="009E720A">
              <w:t xml:space="preserve"> the PCN Lead funding. </w:t>
            </w:r>
          </w:p>
        </w:tc>
        <w:tc>
          <w:tcPr>
            <w:tcW w:w="1239" w:type="dxa"/>
          </w:tcPr>
          <w:p w14:paraId="0A17DC56" w14:textId="78CF1DD5" w:rsidR="003C1686" w:rsidRDefault="003C1686" w:rsidP="00B266EC"/>
        </w:tc>
      </w:tr>
      <w:tr w:rsidR="003C1686" w14:paraId="112C59BC" w14:textId="77777777" w:rsidTr="703E72D8">
        <w:tc>
          <w:tcPr>
            <w:tcW w:w="704" w:type="dxa"/>
          </w:tcPr>
          <w:p w14:paraId="48AC0D85" w14:textId="77777777" w:rsidR="003C1686" w:rsidRDefault="003C1686" w:rsidP="00B266EC">
            <w:pPr>
              <w:pStyle w:val="ListParagraph"/>
              <w:numPr>
                <w:ilvl w:val="0"/>
                <w:numId w:val="4"/>
              </w:numPr>
            </w:pPr>
          </w:p>
        </w:tc>
        <w:tc>
          <w:tcPr>
            <w:tcW w:w="6237" w:type="dxa"/>
          </w:tcPr>
          <w:p w14:paraId="0B8F9012" w14:textId="631353D4" w:rsidR="009E720A" w:rsidRPr="00F06083" w:rsidRDefault="003C1686" w:rsidP="27311D69">
            <w:pPr>
              <w:jc w:val="both"/>
            </w:pPr>
            <w:r w:rsidRPr="27311D69">
              <w:rPr>
                <w:b/>
                <w:bCs/>
              </w:rPr>
              <w:t>PGD/Prescribing Service Update</w:t>
            </w:r>
            <w:r w:rsidR="00F06083" w:rsidRPr="27311D69">
              <w:rPr>
                <w:b/>
                <w:bCs/>
              </w:rPr>
              <w:t xml:space="preserve"> </w:t>
            </w:r>
            <w:r w:rsidR="009E720A" w:rsidRPr="27311D69">
              <w:rPr>
                <w:b/>
                <w:bCs/>
              </w:rPr>
              <w:t xml:space="preserve">– </w:t>
            </w:r>
            <w:r w:rsidR="004638FB">
              <w:t xml:space="preserve">Funding </w:t>
            </w:r>
            <w:r w:rsidR="00CF632C">
              <w:t>template</w:t>
            </w:r>
            <w:r w:rsidR="00FA0EF1">
              <w:t>s</w:t>
            </w:r>
            <w:r w:rsidR="004638FB">
              <w:t xml:space="preserve"> are going on at the end of this week and we have about 7 that will be starting </w:t>
            </w:r>
            <w:r w:rsidR="00FA0EF1">
              <w:t>in the</w:t>
            </w:r>
            <w:r w:rsidR="004638FB">
              <w:t xml:space="preserve"> next 2 weeks</w:t>
            </w:r>
            <w:r w:rsidR="00FA0EF1">
              <w:t>. T</w:t>
            </w:r>
            <w:r w:rsidR="00CF632C">
              <w:t>here</w:t>
            </w:r>
            <w:r w:rsidR="004638FB">
              <w:t xml:space="preserve"> is a lot of interest and information is filtering through to pharmacies from their head office</w:t>
            </w:r>
            <w:r w:rsidR="00FA0EF1">
              <w:t>s</w:t>
            </w:r>
            <w:r w:rsidR="004638FB">
              <w:t xml:space="preserve">. CB is in the </w:t>
            </w:r>
            <w:r w:rsidR="00CF632C">
              <w:t>p</w:t>
            </w:r>
            <w:r w:rsidR="004638FB">
              <w:t xml:space="preserve">rocess of sending out information for the training and </w:t>
            </w:r>
            <w:r w:rsidR="00CF632C">
              <w:t>declaration o</w:t>
            </w:r>
            <w:r w:rsidR="00FA0EF1">
              <w:t>f</w:t>
            </w:r>
            <w:r w:rsidR="00CF632C">
              <w:t xml:space="preserve"> interests. We are in a good </w:t>
            </w:r>
            <w:r w:rsidR="00C41519">
              <w:t>position</w:t>
            </w:r>
            <w:r w:rsidR="00CF632C">
              <w:t xml:space="preserve"> and are progressing nicely on this</w:t>
            </w:r>
            <w:r w:rsidR="00FA0EF1">
              <w:t>;</w:t>
            </w:r>
            <w:r w:rsidR="00CF632C">
              <w:t xml:space="preserve"> there is appetite out there and other areas that are live are seeing great results</w:t>
            </w:r>
            <w:r w:rsidR="00FA0EF1">
              <w:t>. W</w:t>
            </w:r>
            <w:r w:rsidR="00CF632C">
              <w:t xml:space="preserve">e are </w:t>
            </w:r>
            <w:r w:rsidR="00A457D5">
              <w:t>confident</w:t>
            </w:r>
            <w:r w:rsidR="00CF632C">
              <w:t xml:space="preserve"> this will be a successful service within Swindon and Wiltshire</w:t>
            </w:r>
            <w:r w:rsidR="00A457D5">
              <w:t xml:space="preserve"> a</w:t>
            </w:r>
            <w:r w:rsidR="00FA0EF1">
              <w:t>s</w:t>
            </w:r>
            <w:r w:rsidR="00A457D5">
              <w:t xml:space="preserve"> a natural progression once GP CPCS is embedded.</w:t>
            </w:r>
            <w:r w:rsidR="00CF632C">
              <w:t xml:space="preserve"> </w:t>
            </w:r>
            <w:r w:rsidR="00D9251B">
              <w:t xml:space="preserve">It is also worth noting that we are expecting some funding from HEE for independent prescribers. </w:t>
            </w:r>
            <w:r w:rsidR="00FA0EF1">
              <w:t xml:space="preserve"> </w:t>
            </w:r>
          </w:p>
        </w:tc>
        <w:tc>
          <w:tcPr>
            <w:tcW w:w="1239" w:type="dxa"/>
          </w:tcPr>
          <w:p w14:paraId="396FCD86" w14:textId="169BF9E9" w:rsidR="003C1686" w:rsidRDefault="003C1686" w:rsidP="00B266EC"/>
        </w:tc>
      </w:tr>
      <w:tr w:rsidR="003C1686" w14:paraId="2005B7CA" w14:textId="77777777" w:rsidTr="703E72D8">
        <w:tc>
          <w:tcPr>
            <w:tcW w:w="704" w:type="dxa"/>
          </w:tcPr>
          <w:p w14:paraId="1E8E8321" w14:textId="77777777" w:rsidR="003C1686" w:rsidRDefault="003C1686" w:rsidP="00B266EC">
            <w:pPr>
              <w:pStyle w:val="ListParagraph"/>
              <w:numPr>
                <w:ilvl w:val="0"/>
                <w:numId w:val="4"/>
              </w:numPr>
            </w:pPr>
          </w:p>
        </w:tc>
        <w:tc>
          <w:tcPr>
            <w:tcW w:w="6237" w:type="dxa"/>
          </w:tcPr>
          <w:p w14:paraId="389549F9" w14:textId="510640A6" w:rsidR="003C1686" w:rsidRPr="00F06083" w:rsidRDefault="003C1686" w:rsidP="00690F10">
            <w:pPr>
              <w:jc w:val="both"/>
              <w:rPr>
                <w:b/>
                <w:bCs/>
              </w:rPr>
            </w:pPr>
            <w:r w:rsidRPr="00F06083">
              <w:rPr>
                <w:b/>
                <w:bCs/>
              </w:rPr>
              <w:t>Officer reports</w:t>
            </w:r>
          </w:p>
          <w:p w14:paraId="6E5F9838" w14:textId="77777777" w:rsidR="00CC1D77" w:rsidRDefault="003C1686" w:rsidP="00690F10">
            <w:pPr>
              <w:pStyle w:val="ListParagraph"/>
              <w:numPr>
                <w:ilvl w:val="0"/>
                <w:numId w:val="9"/>
              </w:numPr>
              <w:ind w:left="751"/>
              <w:jc w:val="both"/>
              <w:rPr>
                <w:b/>
                <w:bCs/>
              </w:rPr>
            </w:pPr>
            <w:r w:rsidRPr="703E72D8">
              <w:rPr>
                <w:b/>
                <w:bCs/>
              </w:rPr>
              <w:t xml:space="preserve">Carolyn Beale </w:t>
            </w:r>
          </w:p>
          <w:p w14:paraId="4DA030BA" w14:textId="229BBB29" w:rsidR="00C41519" w:rsidRPr="00C41519" w:rsidRDefault="19B0AC14" w:rsidP="00690F10">
            <w:pPr>
              <w:pStyle w:val="ListParagraph"/>
              <w:ind w:left="0"/>
              <w:jc w:val="both"/>
              <w:rPr>
                <w:b/>
                <w:bCs/>
              </w:rPr>
            </w:pPr>
            <w:r w:rsidRPr="703E72D8">
              <w:rPr>
                <w:rFonts w:ascii="Calibri" w:eastAsia="Calibri" w:hAnsi="Calibri" w:cs="Calibri"/>
                <w:color w:val="000000" w:themeColor="text1"/>
              </w:rPr>
              <w:t>GP CPCS is a priority with 13 launched so far.</w:t>
            </w:r>
            <w:r w:rsidR="00C41519">
              <w:t xml:space="preserve"> The remaining areas are now all </w:t>
            </w:r>
            <w:r w:rsidR="00FA0EF1">
              <w:t>engaging,</w:t>
            </w:r>
            <w:r w:rsidR="00C41519">
              <w:t xml:space="preserve"> so we are on schedule to have all launched by </w:t>
            </w:r>
            <w:r w:rsidR="6958BD0F">
              <w:t>April.</w:t>
            </w:r>
            <w:r w:rsidR="00C41519">
              <w:t xml:space="preserve"> </w:t>
            </w:r>
            <w:r w:rsidR="00FA0EF1">
              <w:t>There have been m</w:t>
            </w:r>
            <w:r w:rsidR="00C41519">
              <w:t xml:space="preserve">any </w:t>
            </w:r>
            <w:r w:rsidR="00516868">
              <w:t>phone calls to</w:t>
            </w:r>
            <w:r w:rsidR="00C41519">
              <w:t xml:space="preserve"> </w:t>
            </w:r>
            <w:r w:rsidR="00516868">
              <w:t>pharmacies</w:t>
            </w:r>
            <w:r w:rsidR="00C41519">
              <w:t xml:space="preserve"> talking about PGDs and NM</w:t>
            </w:r>
            <w:r w:rsidR="00C41519" w:rsidRPr="703E72D8">
              <w:rPr>
                <w:color w:val="000000" w:themeColor="text1"/>
              </w:rPr>
              <w:t>S</w:t>
            </w:r>
            <w:r w:rsidR="66C2564C" w:rsidRPr="703E72D8">
              <w:rPr>
                <w:rFonts w:ascii="Calibri" w:eastAsia="Calibri" w:hAnsi="Calibri" w:cs="Calibri"/>
                <w:color w:val="000000" w:themeColor="text1"/>
              </w:rPr>
              <w:t>/PQS</w:t>
            </w:r>
            <w:r w:rsidR="00C41519">
              <w:t xml:space="preserve">. Visits to two new </w:t>
            </w:r>
            <w:r w:rsidR="00516868">
              <w:t>pharmacies</w:t>
            </w:r>
            <w:r w:rsidR="00C41519">
              <w:t xml:space="preserve"> and </w:t>
            </w:r>
            <w:r w:rsidR="00FA0EF1">
              <w:t>that has been</w:t>
            </w:r>
            <w:r w:rsidR="00C41519">
              <w:t xml:space="preserve"> really appreciated and lent </w:t>
            </w:r>
            <w:r w:rsidR="00516868">
              <w:t>itself</w:t>
            </w:r>
            <w:r w:rsidR="00C41519">
              <w:t xml:space="preserve"> opportunity to push GP CPCS. </w:t>
            </w:r>
            <w:r w:rsidR="00516868">
              <w:t>News articles published on the website and work commence</w:t>
            </w:r>
            <w:r w:rsidR="00FA0EF1">
              <w:t>d</w:t>
            </w:r>
            <w:r w:rsidR="00516868">
              <w:t xml:space="preserve"> on </w:t>
            </w:r>
            <w:r w:rsidR="00FA0EF1">
              <w:t xml:space="preserve">the </w:t>
            </w:r>
            <w:r w:rsidR="00516868">
              <w:t>PNA.</w:t>
            </w:r>
          </w:p>
          <w:p w14:paraId="4FF40F08" w14:textId="62D4D2EF" w:rsidR="001327AE" w:rsidRDefault="003C1686" w:rsidP="00690F10">
            <w:pPr>
              <w:pStyle w:val="ListParagraph"/>
              <w:numPr>
                <w:ilvl w:val="0"/>
                <w:numId w:val="9"/>
              </w:numPr>
              <w:jc w:val="both"/>
            </w:pPr>
            <w:r w:rsidRPr="00690F10">
              <w:rPr>
                <w:b/>
                <w:bCs/>
              </w:rPr>
              <w:t>Sarah Cotton</w:t>
            </w:r>
          </w:p>
          <w:p w14:paraId="7B0ABD56" w14:textId="77BB7CAF" w:rsidR="007E0E5B" w:rsidRDefault="007E0E5B" w:rsidP="00690F10">
            <w:pPr>
              <w:pStyle w:val="ListParagraph"/>
              <w:ind w:left="0"/>
              <w:jc w:val="both"/>
            </w:pPr>
            <w:r>
              <w:t>Since Jan</w:t>
            </w:r>
            <w:r w:rsidR="00FA0EF1">
              <w:t>uary a lot of time spent on</w:t>
            </w:r>
            <w:r>
              <w:t xml:space="preserve"> getting up to speed with Fiona</w:t>
            </w:r>
            <w:r w:rsidR="00FA0EF1">
              <w:t>’</w:t>
            </w:r>
            <w:r>
              <w:t>s handover</w:t>
            </w:r>
            <w:r w:rsidR="00FA0EF1">
              <w:t>,</w:t>
            </w:r>
            <w:r>
              <w:t xml:space="preserve"> from 15 years.</w:t>
            </w:r>
          </w:p>
          <w:p w14:paraId="5A35F157" w14:textId="10F4AB4F" w:rsidR="007E0E5B" w:rsidRDefault="00FA0EF1" w:rsidP="00690F10">
            <w:pPr>
              <w:pStyle w:val="ListParagraph"/>
              <w:ind w:left="0"/>
              <w:jc w:val="both"/>
            </w:pPr>
            <w:r>
              <w:t>Workload</w:t>
            </w:r>
            <w:r w:rsidR="007E0E5B">
              <w:t xml:space="preserve"> preparation for Carolyn and Sara and </w:t>
            </w:r>
            <w:r>
              <w:t>how</w:t>
            </w:r>
            <w:r w:rsidR="007E0E5B">
              <w:t xml:space="preserve"> things will work going forward.</w:t>
            </w:r>
          </w:p>
          <w:p w14:paraId="7F0D619C" w14:textId="77777777" w:rsidR="00FA0EF1" w:rsidRDefault="007E0E5B" w:rsidP="00690F10">
            <w:pPr>
              <w:pStyle w:val="ListParagraph"/>
              <w:ind w:left="0"/>
              <w:jc w:val="both"/>
            </w:pPr>
            <w:r>
              <w:t xml:space="preserve">Continued regular meetings with the </w:t>
            </w:r>
            <w:r w:rsidR="00FA0EF1">
              <w:t>Re</w:t>
            </w:r>
            <w:r>
              <w:t xml:space="preserve">gional </w:t>
            </w:r>
            <w:r w:rsidR="00FA0EF1">
              <w:t>T</w:t>
            </w:r>
            <w:r>
              <w:t>eam, who are really positive about Carolyn</w:t>
            </w:r>
            <w:r w:rsidR="00FA0EF1">
              <w:t>’</w:t>
            </w:r>
            <w:r>
              <w:t>s work on GP CPCS</w:t>
            </w:r>
            <w:r w:rsidR="00FA0EF1">
              <w:t>.</w:t>
            </w:r>
          </w:p>
          <w:p w14:paraId="4E36B05C" w14:textId="55EE1DD9" w:rsidR="007E0E5B" w:rsidRDefault="00FA0EF1" w:rsidP="00690F10">
            <w:pPr>
              <w:pStyle w:val="ListParagraph"/>
              <w:ind w:left="0"/>
              <w:jc w:val="both"/>
            </w:pPr>
            <w:r>
              <w:t>C</w:t>
            </w:r>
            <w:r w:rsidR="007E0E5B">
              <w:t xml:space="preserve">OVID vaccination </w:t>
            </w:r>
            <w:r w:rsidR="5366556C">
              <w:t>push</w:t>
            </w:r>
            <w:r w:rsidR="00EE7712">
              <w:t xml:space="preserve">. PGD/Prescribing service </w:t>
            </w:r>
            <w:r>
              <w:t xml:space="preserve">is also </w:t>
            </w:r>
            <w:r w:rsidR="00EE7712">
              <w:t xml:space="preserve">high on the agenda. </w:t>
            </w:r>
          </w:p>
          <w:p w14:paraId="72975A76" w14:textId="7A9E2914" w:rsidR="00EE7712" w:rsidRDefault="00EE7712" w:rsidP="00690F10">
            <w:pPr>
              <w:pStyle w:val="ListParagraph"/>
              <w:ind w:left="0"/>
              <w:jc w:val="both"/>
            </w:pPr>
            <w:r>
              <w:t>IPMO had taken a bit of a backseat d</w:t>
            </w:r>
            <w:r w:rsidR="00C91CBB">
              <w:t>u</w:t>
            </w:r>
            <w:r>
              <w:t>e to workload pressures</w:t>
            </w:r>
            <w:r w:rsidR="00FA0EF1">
              <w:t>. There is continued</w:t>
            </w:r>
            <w:r>
              <w:t xml:space="preserve"> </w:t>
            </w:r>
            <w:r w:rsidR="00FA0EF1">
              <w:t>collaborative</w:t>
            </w:r>
            <w:r>
              <w:t xml:space="preserve"> working with key people within the ICS.</w:t>
            </w:r>
            <w:r w:rsidR="00C91CBB">
              <w:t xml:space="preserve"> Swindon and </w:t>
            </w:r>
            <w:r w:rsidR="00FA0EF1">
              <w:t>B</w:t>
            </w:r>
            <w:r w:rsidR="00C91CBB">
              <w:t>orough council</w:t>
            </w:r>
            <w:r w:rsidR="00FA0EF1">
              <w:t xml:space="preserve"> have</w:t>
            </w:r>
            <w:r w:rsidR="00C91CBB">
              <w:t xml:space="preserve"> held </w:t>
            </w:r>
            <w:r w:rsidR="00FA0EF1">
              <w:t>a</w:t>
            </w:r>
            <w:r w:rsidR="00C91CBB">
              <w:t xml:space="preserve"> stakeholder event</w:t>
            </w:r>
            <w:r w:rsidR="00FA0EF1">
              <w:t>,</w:t>
            </w:r>
            <w:r w:rsidR="00C91CBB">
              <w:t xml:space="preserve"> as their </w:t>
            </w:r>
            <w:r w:rsidR="00FA0EF1">
              <w:t>contracts</w:t>
            </w:r>
            <w:r w:rsidR="00C91CBB">
              <w:t xml:space="preserve"> are now out and available via southwest portal. </w:t>
            </w:r>
            <w:r w:rsidR="00E67B3F">
              <w:t>Supporting</w:t>
            </w:r>
            <w:r w:rsidR="00C91CBB">
              <w:t xml:space="preserve"> </w:t>
            </w:r>
            <w:r w:rsidR="00FA0EF1">
              <w:t xml:space="preserve">Carolyn’s work </w:t>
            </w:r>
            <w:r w:rsidR="00C91CBB">
              <w:t xml:space="preserve">with PNA as needed. </w:t>
            </w:r>
            <w:r w:rsidR="009A0B78">
              <w:t>Facebook</w:t>
            </w:r>
            <w:r w:rsidR="257811DE">
              <w:t xml:space="preserve"> page set up and now live</w:t>
            </w:r>
            <w:r w:rsidR="301788AF">
              <w:t>.  M</w:t>
            </w:r>
            <w:r w:rsidR="009A0B78">
              <w:t xml:space="preserve">any meetings attended to introduce herself. </w:t>
            </w:r>
          </w:p>
          <w:p w14:paraId="17627F6C" w14:textId="2258862F" w:rsidR="007E0E5B" w:rsidRDefault="007E0E5B" w:rsidP="00690F10">
            <w:pPr>
              <w:pStyle w:val="ListParagraph"/>
              <w:ind w:left="0"/>
              <w:jc w:val="both"/>
            </w:pPr>
            <w:r>
              <w:t xml:space="preserve"> </w:t>
            </w:r>
          </w:p>
          <w:p w14:paraId="5C4938B7" w14:textId="109D746F" w:rsidR="00516868" w:rsidRDefault="00731C7A" w:rsidP="00731C7A">
            <w:pPr>
              <w:pStyle w:val="ListParagraph"/>
              <w:ind w:left="0"/>
              <w:jc w:val="both"/>
            </w:pPr>
            <w:r>
              <w:t>Big t</w:t>
            </w:r>
            <w:r w:rsidR="007E0E5B">
              <w:t xml:space="preserve">hanks from the committee to both Sarah and Carolyn </w:t>
            </w:r>
            <w:r>
              <w:t>for all their</w:t>
            </w:r>
            <w:r w:rsidR="007E0E5B">
              <w:t xml:space="preserve"> hard work and </w:t>
            </w:r>
            <w:r>
              <w:t>commitment</w:t>
            </w:r>
            <w:r w:rsidR="007E0E5B">
              <w:t xml:space="preserve"> to </w:t>
            </w:r>
            <w:r>
              <w:t xml:space="preserve">their </w:t>
            </w:r>
            <w:r w:rsidR="007E0E5B">
              <w:t>new roles</w:t>
            </w:r>
            <w:r>
              <w:t>.</w:t>
            </w:r>
          </w:p>
        </w:tc>
        <w:tc>
          <w:tcPr>
            <w:tcW w:w="1239" w:type="dxa"/>
          </w:tcPr>
          <w:p w14:paraId="0E416FBC" w14:textId="1DE28884" w:rsidR="003C1686" w:rsidRDefault="003C1686" w:rsidP="00B266EC"/>
          <w:p w14:paraId="66A58AA5" w14:textId="2578946B" w:rsidR="003C1686" w:rsidRDefault="003C1686" w:rsidP="00B266EC"/>
          <w:p w14:paraId="746C561B" w14:textId="746FD1A1" w:rsidR="003C1686" w:rsidRDefault="003C1686" w:rsidP="00B266EC"/>
          <w:p w14:paraId="5F447756" w14:textId="00C9FE8F" w:rsidR="003C1686" w:rsidRDefault="003C1686" w:rsidP="00B266EC"/>
          <w:p w14:paraId="430132C6" w14:textId="4FCFDD76" w:rsidR="003C1686" w:rsidRDefault="003C1686" w:rsidP="00B266EC"/>
        </w:tc>
      </w:tr>
      <w:tr w:rsidR="003C1686" w14:paraId="25B16E88" w14:textId="77777777" w:rsidTr="703E72D8">
        <w:tc>
          <w:tcPr>
            <w:tcW w:w="704" w:type="dxa"/>
          </w:tcPr>
          <w:p w14:paraId="16688A0A" w14:textId="77777777" w:rsidR="003C1686" w:rsidRPr="00A360EE" w:rsidRDefault="003C1686" w:rsidP="00B266EC">
            <w:pPr>
              <w:pStyle w:val="ListParagraph"/>
              <w:numPr>
                <w:ilvl w:val="0"/>
                <w:numId w:val="4"/>
              </w:numPr>
              <w:rPr>
                <w:b/>
                <w:bCs/>
              </w:rPr>
            </w:pPr>
          </w:p>
        </w:tc>
        <w:tc>
          <w:tcPr>
            <w:tcW w:w="6237" w:type="dxa"/>
          </w:tcPr>
          <w:p w14:paraId="19EBA738" w14:textId="77777777" w:rsidR="003C1686" w:rsidRPr="00A360EE" w:rsidRDefault="003C1686" w:rsidP="00683DA9">
            <w:pPr>
              <w:jc w:val="both"/>
              <w:rPr>
                <w:b/>
                <w:bCs/>
              </w:rPr>
            </w:pPr>
            <w:r w:rsidRPr="00A360EE">
              <w:rPr>
                <w:b/>
                <w:bCs/>
              </w:rPr>
              <w:t>Items requiring Discussion/Decision</w:t>
            </w:r>
          </w:p>
          <w:p w14:paraId="5793497E" w14:textId="670B8FE2" w:rsidR="003C1686" w:rsidRDefault="003C1686" w:rsidP="00683DA9">
            <w:pPr>
              <w:pStyle w:val="ListParagraph"/>
              <w:numPr>
                <w:ilvl w:val="0"/>
                <w:numId w:val="11"/>
              </w:numPr>
              <w:jc w:val="both"/>
              <w:rPr>
                <w:b/>
                <w:bCs/>
              </w:rPr>
            </w:pPr>
            <w:r w:rsidRPr="00A360EE">
              <w:rPr>
                <w:b/>
                <w:bCs/>
              </w:rPr>
              <w:t>Current pressures – business continuity</w:t>
            </w:r>
          </w:p>
          <w:p w14:paraId="24D7C834" w14:textId="286A3FFB" w:rsidR="009B2FB2" w:rsidRDefault="000853E9" w:rsidP="00683DA9">
            <w:pPr>
              <w:jc w:val="both"/>
            </w:pPr>
            <w:r w:rsidRPr="000853E9">
              <w:t>The group discussed the current pressures facing community pharmacy</w:t>
            </w:r>
            <w:r>
              <w:t xml:space="preserve"> and the system in general</w:t>
            </w:r>
            <w:r w:rsidR="00731C7A">
              <w:t>:</w:t>
            </w:r>
          </w:p>
          <w:p w14:paraId="0BB5A7D2" w14:textId="11BD8137" w:rsidR="009B2FB2" w:rsidRDefault="009B2FB2" w:rsidP="00683DA9">
            <w:pPr>
              <w:jc w:val="both"/>
            </w:pPr>
            <w:r>
              <w:lastRenderedPageBreak/>
              <w:t>*</w:t>
            </w:r>
            <w:r w:rsidR="00731C7A">
              <w:t>Rise</w:t>
            </w:r>
            <w:r>
              <w:t xml:space="preserve"> in COVID cases within the workforce in the last two weeks </w:t>
            </w:r>
            <w:r w:rsidR="000853E9">
              <w:t>i</w:t>
            </w:r>
            <w:r>
              <w:t>s causing immense pressure.</w:t>
            </w:r>
          </w:p>
          <w:p w14:paraId="1999EC48" w14:textId="1057E0A6" w:rsidR="009B2FB2" w:rsidRDefault="009B2FB2" w:rsidP="00683DA9">
            <w:pPr>
              <w:jc w:val="both"/>
            </w:pPr>
            <w:r>
              <w:t xml:space="preserve">*The contained squeeze on community pharmacy is </w:t>
            </w:r>
            <w:r w:rsidR="62574C95">
              <w:t>affecting staff</w:t>
            </w:r>
            <w:r>
              <w:t xml:space="preserve"> morale and wellbeing.</w:t>
            </w:r>
          </w:p>
          <w:p w14:paraId="1B3FA1E2" w14:textId="201B62A2" w:rsidR="000853E9" w:rsidRDefault="009B2FB2" w:rsidP="00683DA9">
            <w:pPr>
              <w:jc w:val="both"/>
            </w:pPr>
            <w:r>
              <w:t>*LFT has cause such a rise in footfall putting staff at risk</w:t>
            </w:r>
            <w:r w:rsidR="00731C7A">
              <w:t>. T</w:t>
            </w:r>
            <w:r>
              <w:t xml:space="preserve">he abuse </w:t>
            </w:r>
            <w:r w:rsidR="00731C7A">
              <w:t>staff</w:t>
            </w:r>
            <w:r>
              <w:t xml:space="preserve"> have had to put it wit</w:t>
            </w:r>
            <w:r w:rsidR="00731C7A">
              <w:t xml:space="preserve">h due to lack of stock and the </w:t>
            </w:r>
            <w:r w:rsidR="2F50C5E5">
              <w:t>knock-on</w:t>
            </w:r>
            <w:r w:rsidR="00731C7A">
              <w:t xml:space="preserve"> effect to workload on already limited </w:t>
            </w:r>
            <w:r>
              <w:t>resources</w:t>
            </w:r>
            <w:r w:rsidR="00731C7A">
              <w:t xml:space="preserve"> has been massive</w:t>
            </w:r>
            <w:r>
              <w:t xml:space="preserve">. </w:t>
            </w:r>
          </w:p>
          <w:p w14:paraId="5D52AE5B" w14:textId="0C6805A6" w:rsidR="0012773F" w:rsidRDefault="0012773F" w:rsidP="00683DA9">
            <w:pPr>
              <w:jc w:val="both"/>
            </w:pPr>
            <w:r>
              <w:t>*</w:t>
            </w:r>
            <w:r w:rsidR="00731C7A">
              <w:t>C</w:t>
            </w:r>
            <w:r>
              <w:t xml:space="preserve">oncern </w:t>
            </w:r>
            <w:r w:rsidR="00731C7A">
              <w:t xml:space="preserve">raised with </w:t>
            </w:r>
            <w:r>
              <w:t>new services being pushed onto pharmacy at such a busy time.</w:t>
            </w:r>
          </w:p>
          <w:p w14:paraId="651AD645" w14:textId="21799F56" w:rsidR="000853E9" w:rsidRDefault="0012773F" w:rsidP="00683DA9">
            <w:pPr>
              <w:jc w:val="both"/>
            </w:pPr>
            <w:r>
              <w:t>*The stress levels</w:t>
            </w:r>
            <w:r w:rsidR="004B3ADB">
              <w:t>, lack of education and expectations</w:t>
            </w:r>
            <w:r>
              <w:t xml:space="preserve"> of the general public and the way our staff members have been treated</w:t>
            </w:r>
            <w:r w:rsidR="004B3ADB">
              <w:t xml:space="preserve"> </w:t>
            </w:r>
            <w:r w:rsidR="0098219F">
              <w:t xml:space="preserve">because of this. </w:t>
            </w:r>
          </w:p>
          <w:p w14:paraId="51E27B0F" w14:textId="3AF4D1E3" w:rsidR="0098219F" w:rsidRDefault="0098219F" w:rsidP="00683DA9">
            <w:pPr>
              <w:jc w:val="both"/>
            </w:pPr>
            <w:r>
              <w:t xml:space="preserve">*Lack of time available </w:t>
            </w:r>
            <w:r w:rsidR="00076ECE">
              <w:t>for</w:t>
            </w:r>
            <w:r>
              <w:t xml:space="preserve"> staff to catch up on work.</w:t>
            </w:r>
          </w:p>
          <w:p w14:paraId="5A545EA7" w14:textId="4B0456E6" w:rsidR="00023E9D" w:rsidRDefault="003C1686" w:rsidP="00683DA9">
            <w:pPr>
              <w:pStyle w:val="ListParagraph"/>
              <w:numPr>
                <w:ilvl w:val="0"/>
                <w:numId w:val="10"/>
              </w:numPr>
              <w:spacing w:line="259" w:lineRule="auto"/>
              <w:jc w:val="both"/>
              <w:rPr>
                <w:rFonts w:eastAsiaTheme="minorEastAsia"/>
                <w:b/>
                <w:bCs/>
              </w:rPr>
            </w:pPr>
            <w:r w:rsidRPr="00A360EE">
              <w:rPr>
                <w:b/>
                <w:bCs/>
              </w:rPr>
              <w:t xml:space="preserve">Capacity – Advanced Services Hypertension and Stop Smoking </w:t>
            </w:r>
          </w:p>
          <w:p w14:paraId="701CC72A" w14:textId="71730E72" w:rsidR="001F2BAB" w:rsidRDefault="001F2BAB" w:rsidP="66155B7B">
            <w:pPr>
              <w:jc w:val="both"/>
              <w:rPr>
                <w:rFonts w:eastAsiaTheme="minorEastAsia"/>
              </w:rPr>
            </w:pPr>
            <w:r w:rsidRPr="66155B7B">
              <w:rPr>
                <w:rFonts w:eastAsiaTheme="minorEastAsia"/>
              </w:rPr>
              <w:t>National smoking cessation</w:t>
            </w:r>
            <w:r w:rsidR="004F5B4C" w:rsidRPr="66155B7B">
              <w:rPr>
                <w:rFonts w:eastAsiaTheme="minorEastAsia"/>
              </w:rPr>
              <w:t xml:space="preserve"> -</w:t>
            </w:r>
            <w:r w:rsidRPr="66155B7B">
              <w:rPr>
                <w:rFonts w:eastAsiaTheme="minorEastAsia"/>
              </w:rPr>
              <w:t xml:space="preserve"> is being rolled out in Feb</w:t>
            </w:r>
            <w:r w:rsidR="00076ECE" w:rsidRPr="66155B7B">
              <w:rPr>
                <w:rFonts w:eastAsiaTheme="minorEastAsia"/>
              </w:rPr>
              <w:t>ruary</w:t>
            </w:r>
            <w:r w:rsidRPr="66155B7B">
              <w:rPr>
                <w:rFonts w:eastAsiaTheme="minorEastAsia"/>
              </w:rPr>
              <w:t>.  There is some local interest for this service</w:t>
            </w:r>
            <w:r w:rsidR="00076ECE" w:rsidRPr="66155B7B">
              <w:rPr>
                <w:rFonts w:eastAsiaTheme="minorEastAsia"/>
              </w:rPr>
              <w:t>. There have been a lot of m</w:t>
            </w:r>
            <w:r w:rsidRPr="66155B7B">
              <w:rPr>
                <w:rFonts w:eastAsiaTheme="minorEastAsia"/>
              </w:rPr>
              <w:t xml:space="preserve">eetings around the </w:t>
            </w:r>
            <w:r w:rsidR="79794551" w:rsidRPr="66155B7B">
              <w:rPr>
                <w:rFonts w:eastAsiaTheme="minorEastAsia"/>
              </w:rPr>
              <w:t>long-term</w:t>
            </w:r>
            <w:r w:rsidRPr="66155B7B">
              <w:rPr>
                <w:rFonts w:eastAsiaTheme="minorEastAsia"/>
              </w:rPr>
              <w:t xml:space="preserve"> plan and the </w:t>
            </w:r>
            <w:r w:rsidR="00076ECE" w:rsidRPr="66155B7B">
              <w:rPr>
                <w:rFonts w:eastAsiaTheme="minorEastAsia"/>
              </w:rPr>
              <w:t xml:space="preserve">referrals that are </w:t>
            </w:r>
            <w:r w:rsidRPr="66155B7B">
              <w:rPr>
                <w:rFonts w:eastAsiaTheme="minorEastAsia"/>
              </w:rPr>
              <w:t xml:space="preserve">expected to come out of the </w:t>
            </w:r>
            <w:r w:rsidR="7F52A459" w:rsidRPr="66155B7B">
              <w:rPr>
                <w:rFonts w:eastAsiaTheme="minorEastAsia"/>
              </w:rPr>
              <w:t>T</w:t>
            </w:r>
            <w:r w:rsidRPr="66155B7B">
              <w:rPr>
                <w:rFonts w:eastAsiaTheme="minorEastAsia"/>
              </w:rPr>
              <w:t>rust</w:t>
            </w:r>
            <w:r w:rsidR="00076ECE" w:rsidRPr="66155B7B">
              <w:rPr>
                <w:rFonts w:eastAsiaTheme="minorEastAsia"/>
              </w:rPr>
              <w:t>’</w:t>
            </w:r>
            <w:r w:rsidRPr="66155B7B">
              <w:rPr>
                <w:rFonts w:eastAsiaTheme="minorEastAsia"/>
              </w:rPr>
              <w:t>s by</w:t>
            </w:r>
            <w:r w:rsidR="00690F10" w:rsidRPr="66155B7B">
              <w:rPr>
                <w:rFonts w:eastAsiaTheme="minorEastAsia"/>
              </w:rPr>
              <w:t xml:space="preserve"> </w:t>
            </w:r>
            <w:r w:rsidRPr="66155B7B">
              <w:rPr>
                <w:rFonts w:eastAsiaTheme="minorEastAsia"/>
              </w:rPr>
              <w:t>23/24</w:t>
            </w:r>
            <w:r w:rsidR="00690F10" w:rsidRPr="66155B7B">
              <w:rPr>
                <w:rFonts w:eastAsiaTheme="minorEastAsia"/>
              </w:rPr>
              <w:t>. The plan is for</w:t>
            </w:r>
            <w:r w:rsidRPr="66155B7B">
              <w:rPr>
                <w:rFonts w:eastAsiaTheme="minorEastAsia"/>
              </w:rPr>
              <w:t xml:space="preserve"> all people </w:t>
            </w:r>
            <w:r w:rsidR="00076ECE" w:rsidRPr="66155B7B">
              <w:rPr>
                <w:rFonts w:eastAsiaTheme="minorEastAsia"/>
              </w:rPr>
              <w:t>to</w:t>
            </w:r>
            <w:r w:rsidRPr="66155B7B">
              <w:rPr>
                <w:rFonts w:eastAsiaTheme="minorEastAsia"/>
              </w:rPr>
              <w:t xml:space="preserve"> be offered </w:t>
            </w:r>
            <w:r w:rsidR="00076ECE" w:rsidRPr="66155B7B">
              <w:rPr>
                <w:rFonts w:eastAsiaTheme="minorEastAsia"/>
              </w:rPr>
              <w:t>NHS</w:t>
            </w:r>
            <w:r w:rsidRPr="66155B7B">
              <w:rPr>
                <w:rFonts w:eastAsiaTheme="minorEastAsia"/>
              </w:rPr>
              <w:t xml:space="preserve"> </w:t>
            </w:r>
            <w:r w:rsidR="00690F10" w:rsidRPr="66155B7B">
              <w:rPr>
                <w:rFonts w:eastAsiaTheme="minorEastAsia"/>
              </w:rPr>
              <w:t>fund</w:t>
            </w:r>
            <w:r w:rsidR="00076ECE" w:rsidRPr="66155B7B">
              <w:rPr>
                <w:rFonts w:eastAsiaTheme="minorEastAsia"/>
              </w:rPr>
              <w:t>ed, T</w:t>
            </w:r>
            <w:r w:rsidRPr="66155B7B">
              <w:rPr>
                <w:rFonts w:eastAsiaTheme="minorEastAsia"/>
              </w:rPr>
              <w:t>obacco treatment</w:t>
            </w:r>
            <w:r w:rsidR="00076ECE" w:rsidRPr="66155B7B">
              <w:rPr>
                <w:rFonts w:eastAsiaTheme="minorEastAsia"/>
              </w:rPr>
              <w:t>,</w:t>
            </w:r>
            <w:r w:rsidRPr="66155B7B">
              <w:rPr>
                <w:rFonts w:eastAsiaTheme="minorEastAsia"/>
              </w:rPr>
              <w:t xml:space="preserve"> which will </w:t>
            </w:r>
            <w:r w:rsidR="00690F10" w:rsidRPr="66155B7B">
              <w:rPr>
                <w:rFonts w:eastAsiaTheme="minorEastAsia"/>
              </w:rPr>
              <w:t>p</w:t>
            </w:r>
            <w:r w:rsidRPr="66155B7B">
              <w:rPr>
                <w:rFonts w:eastAsiaTheme="minorEastAsia"/>
              </w:rPr>
              <w:t>ush a lot of work to primary care</w:t>
            </w:r>
            <w:r w:rsidR="00076ECE" w:rsidRPr="66155B7B">
              <w:rPr>
                <w:rFonts w:eastAsiaTheme="minorEastAsia"/>
              </w:rPr>
              <w:t xml:space="preserve">. There </w:t>
            </w:r>
            <w:r w:rsidR="00690F10" w:rsidRPr="66155B7B">
              <w:rPr>
                <w:rFonts w:eastAsiaTheme="minorEastAsia"/>
              </w:rPr>
              <w:t xml:space="preserve">is an expectation </w:t>
            </w:r>
            <w:r w:rsidR="715DAD36" w:rsidRPr="66155B7B">
              <w:rPr>
                <w:rFonts w:eastAsiaTheme="minorEastAsia"/>
              </w:rPr>
              <w:t>to use the pharmacy advanced service to support this</w:t>
            </w:r>
            <w:r w:rsidR="00690F10" w:rsidRPr="66155B7B">
              <w:rPr>
                <w:rFonts w:eastAsiaTheme="minorEastAsia"/>
              </w:rPr>
              <w:t xml:space="preserve">. </w:t>
            </w:r>
            <w:r w:rsidR="00076ECE" w:rsidRPr="66155B7B">
              <w:rPr>
                <w:rFonts w:eastAsiaTheme="minorEastAsia"/>
              </w:rPr>
              <w:t>This</w:t>
            </w:r>
            <w:r w:rsidR="00690F10" w:rsidRPr="66155B7B">
              <w:rPr>
                <w:rFonts w:eastAsiaTheme="minorEastAsia"/>
              </w:rPr>
              <w:t xml:space="preserve"> will be a pharmacist lead service. </w:t>
            </w:r>
            <w:r w:rsidR="00076ECE" w:rsidRPr="66155B7B">
              <w:rPr>
                <w:rFonts w:eastAsiaTheme="minorEastAsia"/>
              </w:rPr>
              <w:t>Members</w:t>
            </w:r>
            <w:r w:rsidR="00690F10" w:rsidRPr="66155B7B">
              <w:rPr>
                <w:rFonts w:eastAsiaTheme="minorEastAsia"/>
              </w:rPr>
              <w:t xml:space="preserve"> talked about </w:t>
            </w:r>
            <w:r w:rsidR="00E67B3F" w:rsidRPr="66155B7B">
              <w:rPr>
                <w:rFonts w:eastAsiaTheme="minorEastAsia"/>
              </w:rPr>
              <w:t>the</w:t>
            </w:r>
            <w:r w:rsidR="00690F10" w:rsidRPr="66155B7B">
              <w:rPr>
                <w:rFonts w:eastAsiaTheme="minorEastAsia"/>
              </w:rPr>
              <w:t xml:space="preserve"> level of engagement</w:t>
            </w:r>
            <w:r w:rsidR="00076ECE" w:rsidRPr="66155B7B">
              <w:rPr>
                <w:rFonts w:eastAsiaTheme="minorEastAsia"/>
              </w:rPr>
              <w:t xml:space="preserve"> and</w:t>
            </w:r>
            <w:r w:rsidR="00690F10" w:rsidRPr="66155B7B">
              <w:rPr>
                <w:rFonts w:eastAsiaTheme="minorEastAsia"/>
              </w:rPr>
              <w:t xml:space="preserve"> do we want to do</w:t>
            </w:r>
            <w:r w:rsidR="00076ECE" w:rsidRPr="66155B7B">
              <w:rPr>
                <w:rFonts w:eastAsiaTheme="minorEastAsia"/>
              </w:rPr>
              <w:t xml:space="preserve">. </w:t>
            </w:r>
            <w:r w:rsidR="00E67B3F" w:rsidRPr="66155B7B">
              <w:rPr>
                <w:rFonts w:eastAsiaTheme="minorEastAsia"/>
              </w:rPr>
              <w:t>Concern</w:t>
            </w:r>
            <w:r w:rsidR="00076ECE" w:rsidRPr="66155B7B">
              <w:rPr>
                <w:rFonts w:eastAsiaTheme="minorEastAsia"/>
              </w:rPr>
              <w:t xml:space="preserve"> raised around </w:t>
            </w:r>
            <w:r w:rsidR="00690F10" w:rsidRPr="66155B7B">
              <w:rPr>
                <w:rFonts w:eastAsiaTheme="minorEastAsia"/>
              </w:rPr>
              <w:t>capacity issue</w:t>
            </w:r>
            <w:r w:rsidR="00076ECE" w:rsidRPr="66155B7B">
              <w:rPr>
                <w:rFonts w:eastAsiaTheme="minorEastAsia"/>
              </w:rPr>
              <w:t>s</w:t>
            </w:r>
            <w:r w:rsidR="00690F10" w:rsidRPr="66155B7B">
              <w:rPr>
                <w:rFonts w:eastAsiaTheme="minorEastAsia"/>
              </w:rPr>
              <w:t xml:space="preserve">. </w:t>
            </w:r>
            <w:r w:rsidR="00920F9E" w:rsidRPr="66155B7B">
              <w:rPr>
                <w:rFonts w:eastAsiaTheme="minorEastAsia"/>
              </w:rPr>
              <w:t xml:space="preserve"> Pharmacy is a great place to deliver this service, but </w:t>
            </w:r>
            <w:r w:rsidR="0014205B" w:rsidRPr="66155B7B">
              <w:rPr>
                <w:rFonts w:eastAsiaTheme="minorEastAsia"/>
              </w:rPr>
              <w:t xml:space="preserve">timing is </w:t>
            </w:r>
            <w:r w:rsidR="00076ECE" w:rsidRPr="66155B7B">
              <w:rPr>
                <w:rFonts w:eastAsiaTheme="minorEastAsia"/>
              </w:rPr>
              <w:t>criterial</w:t>
            </w:r>
            <w:r w:rsidR="0014205B" w:rsidRPr="66155B7B">
              <w:rPr>
                <w:rFonts w:eastAsiaTheme="minorEastAsia"/>
              </w:rPr>
              <w:t xml:space="preserve">. </w:t>
            </w:r>
            <w:r w:rsidR="00076ECE" w:rsidRPr="66155B7B">
              <w:rPr>
                <w:rFonts w:eastAsiaTheme="minorEastAsia"/>
              </w:rPr>
              <w:t xml:space="preserve">It was noted that </w:t>
            </w:r>
            <w:r w:rsidR="00920F9E" w:rsidRPr="66155B7B">
              <w:rPr>
                <w:rFonts w:eastAsiaTheme="minorEastAsia"/>
              </w:rPr>
              <w:t xml:space="preserve">we also have the </w:t>
            </w:r>
            <w:r w:rsidR="007974CF" w:rsidRPr="66155B7B">
              <w:rPr>
                <w:rFonts w:eastAsiaTheme="minorEastAsia"/>
              </w:rPr>
              <w:t>nationally</w:t>
            </w:r>
            <w:r w:rsidR="00920F9E" w:rsidRPr="66155B7B">
              <w:rPr>
                <w:rFonts w:eastAsiaTheme="minorEastAsia"/>
              </w:rPr>
              <w:t xml:space="preserve"> </w:t>
            </w:r>
            <w:r w:rsidR="00C155E6" w:rsidRPr="66155B7B">
              <w:rPr>
                <w:rFonts w:eastAsiaTheme="minorEastAsia"/>
              </w:rPr>
              <w:t>commissioned</w:t>
            </w:r>
            <w:r w:rsidR="00920F9E" w:rsidRPr="66155B7B">
              <w:rPr>
                <w:rFonts w:eastAsiaTheme="minorEastAsia"/>
              </w:rPr>
              <w:t xml:space="preserve"> conception </w:t>
            </w:r>
            <w:r w:rsidR="007974CF" w:rsidRPr="66155B7B">
              <w:rPr>
                <w:rFonts w:eastAsiaTheme="minorEastAsia"/>
              </w:rPr>
              <w:t>s</w:t>
            </w:r>
            <w:r w:rsidR="00920F9E" w:rsidRPr="66155B7B">
              <w:rPr>
                <w:rFonts w:eastAsiaTheme="minorEastAsia"/>
              </w:rPr>
              <w:t>ervice following</w:t>
            </w:r>
            <w:r w:rsidR="007974CF" w:rsidRPr="66155B7B">
              <w:rPr>
                <w:rFonts w:eastAsiaTheme="minorEastAsia"/>
              </w:rPr>
              <w:t xml:space="preserve"> at pace.</w:t>
            </w:r>
          </w:p>
          <w:p w14:paraId="6BF4CEF4" w14:textId="1365B573" w:rsidR="0014205B" w:rsidRDefault="004F5B4C" w:rsidP="27311D69">
            <w:pPr>
              <w:jc w:val="both"/>
              <w:rPr>
                <w:rFonts w:eastAsiaTheme="minorEastAsia"/>
              </w:rPr>
            </w:pPr>
            <w:r w:rsidRPr="42F2751F">
              <w:rPr>
                <w:rFonts w:eastAsiaTheme="minorEastAsia"/>
              </w:rPr>
              <w:t>Hypertension</w:t>
            </w:r>
            <w:r w:rsidR="0014205B" w:rsidRPr="42F2751F">
              <w:rPr>
                <w:rFonts w:eastAsiaTheme="minorEastAsia"/>
              </w:rPr>
              <w:t xml:space="preserve"> – 28 </w:t>
            </w:r>
            <w:r w:rsidR="00076ECE" w:rsidRPr="42F2751F">
              <w:rPr>
                <w:rFonts w:eastAsiaTheme="minorEastAsia"/>
              </w:rPr>
              <w:t xml:space="preserve">pharmacies </w:t>
            </w:r>
            <w:r w:rsidR="0014205B" w:rsidRPr="42F2751F">
              <w:rPr>
                <w:rFonts w:eastAsiaTheme="minorEastAsia"/>
              </w:rPr>
              <w:t>signed up</w:t>
            </w:r>
            <w:r w:rsidR="101FE3D1" w:rsidRPr="42F2751F">
              <w:rPr>
                <w:rFonts w:eastAsiaTheme="minorEastAsia"/>
              </w:rPr>
              <w:t>,</w:t>
            </w:r>
            <w:r w:rsidRPr="42F2751F">
              <w:rPr>
                <w:rFonts w:eastAsiaTheme="minorEastAsia"/>
              </w:rPr>
              <w:t xml:space="preserve"> </w:t>
            </w:r>
            <w:r w:rsidR="52E953A8" w:rsidRPr="42F2751F">
              <w:rPr>
                <w:rFonts w:eastAsiaTheme="minorEastAsia"/>
              </w:rPr>
              <w:t>but we don’t have sight of activity currently</w:t>
            </w:r>
            <w:r w:rsidRPr="42F2751F">
              <w:rPr>
                <w:rFonts w:eastAsiaTheme="minorEastAsia"/>
              </w:rPr>
              <w:t xml:space="preserve"> at the moment. There is a training offer from Bristol Meyers &amp; Squibb which will focus on the clinical aspects. Offer of support from D</w:t>
            </w:r>
            <w:r w:rsidR="749ED222" w:rsidRPr="42F2751F">
              <w:rPr>
                <w:rFonts w:eastAsiaTheme="minorEastAsia"/>
              </w:rPr>
              <w:t>r</w:t>
            </w:r>
            <w:r w:rsidRPr="42F2751F">
              <w:rPr>
                <w:rFonts w:eastAsiaTheme="minorEastAsia"/>
              </w:rPr>
              <w:t xml:space="preserve"> Jeremy Cottrell who has taken on the role a</w:t>
            </w:r>
            <w:r w:rsidR="00076ECE" w:rsidRPr="42F2751F">
              <w:rPr>
                <w:rFonts w:eastAsiaTheme="minorEastAsia"/>
              </w:rPr>
              <w:t>s</w:t>
            </w:r>
            <w:r w:rsidRPr="42F2751F">
              <w:rPr>
                <w:rFonts w:eastAsiaTheme="minorEastAsia"/>
              </w:rPr>
              <w:t xml:space="preserve"> BSW CCG clinical lead and is offer</w:t>
            </w:r>
            <w:r w:rsidR="00076ECE" w:rsidRPr="42F2751F">
              <w:rPr>
                <w:rFonts w:eastAsiaTheme="minorEastAsia"/>
              </w:rPr>
              <w:t>ing</w:t>
            </w:r>
            <w:r w:rsidRPr="42F2751F">
              <w:rPr>
                <w:rFonts w:eastAsiaTheme="minorEastAsia"/>
              </w:rPr>
              <w:t xml:space="preserve"> to be the link between the surgery/PCN and </w:t>
            </w:r>
            <w:r w:rsidR="004B052F" w:rsidRPr="42F2751F">
              <w:rPr>
                <w:rFonts w:eastAsiaTheme="minorEastAsia"/>
              </w:rPr>
              <w:t>pharmacy</w:t>
            </w:r>
            <w:r w:rsidRPr="42F2751F">
              <w:rPr>
                <w:rFonts w:eastAsiaTheme="minorEastAsia"/>
              </w:rPr>
              <w:t xml:space="preserve"> to get the </w:t>
            </w:r>
            <w:r w:rsidR="00076ECE" w:rsidRPr="42F2751F">
              <w:rPr>
                <w:rFonts w:eastAsiaTheme="minorEastAsia"/>
              </w:rPr>
              <w:t>conversations</w:t>
            </w:r>
            <w:r w:rsidRPr="42F2751F">
              <w:rPr>
                <w:rFonts w:eastAsiaTheme="minorEastAsia"/>
              </w:rPr>
              <w:t xml:space="preserve"> going</w:t>
            </w:r>
            <w:r w:rsidR="00076ECE" w:rsidRPr="42F2751F">
              <w:rPr>
                <w:rFonts w:eastAsiaTheme="minorEastAsia"/>
              </w:rPr>
              <w:t>,</w:t>
            </w:r>
            <w:r w:rsidRPr="42F2751F">
              <w:rPr>
                <w:rFonts w:eastAsiaTheme="minorEastAsia"/>
              </w:rPr>
              <w:t xml:space="preserve"> which is really positive. </w:t>
            </w:r>
          </w:p>
          <w:p w14:paraId="2DF3B1BF" w14:textId="1D0C3853" w:rsidR="00A360EE" w:rsidRPr="007974CF" w:rsidRDefault="001F2BAB" w:rsidP="00683DA9">
            <w:pPr>
              <w:pStyle w:val="ListParagraph"/>
              <w:numPr>
                <w:ilvl w:val="0"/>
                <w:numId w:val="10"/>
              </w:numPr>
              <w:jc w:val="both"/>
              <w:rPr>
                <w:b/>
                <w:bCs/>
              </w:rPr>
            </w:pPr>
            <w:r w:rsidRPr="007974CF">
              <w:rPr>
                <w:rFonts w:eastAsiaTheme="minorEastAsia"/>
              </w:rPr>
              <w:t xml:space="preserve"> </w:t>
            </w:r>
            <w:r w:rsidR="003C1686" w:rsidRPr="007974CF">
              <w:rPr>
                <w:b/>
                <w:bCs/>
              </w:rPr>
              <w:t>Careers Fairs</w:t>
            </w:r>
          </w:p>
          <w:p w14:paraId="40E10254" w14:textId="71550917" w:rsidR="005621E2" w:rsidRDefault="00387944" w:rsidP="00683DA9">
            <w:pPr>
              <w:pStyle w:val="ListParagraph"/>
              <w:ind w:left="0"/>
              <w:jc w:val="both"/>
            </w:pPr>
            <w:r>
              <w:t xml:space="preserve">On </w:t>
            </w:r>
            <w:r w:rsidR="00E67B3F">
              <w:t>from</w:t>
            </w:r>
            <w:r>
              <w:t xml:space="preserve"> the </w:t>
            </w:r>
            <w:proofErr w:type="gramStart"/>
            <w:r w:rsidR="00E67B3F" w:rsidRPr="00E67B3F">
              <w:t>careers</w:t>
            </w:r>
            <w:proofErr w:type="gramEnd"/>
            <w:r w:rsidR="00E67B3F" w:rsidRPr="00E67B3F">
              <w:t xml:space="preserve"> brochure </w:t>
            </w:r>
            <w:r>
              <w:t>Fiona circulated last autumn</w:t>
            </w:r>
            <w:r w:rsidR="00A360EE" w:rsidRPr="00A360EE">
              <w:t xml:space="preserve">, </w:t>
            </w:r>
            <w:r>
              <w:t>there are</w:t>
            </w:r>
            <w:r w:rsidR="00A360EE" w:rsidRPr="00A360EE">
              <w:t xml:space="preserve"> events coming through January</w:t>
            </w:r>
            <w:r w:rsidR="00A360EE">
              <w:t>, February and March.</w:t>
            </w:r>
            <w:r>
              <w:t xml:space="preserve">  Members agreed </w:t>
            </w:r>
            <w:r w:rsidR="005621E2">
              <w:t>there isn’t the capacity currently</w:t>
            </w:r>
            <w:r w:rsidR="00E67B3F">
              <w:t xml:space="preserve"> to attend</w:t>
            </w:r>
            <w:r w:rsidR="005B18C0">
              <w:t xml:space="preserve"> but will promote to </w:t>
            </w:r>
            <w:r w:rsidR="00E67B3F">
              <w:t>contractors</w:t>
            </w:r>
            <w:r w:rsidR="005B18C0">
              <w:t xml:space="preserve"> as a great opportunity if they </w:t>
            </w:r>
            <w:r w:rsidR="00E67B3F">
              <w:t>have the resource to</w:t>
            </w:r>
            <w:r w:rsidR="005B18C0">
              <w:t xml:space="preserve"> promote working in community pharmacy.</w:t>
            </w:r>
          </w:p>
          <w:p w14:paraId="044AB79B" w14:textId="77777777" w:rsidR="003C1686" w:rsidRDefault="003C1686" w:rsidP="00683DA9">
            <w:pPr>
              <w:pStyle w:val="ListParagraph"/>
              <w:numPr>
                <w:ilvl w:val="0"/>
                <w:numId w:val="10"/>
              </w:numPr>
              <w:jc w:val="both"/>
              <w:rPr>
                <w:b/>
                <w:bCs/>
              </w:rPr>
            </w:pPr>
            <w:r w:rsidRPr="00A360EE">
              <w:rPr>
                <w:b/>
                <w:bCs/>
              </w:rPr>
              <w:t>HEE – cross sector placements</w:t>
            </w:r>
          </w:p>
          <w:p w14:paraId="43846A50" w14:textId="4F3A3408" w:rsidR="00FE7E2F" w:rsidRPr="00FE7E2F" w:rsidRDefault="00FE7E2F" w:rsidP="00683DA9">
            <w:pPr>
              <w:pStyle w:val="ListParagraph"/>
              <w:ind w:left="0"/>
              <w:jc w:val="both"/>
            </w:pPr>
            <w:r>
              <w:t xml:space="preserve">Nick </w:t>
            </w:r>
            <w:r w:rsidR="60F027EA">
              <w:t>H</w:t>
            </w:r>
            <w:r>
              <w:t xml:space="preserve">addington is keen to link with IPMO leads and </w:t>
            </w:r>
            <w:r w:rsidR="00076ECE">
              <w:t>LPC Chief officers</w:t>
            </w:r>
            <w:r>
              <w:t xml:space="preserve"> and </w:t>
            </w:r>
            <w:r w:rsidR="611ACB63">
              <w:t>Chief pharmacists</w:t>
            </w:r>
            <w:r>
              <w:t xml:space="preserve"> at the local hospitals</w:t>
            </w:r>
            <w:r w:rsidR="00076ECE">
              <w:t>,</w:t>
            </w:r>
            <w:r>
              <w:t xml:space="preserve"> to have conversations </w:t>
            </w:r>
            <w:r w:rsidR="518C32DD">
              <w:t>about commissioned</w:t>
            </w:r>
            <w:r>
              <w:t xml:space="preserve"> places for </w:t>
            </w:r>
            <w:r w:rsidR="00076ECE">
              <w:t>trainee</w:t>
            </w:r>
            <w:r>
              <w:t xml:space="preserve"> </w:t>
            </w:r>
            <w:r w:rsidR="00076ECE">
              <w:t>pharmacists</w:t>
            </w:r>
            <w:r>
              <w:t xml:space="preserve"> and technicians from a cross rotational </w:t>
            </w:r>
            <w:r w:rsidR="00076ECE">
              <w:t>perspective</w:t>
            </w:r>
            <w:r>
              <w:t xml:space="preserve">. They are looking at a </w:t>
            </w:r>
            <w:r w:rsidR="196B7C3B">
              <w:t>13-week</w:t>
            </w:r>
            <w:r>
              <w:t xml:space="preserve"> placement at another sector. Ther</w:t>
            </w:r>
            <w:r w:rsidR="00E67B3F">
              <w:t>e will be a SW meeting</w:t>
            </w:r>
            <w:r>
              <w:t xml:space="preserve"> </w:t>
            </w:r>
            <w:r w:rsidR="00E67B3F">
              <w:t>in Feb</w:t>
            </w:r>
            <w:r>
              <w:t xml:space="preserve"> to have these discussions. </w:t>
            </w:r>
            <w:r w:rsidR="00C77F8E">
              <w:t xml:space="preserve">The group </w:t>
            </w:r>
            <w:r w:rsidR="00E67B3F">
              <w:t>agreed to circulate the information to contractors.</w:t>
            </w:r>
            <w:r w:rsidR="00C77F8E">
              <w:t xml:space="preserve"> </w:t>
            </w:r>
          </w:p>
        </w:tc>
        <w:tc>
          <w:tcPr>
            <w:tcW w:w="1239" w:type="dxa"/>
          </w:tcPr>
          <w:p w14:paraId="4E8BECDE" w14:textId="0F14A131" w:rsidR="003C1686" w:rsidRDefault="003C1686" w:rsidP="00B266EC">
            <w:pPr>
              <w:rPr>
                <w:rStyle w:val="Hyperlink"/>
              </w:rPr>
            </w:pPr>
          </w:p>
          <w:p w14:paraId="6235CA84" w14:textId="77777777" w:rsidR="003C1686" w:rsidRDefault="003C1686" w:rsidP="00B266EC">
            <w:pPr>
              <w:rPr>
                <w:rStyle w:val="Hyperlink"/>
              </w:rPr>
            </w:pPr>
          </w:p>
          <w:p w14:paraId="5B81F848" w14:textId="77777777" w:rsidR="003C1686" w:rsidRDefault="003C1686" w:rsidP="00B266EC">
            <w:pPr>
              <w:rPr>
                <w:rStyle w:val="Hyperlink"/>
              </w:rPr>
            </w:pPr>
          </w:p>
          <w:p w14:paraId="4A5594DA" w14:textId="77777777" w:rsidR="003C1686" w:rsidRDefault="003C1686" w:rsidP="00B266EC">
            <w:pPr>
              <w:rPr>
                <w:rStyle w:val="Hyperlink"/>
              </w:rPr>
            </w:pPr>
          </w:p>
          <w:p w14:paraId="7F4C1AEA" w14:textId="769035B6" w:rsidR="003C1686" w:rsidRDefault="003C1686" w:rsidP="00B266EC"/>
        </w:tc>
      </w:tr>
      <w:tr w:rsidR="003C1686" w14:paraId="2755FC0D" w14:textId="77777777" w:rsidTr="703E72D8">
        <w:tc>
          <w:tcPr>
            <w:tcW w:w="704" w:type="dxa"/>
          </w:tcPr>
          <w:p w14:paraId="6D1F805D" w14:textId="77777777" w:rsidR="003C1686" w:rsidRDefault="003C1686" w:rsidP="00B266EC">
            <w:pPr>
              <w:pStyle w:val="ListParagraph"/>
              <w:numPr>
                <w:ilvl w:val="0"/>
                <w:numId w:val="4"/>
              </w:numPr>
            </w:pPr>
          </w:p>
        </w:tc>
        <w:tc>
          <w:tcPr>
            <w:tcW w:w="6237" w:type="dxa"/>
          </w:tcPr>
          <w:p w14:paraId="19C8A3C6" w14:textId="77777777" w:rsidR="003C1686" w:rsidRPr="00F06083" w:rsidRDefault="003C1686" w:rsidP="00683DA9">
            <w:pPr>
              <w:jc w:val="both"/>
              <w:rPr>
                <w:b/>
                <w:bCs/>
              </w:rPr>
            </w:pPr>
            <w:r w:rsidRPr="00F06083">
              <w:rPr>
                <w:b/>
                <w:bCs/>
              </w:rPr>
              <w:t xml:space="preserve">AOB </w:t>
            </w:r>
          </w:p>
          <w:p w14:paraId="327EE9E6" w14:textId="58922F47" w:rsidR="003C1686" w:rsidRPr="00E67B3F" w:rsidRDefault="003C1686" w:rsidP="00E67B3F">
            <w:pPr>
              <w:jc w:val="both"/>
              <w:rPr>
                <w:b/>
                <w:bCs/>
              </w:rPr>
            </w:pPr>
            <w:r w:rsidRPr="00E67B3F">
              <w:rPr>
                <w:b/>
                <w:bCs/>
              </w:rPr>
              <w:t>Fiona leaving gift</w:t>
            </w:r>
            <w:r w:rsidR="00683DA9" w:rsidRPr="00E67B3F">
              <w:rPr>
                <w:b/>
                <w:bCs/>
              </w:rPr>
              <w:t xml:space="preserve"> – </w:t>
            </w:r>
            <w:r w:rsidR="00683DA9" w:rsidRPr="00683DA9">
              <w:t>SC to organise leaving gift.</w:t>
            </w:r>
          </w:p>
          <w:p w14:paraId="09FE99A8" w14:textId="3FA9B357" w:rsidR="003C1686" w:rsidRDefault="003C1686" w:rsidP="00E67B3F">
            <w:pPr>
              <w:jc w:val="both"/>
            </w:pPr>
            <w:r w:rsidRPr="00E67B3F">
              <w:rPr>
                <w:b/>
                <w:bCs/>
              </w:rPr>
              <w:lastRenderedPageBreak/>
              <w:t>Recording of committee meetings</w:t>
            </w:r>
            <w:r>
              <w:t xml:space="preserve"> </w:t>
            </w:r>
            <w:r w:rsidR="00E00CEB">
              <w:t xml:space="preserve">- </w:t>
            </w:r>
            <w:r w:rsidR="00E67B3F">
              <w:t>members</w:t>
            </w:r>
            <w:r w:rsidR="00E96846">
              <w:t xml:space="preserve"> are all </w:t>
            </w:r>
            <w:r w:rsidR="00E00CEB">
              <w:t>in agreement</w:t>
            </w:r>
            <w:r w:rsidR="00E96846">
              <w:t xml:space="preserve"> for </w:t>
            </w:r>
            <w:r w:rsidR="00E67B3F">
              <w:t>future</w:t>
            </w:r>
            <w:r w:rsidR="00E96846">
              <w:t xml:space="preserve"> meetings to be recorded and</w:t>
            </w:r>
            <w:r w:rsidR="0090069E">
              <w:t xml:space="preserve"> </w:t>
            </w:r>
            <w:r w:rsidR="000402C8">
              <w:t>saved within</w:t>
            </w:r>
            <w:r w:rsidR="00E67B3F">
              <w:t xml:space="preserve"> MS T</w:t>
            </w:r>
            <w:r w:rsidR="00E96846">
              <w:t>eams</w:t>
            </w:r>
            <w:r w:rsidR="0090069E">
              <w:t>,</w:t>
            </w:r>
            <w:r w:rsidR="00E96846">
              <w:t xml:space="preserve"> for a period of 7 day</w:t>
            </w:r>
            <w:r w:rsidR="0090069E">
              <w:t>s,</w:t>
            </w:r>
            <w:r w:rsidR="00E96846">
              <w:t xml:space="preserve"> </w:t>
            </w:r>
            <w:r w:rsidR="00E67B3F">
              <w:t>fo</w:t>
            </w:r>
            <w:r w:rsidR="0090069E">
              <w:t>r</w:t>
            </w:r>
            <w:r w:rsidR="00E67B3F">
              <w:t xml:space="preserve"> the purposes of being documented. </w:t>
            </w:r>
          </w:p>
          <w:p w14:paraId="6C8C63B2" w14:textId="73FEC990" w:rsidR="00683DA9" w:rsidRDefault="00683DA9" w:rsidP="0090069E">
            <w:pPr>
              <w:jc w:val="both"/>
            </w:pPr>
            <w:r w:rsidRPr="66155B7B">
              <w:rPr>
                <w:b/>
                <w:bCs/>
              </w:rPr>
              <w:t>Draft PMO –</w:t>
            </w:r>
            <w:r>
              <w:t xml:space="preserve"> Swindon are preparing their draft and there is a meeting on 17</w:t>
            </w:r>
            <w:r w:rsidRPr="66155B7B">
              <w:rPr>
                <w:vertAlign w:val="superscript"/>
              </w:rPr>
              <w:t>th</w:t>
            </w:r>
            <w:r>
              <w:t xml:space="preserve"> Feb for the Wiltshire PN</w:t>
            </w:r>
            <w:r w:rsidR="40429A83">
              <w:t>A</w:t>
            </w:r>
            <w:r w:rsidR="0090069E">
              <w:t>.</w:t>
            </w:r>
          </w:p>
        </w:tc>
        <w:tc>
          <w:tcPr>
            <w:tcW w:w="1239" w:type="dxa"/>
          </w:tcPr>
          <w:p w14:paraId="461569FD" w14:textId="77777777" w:rsidR="003C1686" w:rsidRDefault="003C1686" w:rsidP="00B266EC"/>
          <w:p w14:paraId="30992E2B" w14:textId="77777777" w:rsidR="003C1686" w:rsidRDefault="003C1686" w:rsidP="00B266EC"/>
          <w:p w14:paraId="18704D66" w14:textId="7B2C88FC" w:rsidR="003C1686" w:rsidRDefault="003C1686" w:rsidP="00B266EC"/>
        </w:tc>
      </w:tr>
    </w:tbl>
    <w:p w14:paraId="22EA240F" w14:textId="77777777" w:rsidR="00B266EC" w:rsidRPr="00B266EC" w:rsidRDefault="00B266EC" w:rsidP="00B266EC"/>
    <w:sectPr w:rsidR="00B266EC" w:rsidRPr="00B266E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8A0CB" w14:textId="77777777" w:rsidR="00000000" w:rsidRDefault="00346E51">
      <w:pPr>
        <w:spacing w:after="0" w:line="240" w:lineRule="auto"/>
      </w:pPr>
      <w:r>
        <w:separator/>
      </w:r>
    </w:p>
  </w:endnote>
  <w:endnote w:type="continuationSeparator" w:id="0">
    <w:p w14:paraId="283D7726" w14:textId="77777777" w:rsidR="00000000" w:rsidRDefault="00346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7311D69" w14:paraId="502F0AAD" w14:textId="77777777" w:rsidTr="27311D69">
      <w:tc>
        <w:tcPr>
          <w:tcW w:w="3005" w:type="dxa"/>
        </w:tcPr>
        <w:p w14:paraId="668E1B50" w14:textId="1F73DD54" w:rsidR="27311D69" w:rsidRDefault="27311D69" w:rsidP="27311D69">
          <w:pPr>
            <w:pStyle w:val="Header"/>
            <w:ind w:left="-115"/>
          </w:pPr>
        </w:p>
      </w:tc>
      <w:tc>
        <w:tcPr>
          <w:tcW w:w="3005" w:type="dxa"/>
        </w:tcPr>
        <w:p w14:paraId="7C3267C4" w14:textId="3C3C3C83" w:rsidR="27311D69" w:rsidRDefault="27311D69" w:rsidP="27311D69">
          <w:pPr>
            <w:pStyle w:val="Header"/>
            <w:jc w:val="center"/>
          </w:pPr>
        </w:p>
      </w:tc>
      <w:tc>
        <w:tcPr>
          <w:tcW w:w="3005" w:type="dxa"/>
        </w:tcPr>
        <w:p w14:paraId="3F733A9E" w14:textId="5D36605F" w:rsidR="27311D69" w:rsidRDefault="27311D69" w:rsidP="27311D69">
          <w:pPr>
            <w:pStyle w:val="Header"/>
            <w:ind w:right="-115"/>
            <w:jc w:val="right"/>
          </w:pPr>
        </w:p>
      </w:tc>
    </w:tr>
  </w:tbl>
  <w:p w14:paraId="6D9584C4" w14:textId="7467C196" w:rsidR="27311D69" w:rsidRDefault="27311D69" w:rsidP="27311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BCD15" w14:textId="77777777" w:rsidR="00000000" w:rsidRDefault="00346E51">
      <w:pPr>
        <w:spacing w:after="0" w:line="240" w:lineRule="auto"/>
      </w:pPr>
      <w:r>
        <w:separator/>
      </w:r>
    </w:p>
  </w:footnote>
  <w:footnote w:type="continuationSeparator" w:id="0">
    <w:p w14:paraId="21418891" w14:textId="77777777" w:rsidR="00000000" w:rsidRDefault="00346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7311D69" w14:paraId="4E3369C6" w14:textId="77777777" w:rsidTr="27311D69">
      <w:tc>
        <w:tcPr>
          <w:tcW w:w="3005" w:type="dxa"/>
        </w:tcPr>
        <w:p w14:paraId="16BD9BFE" w14:textId="534EB017" w:rsidR="27311D69" w:rsidRDefault="27311D69" w:rsidP="27311D69">
          <w:pPr>
            <w:pStyle w:val="Header"/>
            <w:ind w:left="-115"/>
          </w:pPr>
        </w:p>
      </w:tc>
      <w:tc>
        <w:tcPr>
          <w:tcW w:w="3005" w:type="dxa"/>
        </w:tcPr>
        <w:p w14:paraId="17E0987D" w14:textId="78FEC7B5" w:rsidR="27311D69" w:rsidRDefault="27311D69" w:rsidP="27311D69">
          <w:pPr>
            <w:pStyle w:val="Header"/>
            <w:jc w:val="center"/>
          </w:pPr>
        </w:p>
      </w:tc>
      <w:tc>
        <w:tcPr>
          <w:tcW w:w="3005" w:type="dxa"/>
        </w:tcPr>
        <w:p w14:paraId="6F9857D1" w14:textId="5AD34395" w:rsidR="27311D69" w:rsidRDefault="27311D69" w:rsidP="27311D69">
          <w:pPr>
            <w:pStyle w:val="Header"/>
            <w:ind w:right="-115"/>
            <w:jc w:val="right"/>
          </w:pPr>
        </w:p>
      </w:tc>
    </w:tr>
  </w:tbl>
  <w:p w14:paraId="2D354E4D" w14:textId="1704A6D7" w:rsidR="27311D69" w:rsidRDefault="27311D69" w:rsidP="27311D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FBD"/>
    <w:multiLevelType w:val="hybridMultilevel"/>
    <w:tmpl w:val="D5465516"/>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23E68"/>
    <w:multiLevelType w:val="hybridMultilevel"/>
    <w:tmpl w:val="99CC8D4A"/>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A5673"/>
    <w:multiLevelType w:val="multilevel"/>
    <w:tmpl w:val="6796659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FF4C9D"/>
    <w:multiLevelType w:val="hybridMultilevel"/>
    <w:tmpl w:val="F4F6211A"/>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47CB9"/>
    <w:multiLevelType w:val="hybridMultilevel"/>
    <w:tmpl w:val="2910A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0412F1"/>
    <w:multiLevelType w:val="hybridMultilevel"/>
    <w:tmpl w:val="9594E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CB4A9C"/>
    <w:multiLevelType w:val="multilevel"/>
    <w:tmpl w:val="03121C6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767B88"/>
    <w:multiLevelType w:val="hybridMultilevel"/>
    <w:tmpl w:val="AAE6E2CE"/>
    <w:lvl w:ilvl="0" w:tplc="08090001">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13F429B"/>
    <w:multiLevelType w:val="hybridMultilevel"/>
    <w:tmpl w:val="E2407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014788"/>
    <w:multiLevelType w:val="hybridMultilevel"/>
    <w:tmpl w:val="02D60E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76247D"/>
    <w:multiLevelType w:val="hybridMultilevel"/>
    <w:tmpl w:val="F05ED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C90567"/>
    <w:multiLevelType w:val="hybridMultilevel"/>
    <w:tmpl w:val="BBBE1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A973A6"/>
    <w:multiLevelType w:val="hybridMultilevel"/>
    <w:tmpl w:val="F30486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ED873F1"/>
    <w:multiLevelType w:val="hybridMultilevel"/>
    <w:tmpl w:val="4D6204D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AE255C"/>
    <w:multiLevelType w:val="hybridMultilevel"/>
    <w:tmpl w:val="0C7A0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9519A6"/>
    <w:multiLevelType w:val="hybridMultilevel"/>
    <w:tmpl w:val="3CB65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8B4683"/>
    <w:multiLevelType w:val="hybridMultilevel"/>
    <w:tmpl w:val="93EEB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A87807"/>
    <w:multiLevelType w:val="hybridMultilevel"/>
    <w:tmpl w:val="CB646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1"/>
  </w:num>
  <w:num w:numId="4">
    <w:abstractNumId w:val="9"/>
  </w:num>
  <w:num w:numId="5">
    <w:abstractNumId w:val="14"/>
  </w:num>
  <w:num w:numId="6">
    <w:abstractNumId w:val="15"/>
  </w:num>
  <w:num w:numId="7">
    <w:abstractNumId w:val="16"/>
  </w:num>
  <w:num w:numId="8">
    <w:abstractNumId w:val="5"/>
  </w:num>
  <w:num w:numId="9">
    <w:abstractNumId w:val="13"/>
  </w:num>
  <w:num w:numId="10">
    <w:abstractNumId w:val="0"/>
  </w:num>
  <w:num w:numId="11">
    <w:abstractNumId w:val="10"/>
  </w:num>
  <w:num w:numId="12">
    <w:abstractNumId w:val="8"/>
  </w:num>
  <w:num w:numId="13">
    <w:abstractNumId w:val="17"/>
  </w:num>
  <w:num w:numId="14">
    <w:abstractNumId w:val="7"/>
  </w:num>
  <w:num w:numId="15">
    <w:abstractNumId w:val="3"/>
  </w:num>
  <w:num w:numId="16">
    <w:abstractNumId w:val="1"/>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E8D"/>
    <w:rsid w:val="000041EB"/>
    <w:rsid w:val="00023E9D"/>
    <w:rsid w:val="0003352E"/>
    <w:rsid w:val="000402C8"/>
    <w:rsid w:val="00076ECE"/>
    <w:rsid w:val="00084134"/>
    <w:rsid w:val="000853E9"/>
    <w:rsid w:val="0009591B"/>
    <w:rsid w:val="00096ABA"/>
    <w:rsid w:val="000F0722"/>
    <w:rsid w:val="0012773F"/>
    <w:rsid w:val="001327AE"/>
    <w:rsid w:val="0014205B"/>
    <w:rsid w:val="001605E3"/>
    <w:rsid w:val="001742C8"/>
    <w:rsid w:val="00180A0D"/>
    <w:rsid w:val="001E0014"/>
    <w:rsid w:val="001F2BAB"/>
    <w:rsid w:val="00246DA1"/>
    <w:rsid w:val="0028502D"/>
    <w:rsid w:val="002B1979"/>
    <w:rsid w:val="002F2987"/>
    <w:rsid w:val="003015E2"/>
    <w:rsid w:val="00326071"/>
    <w:rsid w:val="003430CF"/>
    <w:rsid w:val="00346E51"/>
    <w:rsid w:val="00387944"/>
    <w:rsid w:val="003C1686"/>
    <w:rsid w:val="003C3C82"/>
    <w:rsid w:val="003F1957"/>
    <w:rsid w:val="00427528"/>
    <w:rsid w:val="0045795A"/>
    <w:rsid w:val="004638FB"/>
    <w:rsid w:val="004A1F3C"/>
    <w:rsid w:val="004A731C"/>
    <w:rsid w:val="004A74CF"/>
    <w:rsid w:val="004B052F"/>
    <w:rsid w:val="004B380A"/>
    <w:rsid w:val="004B3ADB"/>
    <w:rsid w:val="004F5B4C"/>
    <w:rsid w:val="005066C7"/>
    <w:rsid w:val="00516868"/>
    <w:rsid w:val="005245EC"/>
    <w:rsid w:val="005254C4"/>
    <w:rsid w:val="00526594"/>
    <w:rsid w:val="005621E2"/>
    <w:rsid w:val="00575D47"/>
    <w:rsid w:val="00592AAE"/>
    <w:rsid w:val="00594434"/>
    <w:rsid w:val="005A3BF5"/>
    <w:rsid w:val="005B18C0"/>
    <w:rsid w:val="005E45C7"/>
    <w:rsid w:val="00612405"/>
    <w:rsid w:val="0063093F"/>
    <w:rsid w:val="006379DB"/>
    <w:rsid w:val="0064651B"/>
    <w:rsid w:val="00675577"/>
    <w:rsid w:val="00683DA9"/>
    <w:rsid w:val="006858EF"/>
    <w:rsid w:val="00690F10"/>
    <w:rsid w:val="006F1388"/>
    <w:rsid w:val="00712292"/>
    <w:rsid w:val="0071364B"/>
    <w:rsid w:val="00731C7A"/>
    <w:rsid w:val="00781ADB"/>
    <w:rsid w:val="007974CF"/>
    <w:rsid w:val="007B59F2"/>
    <w:rsid w:val="007B743D"/>
    <w:rsid w:val="007C39F5"/>
    <w:rsid w:val="007C5864"/>
    <w:rsid w:val="007E0E5B"/>
    <w:rsid w:val="00820A84"/>
    <w:rsid w:val="00887A50"/>
    <w:rsid w:val="008A1E8D"/>
    <w:rsid w:val="008A34DF"/>
    <w:rsid w:val="008B6C56"/>
    <w:rsid w:val="008E50B6"/>
    <w:rsid w:val="008F09C8"/>
    <w:rsid w:val="0090069E"/>
    <w:rsid w:val="00920F9E"/>
    <w:rsid w:val="00980C27"/>
    <w:rsid w:val="0098219F"/>
    <w:rsid w:val="009A0B78"/>
    <w:rsid w:val="009A2099"/>
    <w:rsid w:val="009A7D6D"/>
    <w:rsid w:val="009B2FB2"/>
    <w:rsid w:val="009C40C4"/>
    <w:rsid w:val="009E720A"/>
    <w:rsid w:val="00A03DD7"/>
    <w:rsid w:val="00A304CC"/>
    <w:rsid w:val="00A360EE"/>
    <w:rsid w:val="00A457D5"/>
    <w:rsid w:val="00A668BF"/>
    <w:rsid w:val="00A84D5E"/>
    <w:rsid w:val="00AE69E0"/>
    <w:rsid w:val="00B266EC"/>
    <w:rsid w:val="00B55C8B"/>
    <w:rsid w:val="00BB0D08"/>
    <w:rsid w:val="00BD2A1F"/>
    <w:rsid w:val="00BD4551"/>
    <w:rsid w:val="00BE03DC"/>
    <w:rsid w:val="00C012E3"/>
    <w:rsid w:val="00C04583"/>
    <w:rsid w:val="00C072A0"/>
    <w:rsid w:val="00C155E6"/>
    <w:rsid w:val="00C41519"/>
    <w:rsid w:val="00C70855"/>
    <w:rsid w:val="00C748E0"/>
    <w:rsid w:val="00C77F8E"/>
    <w:rsid w:val="00C91CBB"/>
    <w:rsid w:val="00CC1D77"/>
    <w:rsid w:val="00CF632C"/>
    <w:rsid w:val="00D23CA2"/>
    <w:rsid w:val="00D621B9"/>
    <w:rsid w:val="00D62C7F"/>
    <w:rsid w:val="00D9251B"/>
    <w:rsid w:val="00DD2524"/>
    <w:rsid w:val="00DE02AA"/>
    <w:rsid w:val="00E00CEB"/>
    <w:rsid w:val="00E14C36"/>
    <w:rsid w:val="00E266EA"/>
    <w:rsid w:val="00E67B3F"/>
    <w:rsid w:val="00E67B6C"/>
    <w:rsid w:val="00E96846"/>
    <w:rsid w:val="00ED6B28"/>
    <w:rsid w:val="00EE7712"/>
    <w:rsid w:val="00F06083"/>
    <w:rsid w:val="00F46D70"/>
    <w:rsid w:val="00F471C6"/>
    <w:rsid w:val="00F6164A"/>
    <w:rsid w:val="00F61901"/>
    <w:rsid w:val="00F61AC0"/>
    <w:rsid w:val="00FA0EF1"/>
    <w:rsid w:val="00FE7E2F"/>
    <w:rsid w:val="015A265D"/>
    <w:rsid w:val="02F8C777"/>
    <w:rsid w:val="04C34E75"/>
    <w:rsid w:val="0AFED02C"/>
    <w:rsid w:val="0C782CB4"/>
    <w:rsid w:val="0E1F8108"/>
    <w:rsid w:val="101FE3D1"/>
    <w:rsid w:val="11CF2AE1"/>
    <w:rsid w:val="12460CCB"/>
    <w:rsid w:val="12C3FFFB"/>
    <w:rsid w:val="1506CBA3"/>
    <w:rsid w:val="16736F56"/>
    <w:rsid w:val="181EA399"/>
    <w:rsid w:val="18765E42"/>
    <w:rsid w:val="196B7C3B"/>
    <w:rsid w:val="19A29F6D"/>
    <w:rsid w:val="19B0AC14"/>
    <w:rsid w:val="1ADB1947"/>
    <w:rsid w:val="1E5C52C7"/>
    <w:rsid w:val="1E761090"/>
    <w:rsid w:val="23D82C98"/>
    <w:rsid w:val="2510C3C9"/>
    <w:rsid w:val="257811DE"/>
    <w:rsid w:val="26890FFB"/>
    <w:rsid w:val="27311D69"/>
    <w:rsid w:val="287F2FD1"/>
    <w:rsid w:val="29046110"/>
    <w:rsid w:val="2E4FF248"/>
    <w:rsid w:val="2F50C5E5"/>
    <w:rsid w:val="301788AF"/>
    <w:rsid w:val="34582DCD"/>
    <w:rsid w:val="36860B68"/>
    <w:rsid w:val="3E1AE21F"/>
    <w:rsid w:val="3ED4E54C"/>
    <w:rsid w:val="40429A83"/>
    <w:rsid w:val="4262ECE7"/>
    <w:rsid w:val="42F2751F"/>
    <w:rsid w:val="436CF9FF"/>
    <w:rsid w:val="45629BCC"/>
    <w:rsid w:val="461E6943"/>
    <w:rsid w:val="463B3E01"/>
    <w:rsid w:val="47162A68"/>
    <w:rsid w:val="4AC68B2F"/>
    <w:rsid w:val="4C4A3AEB"/>
    <w:rsid w:val="4DE60B4C"/>
    <w:rsid w:val="4FC504D9"/>
    <w:rsid w:val="503A26C7"/>
    <w:rsid w:val="518C32DD"/>
    <w:rsid w:val="52E953A8"/>
    <w:rsid w:val="5366556C"/>
    <w:rsid w:val="55185487"/>
    <w:rsid w:val="5A82FC04"/>
    <w:rsid w:val="60F027EA"/>
    <w:rsid w:val="611ACB63"/>
    <w:rsid w:val="62574C95"/>
    <w:rsid w:val="63B4410D"/>
    <w:rsid w:val="6419CA05"/>
    <w:rsid w:val="64798B1A"/>
    <w:rsid w:val="64ADE4C9"/>
    <w:rsid w:val="64B7261F"/>
    <w:rsid w:val="66155B7B"/>
    <w:rsid w:val="6649B52A"/>
    <w:rsid w:val="66C2564C"/>
    <w:rsid w:val="67E5858B"/>
    <w:rsid w:val="6958BD0F"/>
    <w:rsid w:val="6AE29FA4"/>
    <w:rsid w:val="6D0EA8BF"/>
    <w:rsid w:val="6E2587DA"/>
    <w:rsid w:val="6FF9D8C6"/>
    <w:rsid w:val="703E72D8"/>
    <w:rsid w:val="70E7B42E"/>
    <w:rsid w:val="715DAD36"/>
    <w:rsid w:val="749ED222"/>
    <w:rsid w:val="75C5E1EE"/>
    <w:rsid w:val="77378A3A"/>
    <w:rsid w:val="79794551"/>
    <w:rsid w:val="7A6D81C0"/>
    <w:rsid w:val="7DDEBD9B"/>
    <w:rsid w:val="7F52A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2CB2F"/>
  <w15:chartTrackingRefBased/>
  <w15:docId w15:val="{182DBC1D-5099-4250-A618-3365EC3F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F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66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66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6E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266EC"/>
    <w:rPr>
      <w:rFonts w:eastAsiaTheme="minorEastAsia"/>
      <w:color w:val="5A5A5A" w:themeColor="text1" w:themeTint="A5"/>
      <w:spacing w:val="15"/>
    </w:rPr>
  </w:style>
  <w:style w:type="table" w:styleId="TableGrid">
    <w:name w:val="Table Grid"/>
    <w:basedOn w:val="TableNormal"/>
    <w:uiPriority w:val="39"/>
    <w:rsid w:val="00B26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66EC"/>
    <w:pPr>
      <w:ind w:left="720"/>
      <w:contextualSpacing/>
    </w:pPr>
  </w:style>
  <w:style w:type="character" w:styleId="Hyperlink">
    <w:name w:val="Hyperlink"/>
    <w:basedOn w:val="DefaultParagraphFont"/>
    <w:uiPriority w:val="99"/>
    <w:unhideWhenUsed/>
    <w:rsid w:val="00246DA1"/>
    <w:rPr>
      <w:color w:val="0000FF"/>
      <w:u w:val="single"/>
    </w:rPr>
  </w:style>
  <w:style w:type="character" w:styleId="UnresolvedMention">
    <w:name w:val="Unresolved Mention"/>
    <w:basedOn w:val="DefaultParagraphFont"/>
    <w:uiPriority w:val="99"/>
    <w:semiHidden/>
    <w:unhideWhenUsed/>
    <w:rsid w:val="00887A50"/>
    <w:rPr>
      <w:color w:val="605E5C"/>
      <w:shd w:val="clear" w:color="auto" w:fill="E1DFDD"/>
    </w:rPr>
  </w:style>
  <w:style w:type="character" w:styleId="FollowedHyperlink">
    <w:name w:val="FollowedHyperlink"/>
    <w:basedOn w:val="DefaultParagraphFont"/>
    <w:uiPriority w:val="99"/>
    <w:semiHidden/>
    <w:unhideWhenUsed/>
    <w:rsid w:val="009C40C4"/>
    <w:rPr>
      <w:color w:val="954F72" w:themeColor="followedHyperlink"/>
      <w:u w:val="single"/>
    </w:rPr>
  </w:style>
  <w:style w:type="character" w:customStyle="1" w:styleId="normaltextrun">
    <w:name w:val="normaltextrun"/>
    <w:basedOn w:val="DefaultParagraphFont"/>
    <w:rsid w:val="00C748E0"/>
  </w:style>
  <w:style w:type="character" w:customStyle="1" w:styleId="eop">
    <w:name w:val="eop"/>
    <w:basedOn w:val="DefaultParagraphFont"/>
    <w:rsid w:val="00C748E0"/>
  </w:style>
  <w:style w:type="paragraph" w:styleId="NoSpacing">
    <w:name w:val="No Spacing"/>
    <w:uiPriority w:val="1"/>
    <w:qFormat/>
    <w:rsid w:val="009A7D6D"/>
    <w:pPr>
      <w:spacing w:after="0" w:line="240" w:lineRule="auto"/>
    </w:pPr>
  </w:style>
  <w:style w:type="character" w:customStyle="1" w:styleId="Heading1Char">
    <w:name w:val="Heading 1 Char"/>
    <w:basedOn w:val="DefaultParagraphFont"/>
    <w:link w:val="Heading1"/>
    <w:uiPriority w:val="9"/>
    <w:rsid w:val="004A1F3C"/>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084134"/>
    <w:rPr>
      <w:sz w:val="16"/>
      <w:szCs w:val="16"/>
    </w:rPr>
  </w:style>
  <w:style w:type="paragraph" w:styleId="CommentText">
    <w:name w:val="annotation text"/>
    <w:basedOn w:val="Normal"/>
    <w:link w:val="CommentTextChar"/>
    <w:uiPriority w:val="99"/>
    <w:semiHidden/>
    <w:unhideWhenUsed/>
    <w:rsid w:val="00084134"/>
    <w:pPr>
      <w:spacing w:line="240" w:lineRule="auto"/>
    </w:pPr>
    <w:rPr>
      <w:sz w:val="20"/>
      <w:szCs w:val="20"/>
    </w:rPr>
  </w:style>
  <w:style w:type="character" w:customStyle="1" w:styleId="CommentTextChar">
    <w:name w:val="Comment Text Char"/>
    <w:basedOn w:val="DefaultParagraphFont"/>
    <w:link w:val="CommentText"/>
    <w:uiPriority w:val="99"/>
    <w:semiHidden/>
    <w:rsid w:val="00084134"/>
    <w:rPr>
      <w:sz w:val="20"/>
      <w:szCs w:val="20"/>
    </w:rPr>
  </w:style>
  <w:style w:type="paragraph" w:styleId="CommentSubject">
    <w:name w:val="annotation subject"/>
    <w:basedOn w:val="CommentText"/>
    <w:next w:val="CommentText"/>
    <w:link w:val="CommentSubjectChar"/>
    <w:uiPriority w:val="99"/>
    <w:semiHidden/>
    <w:unhideWhenUsed/>
    <w:rsid w:val="00084134"/>
    <w:rPr>
      <w:b/>
      <w:bCs/>
    </w:rPr>
  </w:style>
  <w:style w:type="character" w:customStyle="1" w:styleId="CommentSubjectChar">
    <w:name w:val="Comment Subject Char"/>
    <w:basedOn w:val="CommentTextChar"/>
    <w:link w:val="CommentSubject"/>
    <w:uiPriority w:val="99"/>
    <w:semiHidden/>
    <w:rsid w:val="00084134"/>
    <w:rPr>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02468">
      <w:bodyDiv w:val="1"/>
      <w:marLeft w:val="0"/>
      <w:marRight w:val="0"/>
      <w:marTop w:val="0"/>
      <w:marBottom w:val="0"/>
      <w:divBdr>
        <w:top w:val="none" w:sz="0" w:space="0" w:color="auto"/>
        <w:left w:val="none" w:sz="0" w:space="0" w:color="auto"/>
        <w:bottom w:val="none" w:sz="0" w:space="0" w:color="auto"/>
        <w:right w:val="none" w:sz="0" w:space="0" w:color="auto"/>
      </w:divBdr>
    </w:div>
    <w:div w:id="104806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ef\OneDrive%20-%20Quote\LPC%20Meetings\Agenda%20Template%20Sept%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E661CFA5ECE34CA47BC0B8FE488715" ma:contentTypeVersion="13" ma:contentTypeDescription="Create a new document." ma:contentTypeScope="" ma:versionID="c68883221ae34c5f0e7b0cbcaccaaf35">
  <xsd:schema xmlns:xsd="http://www.w3.org/2001/XMLSchema" xmlns:xs="http://www.w3.org/2001/XMLSchema" xmlns:p="http://schemas.microsoft.com/office/2006/metadata/properties" xmlns:ns2="7e9a68ba-2f8e-4e11-9dc3-e67f3f8f8863" xmlns:ns3="7f388dce-2f52-47d1-92ad-7d4cc58625c1" targetNamespace="http://schemas.microsoft.com/office/2006/metadata/properties" ma:root="true" ma:fieldsID="5488993337f95095bd0f6338cf6db00e" ns2:_="" ns3:_="">
    <xsd:import namespace="7e9a68ba-2f8e-4e11-9dc3-e67f3f8f8863"/>
    <xsd:import namespace="7f388dce-2f52-47d1-92ad-7d4cc58625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a68ba-2f8e-4e11-9dc3-e67f3f8f8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388dce-2f52-47d1-92ad-7d4cc58625c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1B2D75-9BF9-487B-B635-AE72E09D6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a68ba-2f8e-4e11-9dc3-e67f3f8f8863"/>
    <ds:schemaRef ds:uri="7f388dce-2f52-47d1-92ad-7d4cc5862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C0475E-2B43-4EC3-BBBE-02FA18C156A1}">
  <ds:schemaRefs>
    <ds:schemaRef ds:uri="http://schemas.microsoft.com/sharepoint/v3/contenttype/forms"/>
  </ds:schemaRefs>
</ds:datastoreItem>
</file>

<file path=customXml/itemProps3.xml><?xml version="1.0" encoding="utf-8"?>
<ds:datastoreItem xmlns:ds="http://schemas.openxmlformats.org/officeDocument/2006/customXml" ds:itemID="{E421D5BF-9EF3-4533-84B0-432E7DCEF7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Agenda Template Sept 21</Template>
  <TotalTime>1</TotalTime>
  <Pages>4</Pages>
  <Words>1199</Words>
  <Characters>6840</Characters>
  <Application>Microsoft Office Word</Application>
  <DocSecurity>4</DocSecurity>
  <Lines>57</Lines>
  <Paragraphs>16</Paragraphs>
  <ScaleCrop>false</ScaleCrop>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Castle</dc:creator>
  <cp:keywords/>
  <dc:description/>
  <cp:lastModifiedBy>Sara Diamond</cp:lastModifiedBy>
  <cp:revision>2</cp:revision>
  <dcterms:created xsi:type="dcterms:W3CDTF">2022-03-08T14:49:00Z</dcterms:created>
  <dcterms:modified xsi:type="dcterms:W3CDTF">2022-03-08T14:49:00Z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0x01010099E661CFA5ECE34CA47BC0B8FE488715</vt:lpwstr>
  </property>
</Properties>
</file>